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EB6B08" w:rsidP="00EB6B08" w:rsidRDefault="00104794">
      <w:r>
        <w:rPr>
          <w:noProof/>
          <w:sz w:val="20"/>
          <w:lang w:eastAsia="en-GB"/>
        </w:rPr>
        <mc:AlternateContent>
          <mc:Choice Requires="wps">
            <w:drawing>
              <wp:anchor distT="0" distB="0" distL="114300" distR="114300" simplePos="0" relativeHeight="251658240" behindDoc="0" locked="1" layoutInCell="1" allowOverlap="1">
                <wp:simplePos x="0" y="0"/>
                <wp:positionH relativeFrom="column">
                  <wp:posOffset>1485900</wp:posOffset>
                </wp:positionH>
                <wp:positionV relativeFrom="paragraph">
                  <wp:posOffset>114300</wp:posOffset>
                </wp:positionV>
                <wp:extent cx="4686300" cy="8001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00100"/>
                        </a:xfrm>
                        <a:prstGeom prst="rect">
                          <a:avLst/>
                        </a:prstGeom>
                        <a:solidFill>
                          <a:srgbClr val="FFFFFF"/>
                        </a:solidFill>
                        <a:ln w="9525">
                          <a:solidFill>
                            <a:srgbClr val="000000"/>
                          </a:solidFill>
                          <a:miter lim="800000"/>
                          <a:headEnd/>
                          <a:tailEnd/>
                        </a:ln>
                      </wps:spPr>
                      <wps:txbx>
                        <w:txbxContent>
                          <w:p w:rsidR="006336E1" w:rsidP="0046546F" w:rsidRDefault="006336E1">
                            <w:pPr>
                              <w:spacing w:line="360" w:lineRule="auto"/>
                              <w:jc w:val="center"/>
                              <w:rPr>
                                <w:rFonts w:ascii="Arial" w:hAnsi="Arial"/>
                                <w:b/>
                                <w:u w:val="single"/>
                              </w:rPr>
                            </w:pPr>
                            <w:r>
                              <w:rPr>
                                <w:rFonts w:ascii="Arial" w:hAnsi="Arial"/>
                                <w:b/>
                                <w:u w:val="single"/>
                              </w:rPr>
                              <w:t>DIRECTORATE OF LEARNING AND DEVELOPMENT</w:t>
                            </w:r>
                          </w:p>
                          <w:p w:rsidR="006336E1" w:rsidP="0046546F" w:rsidRDefault="006336E1">
                            <w:pPr>
                              <w:spacing w:line="360" w:lineRule="auto"/>
                              <w:jc w:val="center"/>
                              <w:rPr>
                                <w:rFonts w:ascii="Arial" w:hAnsi="Arial"/>
                                <w:b/>
                                <w:u w:val="single"/>
                              </w:rPr>
                            </w:pPr>
                            <w:r>
                              <w:rPr>
                                <w:rFonts w:ascii="Arial" w:hAnsi="Arial"/>
                                <w:b/>
                                <w:u w:val="single"/>
                              </w:rPr>
                              <w:t xml:space="preserve">Budget Forum </w:t>
                            </w:r>
                          </w:p>
                          <w:p w:rsidR="006336E1" w:rsidP="0046546F" w:rsidRDefault="006336E1">
                            <w:pPr>
                              <w:spacing w:line="360" w:lineRule="auto"/>
                              <w:jc w:val="center"/>
                              <w:rPr>
                                <w:rFonts w:ascii="Arial" w:hAnsi="Arial"/>
                                <w:b/>
                                <w:u w:val="single"/>
                              </w:rPr>
                            </w:pPr>
                            <w:r>
                              <w:rPr>
                                <w:rFonts w:ascii="Arial" w:hAnsi="Arial"/>
                                <w:b/>
                                <w:u w:val="single"/>
                              </w:rPr>
                              <w:t xml:space="preserve">Wednesday </w:t>
                            </w:r>
                            <w:r w:rsidR="00276FD6">
                              <w:rPr>
                                <w:rFonts w:ascii="Arial" w:hAnsi="Arial"/>
                                <w:b/>
                                <w:u w:val="single"/>
                              </w:rPr>
                              <w:t>1</w:t>
                            </w:r>
                            <w:r w:rsidR="00606A11">
                              <w:rPr>
                                <w:rFonts w:ascii="Arial" w:hAnsi="Arial"/>
                                <w:b/>
                                <w:u w:val="single"/>
                              </w:rPr>
                              <w:t>5</w:t>
                            </w:r>
                            <w:r w:rsidRPr="00276FD6" w:rsidR="00276FD6">
                              <w:rPr>
                                <w:rFonts w:ascii="Arial" w:hAnsi="Arial"/>
                                <w:b/>
                                <w:u w:val="single"/>
                                <w:vertAlign w:val="superscript"/>
                              </w:rPr>
                              <w:t>th</w:t>
                            </w:r>
                            <w:r w:rsidR="00276FD6">
                              <w:rPr>
                                <w:rFonts w:ascii="Arial" w:hAnsi="Arial"/>
                                <w:b/>
                                <w:u w:val="single"/>
                              </w:rPr>
                              <w:t xml:space="preserve"> </w:t>
                            </w:r>
                            <w:r w:rsidR="00606A11">
                              <w:rPr>
                                <w:rFonts w:ascii="Arial" w:hAnsi="Arial"/>
                                <w:b/>
                                <w:u w:val="single"/>
                              </w:rPr>
                              <w:t>March</w:t>
                            </w:r>
                            <w:r w:rsidR="009C1ED5">
                              <w:rPr>
                                <w:rFonts w:ascii="Arial" w:hAnsi="Arial"/>
                                <w:b/>
                                <w:u w:val="single"/>
                              </w:rPr>
                              <w:t xml:space="preserve"> 201</w:t>
                            </w:r>
                            <w:r w:rsidR="00E010C7">
                              <w:rPr>
                                <w:rFonts w:ascii="Arial" w:hAnsi="Arial"/>
                                <w:b/>
                                <w:u w:val="single"/>
                              </w:rPr>
                              <w:t>7</w:t>
                            </w:r>
                          </w:p>
                          <w:p w:rsidR="006336E1" w:rsidP="0046546F" w:rsidRDefault="006336E1">
                            <w:pPr>
                              <w:spacing w:line="360" w:lineRule="auto"/>
                              <w:jc w:val="center"/>
                              <w:rPr>
                                <w:rFonts w:ascii="Arial" w:hAnsi="Arial"/>
                                <w:b/>
                                <w:u w:val="single"/>
                              </w:rPr>
                            </w:pPr>
                          </w:p>
                          <w:p w:rsidR="006336E1" w:rsidP="0046546F" w:rsidRDefault="006336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margin-left:117pt;margin-top:9pt;width:36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">
                <v:textbox>
                  <w:txbxContent>
                    <w:p w:rsidR="006336E1" w:rsidP="0046546F" w:rsidRDefault="006336E1">
                      <w:pPr>
                        <w:spacing w:line="360" w:lineRule="auto"/>
                        <w:jc w:val="center"/>
                        <w:rPr>
                          <w:rFonts w:ascii="Arial" w:hAnsi="Arial"/>
                          <w:b/>
                          <w:u w:val="single"/>
                        </w:rPr>
                      </w:pPr>
                      <w:r>
                        <w:rPr>
                          <w:rFonts w:ascii="Arial" w:hAnsi="Arial"/>
                          <w:b/>
                          <w:u w:val="single"/>
                        </w:rPr>
                        <w:t>DIRECTORATE OF LEARNING AND DEVELOPMENT</w:t>
                      </w:r>
                    </w:p>
                    <w:p w:rsidR="006336E1" w:rsidP="0046546F" w:rsidRDefault="006336E1">
                      <w:pPr>
                        <w:spacing w:line="360" w:lineRule="auto"/>
                        <w:jc w:val="center"/>
                        <w:rPr>
                          <w:rFonts w:ascii="Arial" w:hAnsi="Arial"/>
                          <w:b/>
                          <w:u w:val="single"/>
                        </w:rPr>
                      </w:pPr>
                      <w:r>
                        <w:rPr>
                          <w:rFonts w:ascii="Arial" w:hAnsi="Arial"/>
                          <w:b/>
                          <w:u w:val="single"/>
                        </w:rPr>
                        <w:t xml:space="preserve">Budget Forum </w:t>
                      </w:r>
                    </w:p>
                    <w:p w:rsidR="006336E1" w:rsidP="0046546F" w:rsidRDefault="006336E1">
                      <w:pPr>
                        <w:spacing w:line="360" w:lineRule="auto"/>
                        <w:jc w:val="center"/>
                        <w:rPr>
                          <w:rFonts w:ascii="Arial" w:hAnsi="Arial"/>
                          <w:b/>
                          <w:u w:val="single"/>
                        </w:rPr>
                      </w:pPr>
                      <w:r>
                        <w:rPr>
                          <w:rFonts w:ascii="Arial" w:hAnsi="Arial"/>
                          <w:b/>
                          <w:u w:val="single"/>
                        </w:rPr>
                        <w:t xml:space="preserve">Wednesday </w:t>
                      </w:r>
                      <w:r w:rsidR="00276FD6">
                        <w:rPr>
                          <w:rFonts w:ascii="Arial" w:hAnsi="Arial"/>
                          <w:b/>
                          <w:u w:val="single"/>
                        </w:rPr>
                        <w:t>1</w:t>
                      </w:r>
                      <w:r w:rsidR="00606A11">
                        <w:rPr>
                          <w:rFonts w:ascii="Arial" w:hAnsi="Arial"/>
                          <w:b/>
                          <w:u w:val="single"/>
                        </w:rPr>
                        <w:t>5</w:t>
                      </w:r>
                      <w:r w:rsidRPr="00276FD6" w:rsidR="00276FD6">
                        <w:rPr>
                          <w:rFonts w:ascii="Arial" w:hAnsi="Arial"/>
                          <w:b/>
                          <w:u w:val="single"/>
                          <w:vertAlign w:val="superscript"/>
                        </w:rPr>
                        <w:t>th</w:t>
                      </w:r>
                      <w:r w:rsidR="00276FD6">
                        <w:rPr>
                          <w:rFonts w:ascii="Arial" w:hAnsi="Arial"/>
                          <w:b/>
                          <w:u w:val="single"/>
                        </w:rPr>
                        <w:t xml:space="preserve"> </w:t>
                      </w:r>
                      <w:r w:rsidR="00606A11">
                        <w:rPr>
                          <w:rFonts w:ascii="Arial" w:hAnsi="Arial"/>
                          <w:b/>
                          <w:u w:val="single"/>
                        </w:rPr>
                        <w:t>March</w:t>
                      </w:r>
                      <w:r w:rsidR="009C1ED5">
                        <w:rPr>
                          <w:rFonts w:ascii="Arial" w:hAnsi="Arial"/>
                          <w:b/>
                          <w:u w:val="single"/>
                        </w:rPr>
                        <w:t xml:space="preserve"> 201</w:t>
                      </w:r>
                      <w:r w:rsidR="00E010C7">
                        <w:rPr>
                          <w:rFonts w:ascii="Arial" w:hAnsi="Arial"/>
                          <w:b/>
                          <w:u w:val="single"/>
                        </w:rPr>
                        <w:t>7</w:t>
                      </w:r>
                    </w:p>
                    <w:p w:rsidR="006336E1" w:rsidP="0046546F" w:rsidRDefault="006336E1">
                      <w:pPr>
                        <w:spacing w:line="360" w:lineRule="auto"/>
                        <w:jc w:val="center"/>
                        <w:rPr>
                          <w:rFonts w:ascii="Arial" w:hAnsi="Arial"/>
                          <w:b/>
                          <w:u w:val="single"/>
                        </w:rPr>
                      </w:pPr>
                    </w:p>
                    <w:p w:rsidR="006336E1" w:rsidP="0046546F" w:rsidRDefault="006336E1">
                      <w:pPr>
                        <w:jc w:val="center"/>
                      </w:pPr>
                    </w:p>
                  </w:txbxContent>
                </v:textbox>
                <w10:anchorlock/>
              </v:shape>
            </w:pict>
          </mc:Fallback>
        </mc:AlternateContent>
      </w:r>
      <w:r>
        <w:rPr>
          <w:noProof/>
          <w:sz w:val="20"/>
          <w:lang w:eastAsia="en-GB"/>
        </w:rPr>
        <w:drawing>
          <wp:inline distT="0" distB="0" distL="0" distR="0">
            <wp:extent cx="1254760" cy="1031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760" cy="1031240"/>
                    </a:xfrm>
                    <a:prstGeom prst="rect">
                      <a:avLst/>
                    </a:prstGeom>
                    <a:noFill/>
                    <a:ln>
                      <a:noFill/>
                    </a:ln>
                  </pic:spPr>
                </pic:pic>
              </a:graphicData>
            </a:graphic>
          </wp:inline>
        </w:drawing>
      </w:r>
    </w:p>
    <w:p w:rsidR="00EB6B08" w:rsidP="00EB6B08" w:rsidRDefault="00EB6B08">
      <w:pPr>
        <w:rPr>
          <w:rFonts w:ascii="Arial" w:hAnsi="Arial"/>
          <w:b/>
          <w:u w:val="single"/>
        </w:rPr>
      </w:pPr>
    </w:p>
    <w:tbl>
      <w:tblPr>
        <w:tblW w:w="10368" w:type="dxa"/>
        <w:tblLook w:val="00A0" w:firstRow="1" w:lastRow="0" w:firstColumn="1" w:lastColumn="0" w:noHBand="0" w:noVBand="0"/>
      </w:tblPr>
      <w:tblGrid>
        <w:gridCol w:w="1908"/>
        <w:gridCol w:w="8460"/>
      </w:tblGrid>
      <w:tr w:rsidRPr="00AB3044" w:rsidR="00EB6B08" w:rsidTr="00306A94">
        <w:tc>
          <w:tcPr>
            <w:tcW w:w="1908" w:type="dxa"/>
            <w:shd w:val="clear" w:color="auto" w:fill="auto"/>
          </w:tcPr>
          <w:p w:rsidRPr="00AB3044" w:rsidR="00EB6B08" w:rsidP="00EB6B08" w:rsidRDefault="00407491">
            <w:pPr>
              <w:rPr>
                <w:rFonts w:ascii="Arial" w:hAnsi="Arial"/>
                <w:b/>
              </w:rPr>
            </w:pPr>
            <w:r w:rsidRPr="00AB3044">
              <w:rPr>
                <w:rFonts w:ascii="Arial" w:hAnsi="Arial"/>
                <w:b/>
              </w:rPr>
              <w:t>ATTENDEES:</w:t>
            </w:r>
          </w:p>
          <w:p w:rsidRPr="00AB3044" w:rsidR="00EB6B08" w:rsidP="00EB6B08" w:rsidRDefault="00EB6B08">
            <w:pPr>
              <w:rPr>
                <w:rFonts w:ascii="Arial" w:hAnsi="Arial"/>
                <w:b/>
              </w:rPr>
            </w:pPr>
          </w:p>
        </w:tc>
        <w:tc>
          <w:tcPr>
            <w:tcW w:w="8460" w:type="dxa"/>
            <w:shd w:val="clear" w:color="auto" w:fill="auto"/>
          </w:tcPr>
          <w:p w:rsidR="00B45D44" w:rsidP="00B45D44" w:rsidRDefault="00606A11">
            <w:pPr>
              <w:rPr>
                <w:rFonts w:ascii="Arial" w:hAnsi="Arial"/>
              </w:rPr>
            </w:pPr>
            <w:r>
              <w:rPr>
                <w:rFonts w:ascii="Arial" w:hAnsi="Arial"/>
              </w:rPr>
              <w:t>Russell Bailey</w:t>
            </w:r>
            <w:r w:rsidRPr="002C6BFF" w:rsidR="002C6BFF">
              <w:rPr>
                <w:rFonts w:ascii="Arial" w:hAnsi="Arial"/>
              </w:rPr>
              <w:t>,</w:t>
            </w:r>
            <w:r w:rsidR="00E010C7">
              <w:rPr>
                <w:rFonts w:ascii="Arial" w:hAnsi="Arial"/>
              </w:rPr>
              <w:t xml:space="preserve"> Carole Brown,</w:t>
            </w:r>
            <w:r>
              <w:rPr>
                <w:rFonts w:ascii="Arial" w:hAnsi="Arial"/>
              </w:rPr>
              <w:t xml:space="preserve"> Vince Browne,</w:t>
            </w:r>
            <w:r w:rsidRPr="002C6BFF" w:rsidR="002C6BFF">
              <w:rPr>
                <w:rFonts w:ascii="Arial" w:hAnsi="Arial"/>
              </w:rPr>
              <w:t xml:space="preserve"> </w:t>
            </w:r>
            <w:r w:rsidR="008A1D93">
              <w:rPr>
                <w:rFonts w:ascii="Arial" w:hAnsi="Arial"/>
              </w:rPr>
              <w:t xml:space="preserve">Cllr. Lis Burnett, </w:t>
            </w:r>
            <w:r w:rsidR="00E010C7">
              <w:rPr>
                <w:rFonts w:ascii="Arial" w:hAnsi="Arial"/>
              </w:rPr>
              <w:t>Norman Craggs</w:t>
            </w:r>
            <w:r w:rsidRPr="002C6BFF" w:rsidR="000C39DA">
              <w:rPr>
                <w:rFonts w:ascii="Arial" w:hAnsi="Arial"/>
              </w:rPr>
              <w:t>,</w:t>
            </w:r>
            <w:r>
              <w:rPr>
                <w:rFonts w:ascii="Arial" w:hAnsi="Arial"/>
              </w:rPr>
              <w:t xml:space="preserve"> Tyrone Davies,</w:t>
            </w:r>
            <w:r w:rsidRPr="002C6BFF" w:rsidR="000C39DA">
              <w:rPr>
                <w:rFonts w:ascii="Arial" w:hAnsi="Arial"/>
              </w:rPr>
              <w:t xml:space="preserve"> </w:t>
            </w:r>
            <w:r>
              <w:rPr>
                <w:rFonts w:ascii="Arial" w:hAnsi="Arial"/>
              </w:rPr>
              <w:t xml:space="preserve">Dave Dimmick, Tim Exell, </w:t>
            </w:r>
            <w:r w:rsidR="00CD49F0">
              <w:rPr>
                <w:rFonts w:ascii="Arial" w:hAnsi="Arial"/>
              </w:rPr>
              <w:t xml:space="preserve">Mari Gibbs, </w:t>
            </w:r>
            <w:r w:rsidR="0094160A">
              <w:rPr>
                <w:rFonts w:ascii="Arial" w:hAnsi="Arial"/>
              </w:rPr>
              <w:t>Stephen Grech</w:t>
            </w:r>
            <w:r w:rsidR="00E010C7">
              <w:rPr>
                <w:rFonts w:ascii="Arial" w:hAnsi="Arial"/>
              </w:rPr>
              <w:t xml:space="preserve">, Jonathan Hicks, Ceri Hoffrock, Kelvin Law, </w:t>
            </w:r>
            <w:r w:rsidR="009721C3">
              <w:rPr>
                <w:rFonts w:ascii="Arial" w:hAnsi="Arial"/>
              </w:rPr>
              <w:t xml:space="preserve">Alec Lewis, </w:t>
            </w:r>
            <w:r w:rsidRPr="002C6BFF" w:rsidR="00674D81">
              <w:rPr>
                <w:rFonts w:ascii="Arial" w:hAnsi="Arial"/>
              </w:rPr>
              <w:t>Audrey Males</w:t>
            </w:r>
            <w:r w:rsidRPr="002C6BFF" w:rsidR="001C647D">
              <w:rPr>
                <w:rFonts w:ascii="Arial" w:hAnsi="Arial"/>
              </w:rPr>
              <w:t>,</w:t>
            </w:r>
            <w:r w:rsidRPr="002C6BFF" w:rsidR="003A4898">
              <w:rPr>
                <w:rFonts w:ascii="Arial" w:hAnsi="Arial"/>
              </w:rPr>
              <w:t xml:space="preserve"> </w:t>
            </w:r>
            <w:r>
              <w:rPr>
                <w:rFonts w:ascii="Arial" w:hAnsi="Arial"/>
              </w:rPr>
              <w:t xml:space="preserve">Cllr. Bob Penrose, </w:t>
            </w:r>
            <w:r w:rsidR="0094160A">
              <w:rPr>
                <w:rFonts w:ascii="Arial" w:hAnsi="Arial"/>
              </w:rPr>
              <w:t xml:space="preserve">Hywel Price, </w:t>
            </w:r>
          </w:p>
          <w:p w:rsidRPr="002C6BFF" w:rsidR="00B94179" w:rsidP="00B45D44" w:rsidRDefault="00B94179">
            <w:pPr>
              <w:rPr>
                <w:rFonts w:ascii="Arial" w:hAnsi="Arial"/>
              </w:rPr>
            </w:pPr>
          </w:p>
          <w:p w:rsidR="00110D69" w:rsidP="0094160A" w:rsidRDefault="00EA283C">
            <w:pPr>
              <w:rPr>
                <w:rFonts w:ascii="Arial" w:hAnsi="Arial"/>
              </w:rPr>
            </w:pPr>
            <w:r w:rsidRPr="002C6BFF">
              <w:rPr>
                <w:rFonts w:ascii="Arial" w:hAnsi="Arial"/>
              </w:rPr>
              <w:t>Also in attendance:</w:t>
            </w:r>
            <w:r w:rsidR="0094160A">
              <w:rPr>
                <w:rFonts w:ascii="Arial" w:hAnsi="Arial"/>
              </w:rPr>
              <w:t xml:space="preserve"> </w:t>
            </w:r>
            <w:r w:rsidR="00606A11">
              <w:rPr>
                <w:rFonts w:ascii="Arial" w:hAnsi="Arial"/>
              </w:rPr>
              <w:t xml:space="preserve">Cllr. Neil Moore, </w:t>
            </w:r>
            <w:r w:rsidR="00E010C7">
              <w:rPr>
                <w:rFonts w:ascii="Arial" w:hAnsi="Arial"/>
              </w:rPr>
              <w:t>Trevor Baker</w:t>
            </w:r>
            <w:r w:rsidR="008A1D93">
              <w:rPr>
                <w:rFonts w:ascii="Arial" w:hAnsi="Arial"/>
              </w:rPr>
              <w:t>, Rachel Boucher</w:t>
            </w:r>
            <w:r w:rsidR="00E010C7">
              <w:rPr>
                <w:rFonts w:ascii="Arial" w:hAnsi="Arial"/>
              </w:rPr>
              <w:t>, Nicola Monckton</w:t>
            </w:r>
          </w:p>
          <w:p w:rsidRPr="002C6BFF" w:rsidR="0094160A" w:rsidP="0094160A" w:rsidRDefault="0094160A">
            <w:pPr>
              <w:rPr>
                <w:rFonts w:ascii="Arial" w:hAnsi="Arial"/>
              </w:rPr>
            </w:pPr>
          </w:p>
        </w:tc>
      </w:tr>
      <w:tr w:rsidRPr="00306A94" w:rsidR="001C6B0F" w:rsidTr="00306A94">
        <w:trPr>
          <w:trHeight w:val="321"/>
        </w:trPr>
        <w:tc>
          <w:tcPr>
            <w:tcW w:w="1908" w:type="dxa"/>
            <w:shd w:val="clear" w:color="auto" w:fill="auto"/>
          </w:tcPr>
          <w:p w:rsidRPr="00AB3044" w:rsidR="001C6B0F" w:rsidP="00EB6B08" w:rsidRDefault="001C6B0F">
            <w:pPr>
              <w:rPr>
                <w:rFonts w:ascii="Arial" w:hAnsi="Arial"/>
                <w:b/>
              </w:rPr>
            </w:pPr>
            <w:r w:rsidRPr="00AB3044">
              <w:rPr>
                <w:rFonts w:ascii="Arial" w:hAnsi="Arial"/>
                <w:b/>
              </w:rPr>
              <w:t>APOLOGIES:</w:t>
            </w:r>
          </w:p>
        </w:tc>
        <w:tc>
          <w:tcPr>
            <w:tcW w:w="8460" w:type="dxa"/>
            <w:shd w:val="clear" w:color="auto" w:fill="auto"/>
          </w:tcPr>
          <w:p w:rsidRPr="002C6BFF" w:rsidR="00E464E7" w:rsidP="00606A11" w:rsidRDefault="00606A11">
            <w:pPr>
              <w:rPr>
                <w:rFonts w:ascii="Arial" w:hAnsi="Arial"/>
              </w:rPr>
            </w:pPr>
            <w:r>
              <w:rPr>
                <w:rFonts w:ascii="Arial" w:hAnsi="Arial"/>
              </w:rPr>
              <w:t>Samantha Daniels,</w:t>
            </w:r>
            <w:r w:rsidR="00E010C7">
              <w:rPr>
                <w:rFonts w:ascii="Arial" w:hAnsi="Arial"/>
              </w:rPr>
              <w:t xml:space="preserve"> Paula Ham, </w:t>
            </w:r>
            <w:r>
              <w:rPr>
                <w:rFonts w:ascii="Arial" w:hAnsi="Arial"/>
              </w:rPr>
              <w:t>Janet Haywood</w:t>
            </w:r>
            <w:r w:rsidR="00E010C7">
              <w:rPr>
                <w:rFonts w:ascii="Arial" w:hAnsi="Arial"/>
              </w:rPr>
              <w:t>,</w:t>
            </w:r>
            <w:r>
              <w:rPr>
                <w:rFonts w:ascii="Arial" w:hAnsi="Arial"/>
              </w:rPr>
              <w:t xml:space="preserve"> </w:t>
            </w:r>
            <w:r w:rsidR="007E4E33">
              <w:rPr>
                <w:rFonts w:ascii="Arial" w:hAnsi="Arial"/>
              </w:rPr>
              <w:t>Martin Price</w:t>
            </w:r>
          </w:p>
        </w:tc>
      </w:tr>
    </w:tbl>
    <w:p w:rsidR="00EB6B08" w:rsidP="00EB6B08" w:rsidRDefault="00EB6B08">
      <w:pPr>
        <w:rPr>
          <w:rFonts w:ascii="Arial" w:hAnsi="Arial"/>
          <w:b/>
          <w:u w:val="single"/>
        </w:rPr>
      </w:pPr>
    </w:p>
    <w:tbl>
      <w:tblPr>
        <w:tblW w:w="10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26"/>
        <w:gridCol w:w="2543"/>
        <w:gridCol w:w="5322"/>
        <w:gridCol w:w="1857"/>
      </w:tblGrid>
      <w:tr w:rsidRPr="00306A94" w:rsidR="00EB6B08" w:rsidTr="00CD49F0">
        <w:tc>
          <w:tcPr>
            <w:tcW w:w="826" w:type="dxa"/>
            <w:shd w:val="clear" w:color="auto" w:fill="auto"/>
          </w:tcPr>
          <w:p w:rsidRPr="00306A94" w:rsidR="00EB6B08" w:rsidP="00306A94" w:rsidRDefault="00EB6B08">
            <w:pPr>
              <w:jc w:val="center"/>
              <w:rPr>
                <w:rFonts w:ascii="Arial" w:hAnsi="Arial"/>
                <w:b/>
                <w:color w:val="000000"/>
              </w:rPr>
            </w:pPr>
          </w:p>
          <w:p w:rsidRPr="00306A94" w:rsidR="00EB6B08" w:rsidP="00306A94" w:rsidRDefault="00EB6B08">
            <w:pPr>
              <w:jc w:val="center"/>
              <w:rPr>
                <w:rFonts w:ascii="Arial" w:hAnsi="Arial"/>
                <w:b/>
                <w:color w:val="000000"/>
              </w:rPr>
            </w:pPr>
            <w:r w:rsidRPr="00306A94">
              <w:rPr>
                <w:rFonts w:ascii="Arial" w:hAnsi="Arial"/>
                <w:b/>
                <w:color w:val="000000"/>
              </w:rPr>
              <w:t>ITEM</w:t>
            </w:r>
          </w:p>
        </w:tc>
        <w:tc>
          <w:tcPr>
            <w:tcW w:w="2543" w:type="dxa"/>
            <w:shd w:val="clear" w:color="auto" w:fill="auto"/>
          </w:tcPr>
          <w:p w:rsidRPr="00306A94" w:rsidR="00EB6B08" w:rsidP="00306A94" w:rsidRDefault="00EB6B08">
            <w:pPr>
              <w:jc w:val="center"/>
              <w:rPr>
                <w:rFonts w:ascii="Arial" w:hAnsi="Arial"/>
                <w:b/>
                <w:color w:val="000000"/>
              </w:rPr>
            </w:pPr>
          </w:p>
          <w:p w:rsidRPr="00306A94" w:rsidR="00EB6B08" w:rsidP="00B94179" w:rsidRDefault="00EB6B08">
            <w:pPr>
              <w:jc w:val="center"/>
              <w:rPr>
                <w:rFonts w:ascii="Arial" w:hAnsi="Arial"/>
                <w:b/>
                <w:color w:val="000000"/>
              </w:rPr>
            </w:pPr>
            <w:r w:rsidRPr="00306A94">
              <w:rPr>
                <w:rFonts w:ascii="Arial" w:hAnsi="Arial"/>
                <w:b/>
                <w:color w:val="000000"/>
              </w:rPr>
              <w:t>I</w:t>
            </w:r>
            <w:r w:rsidR="00B94179">
              <w:rPr>
                <w:rFonts w:ascii="Arial" w:hAnsi="Arial"/>
                <w:b/>
                <w:color w:val="000000"/>
              </w:rPr>
              <w:t>SSUE</w:t>
            </w:r>
          </w:p>
        </w:tc>
        <w:tc>
          <w:tcPr>
            <w:tcW w:w="5322" w:type="dxa"/>
            <w:shd w:val="clear" w:color="auto" w:fill="auto"/>
          </w:tcPr>
          <w:p w:rsidRPr="00306A94" w:rsidR="00EB6B08" w:rsidP="00306A94" w:rsidRDefault="00EB6B08">
            <w:pPr>
              <w:jc w:val="center"/>
              <w:rPr>
                <w:rFonts w:ascii="Arial" w:hAnsi="Arial"/>
                <w:b/>
                <w:color w:val="000000"/>
              </w:rPr>
            </w:pPr>
          </w:p>
          <w:p w:rsidRPr="00306A94" w:rsidR="00EB6B08" w:rsidP="00B94179" w:rsidRDefault="00B94179">
            <w:pPr>
              <w:jc w:val="center"/>
              <w:rPr>
                <w:rFonts w:ascii="Arial" w:hAnsi="Arial"/>
                <w:b/>
                <w:color w:val="000000"/>
              </w:rPr>
            </w:pPr>
            <w:r>
              <w:rPr>
                <w:rFonts w:ascii="Arial" w:hAnsi="Arial"/>
                <w:b/>
                <w:color w:val="000000"/>
              </w:rPr>
              <w:t xml:space="preserve">DISCUSSION </w:t>
            </w:r>
          </w:p>
        </w:tc>
        <w:tc>
          <w:tcPr>
            <w:tcW w:w="1857" w:type="dxa"/>
            <w:shd w:val="clear" w:color="auto" w:fill="auto"/>
          </w:tcPr>
          <w:p w:rsidRPr="00306A94" w:rsidR="00EB6B08" w:rsidP="00306A94" w:rsidRDefault="00EB6B08">
            <w:pPr>
              <w:jc w:val="center"/>
              <w:rPr>
                <w:rFonts w:ascii="Arial" w:hAnsi="Arial"/>
                <w:b/>
                <w:color w:val="000000"/>
              </w:rPr>
            </w:pPr>
          </w:p>
          <w:p w:rsidRPr="00306A94" w:rsidR="00EB6B08" w:rsidP="00306A94" w:rsidRDefault="00B94179">
            <w:pPr>
              <w:jc w:val="center"/>
              <w:rPr>
                <w:rFonts w:ascii="Arial" w:hAnsi="Arial"/>
                <w:b/>
                <w:color w:val="000000"/>
              </w:rPr>
            </w:pPr>
            <w:r>
              <w:rPr>
                <w:rFonts w:ascii="Arial" w:hAnsi="Arial"/>
                <w:b/>
                <w:color w:val="000000"/>
              </w:rPr>
              <w:t>ACTION REQUIRED</w:t>
            </w:r>
          </w:p>
          <w:p w:rsidRPr="00306A94" w:rsidR="00EB6B08" w:rsidP="00306A94" w:rsidRDefault="00EB6B08">
            <w:pPr>
              <w:jc w:val="center"/>
              <w:rPr>
                <w:rFonts w:ascii="Arial" w:hAnsi="Arial"/>
                <w:b/>
                <w:color w:val="000000"/>
              </w:rPr>
            </w:pPr>
          </w:p>
        </w:tc>
      </w:tr>
      <w:tr w:rsidRPr="00306A94" w:rsidR="00EB6B08" w:rsidTr="00CD49F0">
        <w:tc>
          <w:tcPr>
            <w:tcW w:w="826" w:type="dxa"/>
            <w:shd w:val="clear" w:color="auto" w:fill="auto"/>
          </w:tcPr>
          <w:p w:rsidRPr="00306A94" w:rsidR="00EB6B08" w:rsidP="00EB6B08" w:rsidRDefault="00F97EE2">
            <w:pPr>
              <w:rPr>
                <w:rFonts w:ascii="Arial" w:hAnsi="Arial"/>
                <w:color w:val="000000"/>
              </w:rPr>
            </w:pPr>
            <w:r w:rsidRPr="00306A94">
              <w:rPr>
                <w:rFonts w:ascii="Arial" w:hAnsi="Arial"/>
                <w:color w:val="000000"/>
              </w:rPr>
              <w:t>1.</w:t>
            </w:r>
          </w:p>
        </w:tc>
        <w:tc>
          <w:tcPr>
            <w:tcW w:w="2543" w:type="dxa"/>
            <w:shd w:val="clear" w:color="auto" w:fill="auto"/>
          </w:tcPr>
          <w:p w:rsidRPr="009C1ED5" w:rsidR="002F1FAA" w:rsidP="00EB6B08" w:rsidRDefault="00F97EE2">
            <w:pPr>
              <w:rPr>
                <w:rFonts w:ascii="Arial" w:hAnsi="Arial"/>
                <w:color w:val="000000"/>
                <w:highlight w:val="yellow"/>
              </w:rPr>
            </w:pPr>
            <w:r w:rsidRPr="00B94179">
              <w:rPr>
                <w:rFonts w:ascii="Arial" w:hAnsi="Arial"/>
                <w:color w:val="000000"/>
              </w:rPr>
              <w:t>Welcome &amp; Apologies</w:t>
            </w:r>
          </w:p>
        </w:tc>
        <w:tc>
          <w:tcPr>
            <w:tcW w:w="5322" w:type="dxa"/>
            <w:shd w:val="clear" w:color="auto" w:fill="auto"/>
          </w:tcPr>
          <w:p w:rsidRPr="009C1ED5" w:rsidR="00ED7A95" w:rsidP="00674D81" w:rsidRDefault="00ED7A95">
            <w:pPr>
              <w:rPr>
                <w:rFonts w:ascii="Arial" w:hAnsi="Arial"/>
                <w:color w:val="000000"/>
                <w:highlight w:val="yellow"/>
              </w:rPr>
            </w:pPr>
          </w:p>
        </w:tc>
        <w:tc>
          <w:tcPr>
            <w:tcW w:w="1857" w:type="dxa"/>
            <w:shd w:val="clear" w:color="auto" w:fill="auto"/>
          </w:tcPr>
          <w:p w:rsidRPr="00306A94" w:rsidR="003E0C5F" w:rsidP="00EB6B08" w:rsidRDefault="003E0C5F">
            <w:pPr>
              <w:rPr>
                <w:rFonts w:ascii="Arial" w:hAnsi="Arial"/>
                <w:color w:val="000000"/>
              </w:rPr>
            </w:pPr>
          </w:p>
        </w:tc>
      </w:tr>
      <w:tr w:rsidRPr="00306A94" w:rsidR="00F97EE2" w:rsidTr="00CD49F0">
        <w:tc>
          <w:tcPr>
            <w:tcW w:w="826" w:type="dxa"/>
            <w:shd w:val="clear" w:color="auto" w:fill="auto"/>
          </w:tcPr>
          <w:p w:rsidRPr="00306A94" w:rsidR="00F97EE2" w:rsidP="00EB6B08" w:rsidRDefault="00F97EE2">
            <w:pPr>
              <w:rPr>
                <w:rFonts w:ascii="Arial" w:hAnsi="Arial"/>
                <w:color w:val="000000"/>
              </w:rPr>
            </w:pPr>
            <w:r w:rsidRPr="00306A94">
              <w:rPr>
                <w:rFonts w:ascii="Arial" w:hAnsi="Arial"/>
                <w:color w:val="000000"/>
              </w:rPr>
              <w:t>2</w:t>
            </w:r>
            <w:r w:rsidR="00674D81">
              <w:rPr>
                <w:rFonts w:ascii="Arial" w:hAnsi="Arial"/>
                <w:color w:val="000000"/>
              </w:rPr>
              <w:t>.</w:t>
            </w:r>
          </w:p>
        </w:tc>
        <w:tc>
          <w:tcPr>
            <w:tcW w:w="2543" w:type="dxa"/>
            <w:shd w:val="clear" w:color="auto" w:fill="auto"/>
          </w:tcPr>
          <w:p w:rsidRPr="00B94179" w:rsidR="00F97EE2" w:rsidP="00EB6B08" w:rsidRDefault="00EC7700">
            <w:pPr>
              <w:rPr>
                <w:rFonts w:ascii="Arial" w:hAnsi="Arial"/>
                <w:color w:val="000000"/>
              </w:rPr>
            </w:pPr>
            <w:r w:rsidRPr="00B94179">
              <w:rPr>
                <w:rFonts w:ascii="Arial" w:hAnsi="Arial"/>
                <w:color w:val="000000"/>
              </w:rPr>
              <w:t>Minutes</w:t>
            </w:r>
          </w:p>
          <w:p w:rsidRPr="00B94179" w:rsidR="009514AE" w:rsidP="00EB6B08" w:rsidRDefault="009514AE">
            <w:pPr>
              <w:rPr>
                <w:rFonts w:ascii="Arial" w:hAnsi="Arial"/>
                <w:color w:val="000000"/>
              </w:rPr>
            </w:pPr>
          </w:p>
          <w:p w:rsidRPr="009C1ED5" w:rsidR="00903946" w:rsidP="00EB6B08" w:rsidRDefault="00903946">
            <w:pPr>
              <w:rPr>
                <w:rFonts w:ascii="Arial" w:hAnsi="Arial"/>
                <w:color w:val="000000"/>
                <w:highlight w:val="yellow"/>
              </w:rPr>
            </w:pPr>
            <w:r w:rsidRPr="00B94179">
              <w:rPr>
                <w:rFonts w:ascii="Arial" w:hAnsi="Arial"/>
                <w:color w:val="000000"/>
              </w:rPr>
              <w:t>Matters arising</w:t>
            </w:r>
          </w:p>
        </w:tc>
        <w:tc>
          <w:tcPr>
            <w:tcW w:w="5322" w:type="dxa"/>
            <w:shd w:val="clear" w:color="auto" w:fill="auto"/>
          </w:tcPr>
          <w:p w:rsidRPr="009C1ED5" w:rsidR="0046442B" w:rsidP="00EB6B08" w:rsidRDefault="009721C3">
            <w:pPr>
              <w:rPr>
                <w:rFonts w:ascii="Arial" w:hAnsi="Arial"/>
                <w:color w:val="000000"/>
                <w:highlight w:val="yellow"/>
              </w:rPr>
            </w:pPr>
            <w:r w:rsidRPr="00B94179">
              <w:rPr>
                <w:rFonts w:ascii="Arial" w:hAnsi="Arial"/>
                <w:color w:val="000000"/>
              </w:rPr>
              <w:t>Agreed</w:t>
            </w:r>
          </w:p>
          <w:p w:rsidRPr="009C1ED5" w:rsidR="009721C3" w:rsidP="00EB6B08" w:rsidRDefault="009721C3">
            <w:pPr>
              <w:rPr>
                <w:rFonts w:ascii="Arial" w:hAnsi="Arial"/>
                <w:color w:val="000000"/>
                <w:highlight w:val="yellow"/>
              </w:rPr>
            </w:pPr>
          </w:p>
          <w:p w:rsidR="00DC3E7F" w:rsidP="00062511" w:rsidRDefault="00DC3E7F">
            <w:pPr>
              <w:rPr>
                <w:rFonts w:ascii="Arial" w:hAnsi="Arial"/>
                <w:color w:val="000000"/>
              </w:rPr>
            </w:pPr>
            <w:r w:rsidRPr="00000E03">
              <w:rPr>
                <w:rFonts w:ascii="Arial" w:hAnsi="Arial"/>
                <w:b/>
                <w:color w:val="000000"/>
                <w:u w:val="single"/>
              </w:rPr>
              <w:t>Catering</w:t>
            </w:r>
            <w:r w:rsidRPr="00000E03" w:rsidR="00062511">
              <w:rPr>
                <w:rFonts w:ascii="Arial" w:hAnsi="Arial"/>
                <w:b/>
                <w:color w:val="000000"/>
                <w:u w:val="single"/>
              </w:rPr>
              <w:t xml:space="preserve"> delegation</w:t>
            </w:r>
            <w:r w:rsidRPr="00062511">
              <w:rPr>
                <w:rFonts w:ascii="Arial" w:hAnsi="Arial"/>
                <w:color w:val="000000"/>
              </w:rPr>
              <w:t xml:space="preserve"> – </w:t>
            </w:r>
            <w:r w:rsidR="00606A11">
              <w:rPr>
                <w:rFonts w:ascii="Arial" w:hAnsi="Arial"/>
                <w:color w:val="000000"/>
              </w:rPr>
              <w:t xml:space="preserve">CT has met with clusters and headteachers to consult on the catering proposals </w:t>
            </w:r>
            <w:r w:rsidR="00CB51AF">
              <w:rPr>
                <w:rFonts w:ascii="Arial" w:hAnsi="Arial"/>
                <w:color w:val="000000"/>
              </w:rPr>
              <w:t>which will be added to the next budget forum agenda.</w:t>
            </w:r>
            <w:r w:rsidR="006E539A">
              <w:rPr>
                <w:rFonts w:ascii="Arial" w:hAnsi="Arial"/>
                <w:color w:val="000000"/>
              </w:rPr>
              <w:t xml:space="preserve">  CT will be invited to attend.</w:t>
            </w:r>
          </w:p>
          <w:p w:rsidR="00062511" w:rsidP="00062511" w:rsidRDefault="00062511">
            <w:pPr>
              <w:rPr>
                <w:rFonts w:ascii="Arial" w:hAnsi="Arial"/>
                <w:color w:val="000000"/>
              </w:rPr>
            </w:pPr>
          </w:p>
          <w:p w:rsidR="00062511" w:rsidP="00CB51AF" w:rsidRDefault="00CB51AF">
            <w:pPr>
              <w:rPr>
                <w:rFonts w:ascii="Arial" w:hAnsi="Arial"/>
                <w:color w:val="000000"/>
              </w:rPr>
            </w:pPr>
            <w:r>
              <w:rPr>
                <w:rFonts w:ascii="Arial" w:hAnsi="Arial"/>
                <w:b/>
                <w:color w:val="000000"/>
                <w:u w:val="single"/>
              </w:rPr>
              <w:t>ICT Loan</w:t>
            </w:r>
            <w:r w:rsidRPr="00062511" w:rsidR="00062511">
              <w:rPr>
                <w:rFonts w:ascii="Arial" w:hAnsi="Arial"/>
                <w:b/>
                <w:color w:val="000000"/>
                <w:u w:val="single"/>
              </w:rPr>
              <w:t xml:space="preserve"> </w:t>
            </w:r>
            <w:r>
              <w:rPr>
                <w:rFonts w:ascii="Arial" w:hAnsi="Arial"/>
                <w:color w:val="000000"/>
              </w:rPr>
              <w:t xml:space="preserve">In response to concerns from the budget forum, the ICT loan conditions have been updated and all schools will be charged the same level </w:t>
            </w:r>
            <w:r w:rsidR="006E539A">
              <w:rPr>
                <w:rFonts w:ascii="Arial" w:hAnsi="Arial"/>
                <w:color w:val="000000"/>
              </w:rPr>
              <w:t>for loan administration (2%)</w:t>
            </w:r>
            <w:r>
              <w:rPr>
                <w:rFonts w:ascii="Arial" w:hAnsi="Arial"/>
                <w:color w:val="000000"/>
              </w:rPr>
              <w:t xml:space="preserve"> whether they purchase the ICT SLA or not.</w:t>
            </w:r>
          </w:p>
          <w:p w:rsidR="00CB51AF" w:rsidP="00CB51AF" w:rsidRDefault="00CB51AF">
            <w:pPr>
              <w:rPr>
                <w:rFonts w:ascii="Arial" w:hAnsi="Arial"/>
                <w:color w:val="000000"/>
              </w:rPr>
            </w:pPr>
          </w:p>
          <w:p w:rsidR="00CB51AF" w:rsidP="005F4857" w:rsidRDefault="00CB51AF">
            <w:pPr>
              <w:rPr>
                <w:rFonts w:ascii="Arial" w:hAnsi="Arial"/>
                <w:color w:val="000000"/>
              </w:rPr>
            </w:pPr>
            <w:r w:rsidRPr="00CB51AF">
              <w:rPr>
                <w:rFonts w:ascii="Arial" w:hAnsi="Arial"/>
                <w:b/>
                <w:color w:val="000000"/>
                <w:u w:val="single"/>
              </w:rPr>
              <w:t>VAT on lettings</w:t>
            </w:r>
            <w:r>
              <w:rPr>
                <w:rFonts w:ascii="Arial" w:hAnsi="Arial"/>
                <w:b/>
                <w:color w:val="000000"/>
                <w:u w:val="single"/>
              </w:rPr>
              <w:t xml:space="preserve"> </w:t>
            </w:r>
            <w:r>
              <w:rPr>
                <w:rFonts w:ascii="Arial" w:hAnsi="Arial"/>
                <w:color w:val="000000"/>
              </w:rPr>
              <w:t>The Vale’s VAT accountant ha</w:t>
            </w:r>
            <w:r w:rsidR="005F4857">
              <w:rPr>
                <w:rFonts w:ascii="Arial" w:hAnsi="Arial"/>
                <w:color w:val="000000"/>
              </w:rPr>
              <w:t>s</w:t>
            </w:r>
            <w:r>
              <w:rPr>
                <w:rFonts w:ascii="Arial" w:hAnsi="Arial"/>
                <w:color w:val="000000"/>
              </w:rPr>
              <w:t xml:space="preserve"> advised that</w:t>
            </w:r>
            <w:r w:rsidR="005F4857">
              <w:rPr>
                <w:rFonts w:ascii="Arial" w:hAnsi="Arial"/>
                <w:color w:val="000000"/>
              </w:rPr>
              <w:t xml:space="preserve"> the letting of sports pitches for block bookings of 10 weeks or more is exempt from VAT; but lettings for less than ten weeks are subject to VAT.  NM to establish whether the ten weeks must be consecutive and whether breaks for school half term holidays will have an impact on the requirement to charge VAT.  </w:t>
            </w:r>
          </w:p>
          <w:p w:rsidR="000714A3" w:rsidP="005F4857" w:rsidRDefault="000714A3">
            <w:pPr>
              <w:rPr>
                <w:rFonts w:ascii="Arial" w:hAnsi="Arial"/>
                <w:color w:val="000000"/>
              </w:rPr>
            </w:pPr>
          </w:p>
          <w:p w:rsidRPr="00CB51AF" w:rsidR="000714A3" w:rsidP="006E539A" w:rsidRDefault="000714A3">
            <w:pPr>
              <w:rPr>
                <w:rFonts w:ascii="Arial" w:hAnsi="Arial"/>
                <w:color w:val="000000"/>
                <w:highlight w:val="yellow"/>
              </w:rPr>
            </w:pPr>
            <w:r w:rsidRPr="006E539A">
              <w:rPr>
                <w:rFonts w:ascii="Arial" w:hAnsi="Arial"/>
                <w:b/>
                <w:color w:val="000000"/>
                <w:u w:val="single"/>
              </w:rPr>
              <w:t>SEWSCAP</w:t>
            </w:r>
            <w:r>
              <w:rPr>
                <w:rFonts w:ascii="Arial" w:hAnsi="Arial"/>
                <w:color w:val="000000"/>
              </w:rPr>
              <w:t xml:space="preserve"> – TB confirmed that there is only a requirement to use the SEWSCAP framework for capital works of over £1.5M and that the Vale would not be </w:t>
            </w:r>
            <w:r w:rsidR="006E539A">
              <w:rPr>
                <w:rFonts w:ascii="Arial" w:hAnsi="Arial"/>
                <w:color w:val="000000"/>
              </w:rPr>
              <w:t xml:space="preserve">enforcing a blanket adoption </w:t>
            </w:r>
            <w:r w:rsidR="006E539A">
              <w:rPr>
                <w:rFonts w:ascii="Arial" w:hAnsi="Arial"/>
                <w:color w:val="000000"/>
              </w:rPr>
              <w:lastRenderedPageBreak/>
              <w:t>of</w:t>
            </w:r>
            <w:r>
              <w:rPr>
                <w:rFonts w:ascii="Arial" w:hAnsi="Arial"/>
                <w:color w:val="000000"/>
              </w:rPr>
              <w:t xml:space="preserve"> SEWSCAP for smaller projects</w:t>
            </w:r>
            <w:r w:rsidR="006E539A">
              <w:rPr>
                <w:rFonts w:ascii="Arial" w:hAnsi="Arial"/>
                <w:color w:val="000000"/>
              </w:rPr>
              <w:t xml:space="preserve"> below this threshold)</w:t>
            </w:r>
          </w:p>
        </w:tc>
        <w:tc>
          <w:tcPr>
            <w:tcW w:w="1857" w:type="dxa"/>
            <w:shd w:val="clear" w:color="auto" w:fill="auto"/>
          </w:tcPr>
          <w:p w:rsidR="00F97EE2" w:rsidP="00EB6B08" w:rsidRDefault="00F97EE2">
            <w:pPr>
              <w:rPr>
                <w:rFonts w:ascii="Arial" w:hAnsi="Arial"/>
                <w:color w:val="000000"/>
              </w:rPr>
            </w:pPr>
          </w:p>
          <w:p w:rsidR="00513859" w:rsidP="00EB6B08" w:rsidRDefault="00513859">
            <w:pPr>
              <w:rPr>
                <w:rFonts w:ascii="Arial" w:hAnsi="Arial"/>
                <w:color w:val="000000"/>
              </w:rPr>
            </w:pPr>
          </w:p>
          <w:p w:rsidR="00513859" w:rsidP="00EB6B08" w:rsidRDefault="00513859">
            <w:pPr>
              <w:rPr>
                <w:rFonts w:ascii="Arial" w:hAnsi="Arial"/>
                <w:color w:val="000000"/>
              </w:rPr>
            </w:pPr>
          </w:p>
          <w:p w:rsidR="00511DA5" w:rsidP="00EB6B08" w:rsidRDefault="00511DA5">
            <w:pPr>
              <w:rPr>
                <w:rFonts w:ascii="Arial" w:hAnsi="Arial"/>
                <w:color w:val="000000"/>
              </w:rPr>
            </w:pPr>
          </w:p>
          <w:p w:rsidR="00511DA5" w:rsidP="00EB6B08" w:rsidRDefault="00CB51AF">
            <w:pPr>
              <w:rPr>
                <w:rFonts w:ascii="Arial" w:hAnsi="Arial"/>
                <w:color w:val="000000"/>
              </w:rPr>
            </w:pPr>
            <w:r>
              <w:rPr>
                <w:rFonts w:ascii="Arial" w:hAnsi="Arial"/>
                <w:color w:val="000000"/>
              </w:rPr>
              <w:t>NM</w:t>
            </w:r>
            <w:r w:rsidR="006E539A">
              <w:rPr>
                <w:rFonts w:ascii="Arial" w:hAnsi="Arial"/>
                <w:color w:val="000000"/>
              </w:rPr>
              <w:t>/CT</w:t>
            </w:r>
          </w:p>
          <w:p w:rsidR="00062511" w:rsidP="00EB6B08" w:rsidRDefault="00062511">
            <w:pPr>
              <w:rPr>
                <w:rFonts w:ascii="Arial" w:hAnsi="Arial"/>
                <w:color w:val="000000"/>
              </w:rPr>
            </w:pPr>
          </w:p>
          <w:p w:rsidR="00062511" w:rsidP="00EB6B08" w:rsidRDefault="00062511">
            <w:pPr>
              <w:rPr>
                <w:rFonts w:ascii="Arial" w:hAnsi="Arial"/>
                <w:color w:val="000000"/>
              </w:rPr>
            </w:pPr>
          </w:p>
          <w:p w:rsidR="00062511" w:rsidP="00EB6B08" w:rsidRDefault="00062511">
            <w:pPr>
              <w:rPr>
                <w:rFonts w:ascii="Arial" w:hAnsi="Arial"/>
                <w:color w:val="000000"/>
              </w:rPr>
            </w:pPr>
          </w:p>
          <w:p w:rsidR="00062511" w:rsidP="00EB6B08" w:rsidRDefault="00062511">
            <w:pPr>
              <w:rPr>
                <w:rFonts w:ascii="Arial" w:hAnsi="Arial"/>
                <w:color w:val="000000"/>
              </w:rPr>
            </w:pPr>
          </w:p>
          <w:p w:rsidR="00062511" w:rsidP="00EB6B08" w:rsidRDefault="00062511">
            <w:pPr>
              <w:rPr>
                <w:rFonts w:ascii="Arial" w:hAnsi="Arial"/>
                <w:color w:val="000000"/>
              </w:rPr>
            </w:pPr>
          </w:p>
          <w:p w:rsidR="00062511" w:rsidP="00EB6B08" w:rsidRDefault="00062511">
            <w:pPr>
              <w:rPr>
                <w:rFonts w:ascii="Arial" w:hAnsi="Arial"/>
                <w:color w:val="000000"/>
              </w:rPr>
            </w:pPr>
          </w:p>
          <w:p w:rsidR="005F4857" w:rsidP="00EB6B08" w:rsidRDefault="005F4857">
            <w:pPr>
              <w:rPr>
                <w:rFonts w:ascii="Arial" w:hAnsi="Arial"/>
                <w:color w:val="000000"/>
              </w:rPr>
            </w:pPr>
          </w:p>
          <w:p w:rsidR="005F4857" w:rsidP="00EB6B08" w:rsidRDefault="005F4857">
            <w:pPr>
              <w:rPr>
                <w:rFonts w:ascii="Arial" w:hAnsi="Arial"/>
                <w:color w:val="000000"/>
              </w:rPr>
            </w:pPr>
          </w:p>
          <w:p w:rsidR="005F4857" w:rsidP="00EB6B08" w:rsidRDefault="005F4857">
            <w:pPr>
              <w:rPr>
                <w:rFonts w:ascii="Arial" w:hAnsi="Arial"/>
                <w:color w:val="000000"/>
              </w:rPr>
            </w:pPr>
          </w:p>
          <w:p w:rsidR="005F4857" w:rsidP="00EB6B08" w:rsidRDefault="005F4857">
            <w:pPr>
              <w:rPr>
                <w:rFonts w:ascii="Arial" w:hAnsi="Arial"/>
                <w:color w:val="000000"/>
              </w:rPr>
            </w:pPr>
          </w:p>
          <w:p w:rsidR="005F4857" w:rsidP="00EB6B08" w:rsidRDefault="005F4857">
            <w:pPr>
              <w:rPr>
                <w:rFonts w:ascii="Arial" w:hAnsi="Arial"/>
                <w:color w:val="000000"/>
              </w:rPr>
            </w:pPr>
          </w:p>
          <w:p w:rsidR="005F4857" w:rsidP="00EB6B08" w:rsidRDefault="005F4857">
            <w:pPr>
              <w:rPr>
                <w:rFonts w:ascii="Arial" w:hAnsi="Arial"/>
                <w:color w:val="000000"/>
              </w:rPr>
            </w:pPr>
          </w:p>
          <w:p w:rsidR="005F4857" w:rsidP="00EB6B08" w:rsidRDefault="005F4857">
            <w:pPr>
              <w:rPr>
                <w:rFonts w:ascii="Arial" w:hAnsi="Arial"/>
                <w:color w:val="000000"/>
              </w:rPr>
            </w:pPr>
          </w:p>
          <w:p w:rsidR="005F4857" w:rsidP="00EB6B08" w:rsidRDefault="005F4857">
            <w:pPr>
              <w:rPr>
                <w:rFonts w:ascii="Arial" w:hAnsi="Arial"/>
                <w:color w:val="000000"/>
              </w:rPr>
            </w:pPr>
          </w:p>
          <w:p w:rsidRPr="00306A94" w:rsidR="005F4857" w:rsidP="00EB6B08" w:rsidRDefault="005F4857">
            <w:pPr>
              <w:rPr>
                <w:rFonts w:ascii="Arial" w:hAnsi="Arial"/>
                <w:color w:val="000000"/>
              </w:rPr>
            </w:pPr>
            <w:r>
              <w:rPr>
                <w:rFonts w:ascii="Arial" w:hAnsi="Arial"/>
                <w:color w:val="000000"/>
              </w:rPr>
              <w:t>NM</w:t>
            </w:r>
          </w:p>
        </w:tc>
      </w:tr>
      <w:tr w:rsidRPr="00306A94" w:rsidR="00674D81" w:rsidTr="00CD49F0">
        <w:trPr>
          <w:trHeight w:val="952"/>
        </w:trPr>
        <w:tc>
          <w:tcPr>
            <w:tcW w:w="826" w:type="dxa"/>
            <w:shd w:val="clear" w:color="auto" w:fill="auto"/>
          </w:tcPr>
          <w:p w:rsidR="00674D81" w:rsidP="00A879F3" w:rsidRDefault="00674D81">
            <w:pPr>
              <w:rPr>
                <w:rFonts w:ascii="Arial" w:hAnsi="Arial"/>
                <w:color w:val="000000"/>
              </w:rPr>
            </w:pPr>
            <w:r>
              <w:rPr>
                <w:rFonts w:ascii="Arial" w:hAnsi="Arial"/>
                <w:color w:val="000000"/>
              </w:rPr>
              <w:lastRenderedPageBreak/>
              <w:t>3.</w:t>
            </w:r>
          </w:p>
        </w:tc>
        <w:tc>
          <w:tcPr>
            <w:tcW w:w="2543" w:type="dxa"/>
            <w:shd w:val="clear" w:color="auto" w:fill="auto"/>
          </w:tcPr>
          <w:p w:rsidRPr="00306A94" w:rsidR="00674D81" w:rsidP="008968AA" w:rsidRDefault="005F4857">
            <w:pPr>
              <w:rPr>
                <w:rFonts w:ascii="Arial" w:hAnsi="Arial"/>
                <w:color w:val="000000"/>
              </w:rPr>
            </w:pPr>
            <w:r>
              <w:rPr>
                <w:rFonts w:ascii="Arial" w:hAnsi="Arial"/>
                <w:color w:val="000000"/>
              </w:rPr>
              <w:t>Final Revenue Proposals for 2017/18</w:t>
            </w:r>
          </w:p>
        </w:tc>
        <w:tc>
          <w:tcPr>
            <w:tcW w:w="5322" w:type="dxa"/>
            <w:shd w:val="clear" w:color="auto" w:fill="auto"/>
          </w:tcPr>
          <w:p w:rsidR="004A0325" w:rsidP="005F4857" w:rsidRDefault="005F4857">
            <w:pPr>
              <w:rPr>
                <w:rFonts w:ascii="Arial" w:hAnsi="Arial"/>
                <w:color w:val="000000"/>
              </w:rPr>
            </w:pPr>
            <w:r>
              <w:rPr>
                <w:rFonts w:ascii="Arial" w:hAnsi="Arial"/>
                <w:color w:val="000000"/>
              </w:rPr>
              <w:t>NM presented the 2017/18 Final Revenue proposals to the forum.</w:t>
            </w:r>
          </w:p>
          <w:p w:rsidR="005F4857" w:rsidP="005F4857" w:rsidRDefault="005F4857">
            <w:pPr>
              <w:rPr>
                <w:rFonts w:ascii="Arial" w:hAnsi="Arial"/>
                <w:color w:val="000000"/>
              </w:rPr>
            </w:pPr>
            <w:r>
              <w:rPr>
                <w:rFonts w:ascii="Arial" w:hAnsi="Arial"/>
                <w:color w:val="000000"/>
              </w:rPr>
              <w:t>It was noted that the local authority has funded the education budget at £3M above SSA.</w:t>
            </w:r>
          </w:p>
          <w:p w:rsidR="006E539A" w:rsidP="005F4857" w:rsidRDefault="006E539A">
            <w:pPr>
              <w:rPr>
                <w:rFonts w:ascii="Arial" w:hAnsi="Arial"/>
                <w:color w:val="000000"/>
              </w:rPr>
            </w:pPr>
          </w:p>
          <w:p w:rsidR="005F4857" w:rsidP="005F4857" w:rsidRDefault="005F4857">
            <w:pPr>
              <w:rPr>
                <w:rFonts w:ascii="Arial" w:hAnsi="Arial"/>
                <w:color w:val="000000"/>
              </w:rPr>
            </w:pPr>
            <w:r>
              <w:rPr>
                <w:rFonts w:ascii="Arial" w:hAnsi="Arial"/>
                <w:color w:val="000000"/>
              </w:rPr>
              <w:t>The school</w:t>
            </w:r>
            <w:r w:rsidR="006E539A">
              <w:rPr>
                <w:rFonts w:ascii="Arial" w:hAnsi="Arial"/>
                <w:color w:val="000000"/>
              </w:rPr>
              <w:t>s</w:t>
            </w:r>
            <w:r>
              <w:rPr>
                <w:rFonts w:ascii="Arial" w:hAnsi="Arial"/>
                <w:color w:val="000000"/>
              </w:rPr>
              <w:t xml:space="preserve"> Budget ha</w:t>
            </w:r>
            <w:r w:rsidR="006E539A">
              <w:rPr>
                <w:rFonts w:ascii="Arial" w:hAnsi="Arial"/>
                <w:color w:val="000000"/>
              </w:rPr>
              <w:t>s</w:t>
            </w:r>
            <w:r>
              <w:rPr>
                <w:rFonts w:ascii="Arial" w:hAnsi="Arial"/>
                <w:color w:val="000000"/>
              </w:rPr>
              <w:t xml:space="preserve"> been awarded growth of £874,000 but there are transfers out of the mainstream budget </w:t>
            </w:r>
            <w:r w:rsidR="006E539A">
              <w:rPr>
                <w:rFonts w:ascii="Arial" w:hAnsi="Arial"/>
                <w:color w:val="000000"/>
              </w:rPr>
              <w:t xml:space="preserve">amounting to £623k </w:t>
            </w:r>
            <w:r>
              <w:rPr>
                <w:rFonts w:ascii="Arial" w:hAnsi="Arial"/>
                <w:color w:val="000000"/>
              </w:rPr>
              <w:t>as follows</w:t>
            </w:r>
          </w:p>
          <w:p w:rsidR="006E539A" w:rsidP="005F4857" w:rsidRDefault="005F4857">
            <w:pPr>
              <w:pStyle w:val="ListParagraph"/>
              <w:numPr>
                <w:ilvl w:val="0"/>
                <w:numId w:val="9"/>
              </w:numPr>
              <w:rPr>
                <w:rFonts w:ascii="Arial" w:hAnsi="Arial"/>
                <w:color w:val="000000"/>
              </w:rPr>
            </w:pPr>
            <w:r w:rsidRPr="006E539A">
              <w:rPr>
                <w:rFonts w:ascii="Arial" w:hAnsi="Arial"/>
                <w:color w:val="000000"/>
              </w:rPr>
              <w:t>£250k apprenticeship levy</w:t>
            </w:r>
          </w:p>
          <w:p w:rsidR="006E539A" w:rsidP="005F4857" w:rsidRDefault="005F4857">
            <w:pPr>
              <w:pStyle w:val="ListParagraph"/>
              <w:numPr>
                <w:ilvl w:val="0"/>
                <w:numId w:val="9"/>
              </w:numPr>
              <w:rPr>
                <w:rFonts w:ascii="Arial" w:hAnsi="Arial"/>
                <w:color w:val="000000"/>
              </w:rPr>
            </w:pPr>
            <w:r w:rsidRPr="006E539A">
              <w:rPr>
                <w:rFonts w:ascii="Arial" w:hAnsi="Arial"/>
                <w:color w:val="000000"/>
              </w:rPr>
              <w:t>£78k reshaping services savings</w:t>
            </w:r>
          </w:p>
          <w:p w:rsidR="006E539A" w:rsidP="005F4857" w:rsidRDefault="005F4857">
            <w:pPr>
              <w:pStyle w:val="ListParagraph"/>
              <w:numPr>
                <w:ilvl w:val="0"/>
                <w:numId w:val="9"/>
              </w:numPr>
              <w:rPr>
                <w:rFonts w:ascii="Arial" w:hAnsi="Arial"/>
                <w:color w:val="000000"/>
              </w:rPr>
            </w:pPr>
            <w:r w:rsidRPr="006E539A">
              <w:rPr>
                <w:rFonts w:ascii="Arial" w:hAnsi="Arial"/>
                <w:color w:val="000000"/>
              </w:rPr>
              <w:t>£43k EWC fees</w:t>
            </w:r>
          </w:p>
          <w:p w:rsidR="006E539A" w:rsidP="005F4857" w:rsidRDefault="005F4857">
            <w:pPr>
              <w:pStyle w:val="ListParagraph"/>
              <w:numPr>
                <w:ilvl w:val="0"/>
                <w:numId w:val="9"/>
              </w:numPr>
              <w:rPr>
                <w:rFonts w:ascii="Arial" w:hAnsi="Arial"/>
                <w:color w:val="000000"/>
              </w:rPr>
            </w:pPr>
            <w:r w:rsidRPr="006E539A">
              <w:rPr>
                <w:rFonts w:ascii="Arial" w:hAnsi="Arial"/>
                <w:color w:val="000000"/>
              </w:rPr>
              <w:t>£127k Increase in pupils not educated at schools (EOTAS)</w:t>
            </w:r>
          </w:p>
          <w:p w:rsidRPr="006E539A" w:rsidR="005F4857" w:rsidP="005F4857" w:rsidRDefault="005F4857">
            <w:pPr>
              <w:pStyle w:val="ListParagraph"/>
              <w:numPr>
                <w:ilvl w:val="0"/>
                <w:numId w:val="9"/>
              </w:numPr>
              <w:rPr>
                <w:rFonts w:ascii="Arial" w:hAnsi="Arial"/>
                <w:color w:val="000000"/>
              </w:rPr>
            </w:pPr>
            <w:r w:rsidRPr="006E539A">
              <w:rPr>
                <w:rFonts w:ascii="Arial" w:hAnsi="Arial"/>
                <w:color w:val="000000"/>
              </w:rPr>
              <w:t>£125k transfer to special formula</w:t>
            </w:r>
          </w:p>
          <w:p w:rsidR="005F4857" w:rsidP="005F4857" w:rsidRDefault="005F4857">
            <w:pPr>
              <w:rPr>
                <w:rFonts w:ascii="Arial" w:hAnsi="Arial"/>
                <w:color w:val="000000"/>
              </w:rPr>
            </w:pPr>
          </w:p>
          <w:p w:rsidR="005F4857" w:rsidP="005F4857" w:rsidRDefault="005F4857">
            <w:pPr>
              <w:rPr>
                <w:rFonts w:ascii="Arial" w:hAnsi="Arial"/>
                <w:color w:val="000000"/>
              </w:rPr>
            </w:pPr>
            <w:r>
              <w:rPr>
                <w:rFonts w:ascii="Arial" w:hAnsi="Arial"/>
                <w:color w:val="000000"/>
              </w:rPr>
              <w:t xml:space="preserve">There are an additional 464 pupils in the 2017/18 </w:t>
            </w:r>
            <w:r w:rsidR="006E539A">
              <w:rPr>
                <w:rFonts w:ascii="Arial" w:hAnsi="Arial"/>
                <w:color w:val="000000"/>
              </w:rPr>
              <w:t xml:space="preserve">mainstream </w:t>
            </w:r>
            <w:r>
              <w:rPr>
                <w:rFonts w:ascii="Arial" w:hAnsi="Arial"/>
                <w:color w:val="000000"/>
              </w:rPr>
              <w:t xml:space="preserve">funding formula, however as the local authority have already funded education </w:t>
            </w:r>
            <w:r w:rsidR="006E539A">
              <w:rPr>
                <w:rFonts w:ascii="Arial" w:hAnsi="Arial"/>
                <w:color w:val="000000"/>
              </w:rPr>
              <w:t xml:space="preserve">at £3M </w:t>
            </w:r>
            <w:r>
              <w:rPr>
                <w:rFonts w:ascii="Arial" w:hAnsi="Arial"/>
                <w:color w:val="000000"/>
              </w:rPr>
              <w:t xml:space="preserve">above SSA, the LA has been unable to provide sufficient growth to fund the </w:t>
            </w:r>
            <w:r w:rsidR="006E539A">
              <w:rPr>
                <w:rFonts w:ascii="Arial" w:hAnsi="Arial"/>
                <w:color w:val="000000"/>
              </w:rPr>
              <w:t xml:space="preserve">full </w:t>
            </w:r>
            <w:r>
              <w:rPr>
                <w:rFonts w:ascii="Arial" w:hAnsi="Arial"/>
                <w:color w:val="000000"/>
              </w:rPr>
              <w:t xml:space="preserve">impact of demographic growth </w:t>
            </w:r>
            <w:r w:rsidR="006E539A">
              <w:rPr>
                <w:rFonts w:ascii="Arial" w:hAnsi="Arial"/>
                <w:color w:val="000000"/>
              </w:rPr>
              <w:t>in addition to</w:t>
            </w:r>
            <w:r>
              <w:rPr>
                <w:rFonts w:ascii="Arial" w:hAnsi="Arial"/>
                <w:color w:val="000000"/>
              </w:rPr>
              <w:t xml:space="preserve"> the full cost of inflation and pay awards.</w:t>
            </w:r>
            <w:r w:rsidR="006E539A">
              <w:rPr>
                <w:rFonts w:ascii="Arial" w:hAnsi="Arial"/>
                <w:color w:val="000000"/>
              </w:rPr>
              <w:t xml:space="preserve">  Schools will therefore be faced with another difficult year balancing budgets.</w:t>
            </w:r>
          </w:p>
          <w:p w:rsidR="000714A3" w:rsidP="005F4857" w:rsidRDefault="000714A3">
            <w:pPr>
              <w:rPr>
                <w:rFonts w:ascii="Arial" w:hAnsi="Arial"/>
                <w:color w:val="000000"/>
              </w:rPr>
            </w:pPr>
          </w:p>
          <w:p w:rsidR="006E539A" w:rsidP="005F4857" w:rsidRDefault="000714A3">
            <w:pPr>
              <w:rPr>
                <w:rFonts w:ascii="Arial" w:hAnsi="Arial"/>
                <w:color w:val="000000"/>
              </w:rPr>
            </w:pPr>
            <w:r>
              <w:rPr>
                <w:rFonts w:ascii="Arial" w:hAnsi="Arial"/>
                <w:color w:val="000000"/>
              </w:rPr>
              <w:t xml:space="preserve">The forum accepted that the LA had allocated as much funding as possible </w:t>
            </w:r>
            <w:r w:rsidR="006E539A">
              <w:rPr>
                <w:rFonts w:ascii="Arial" w:hAnsi="Arial"/>
                <w:color w:val="000000"/>
              </w:rPr>
              <w:t xml:space="preserve">to education </w:t>
            </w:r>
            <w:r>
              <w:rPr>
                <w:rFonts w:ascii="Arial" w:hAnsi="Arial"/>
                <w:color w:val="000000"/>
              </w:rPr>
              <w:t>within a limited</w:t>
            </w:r>
            <w:r w:rsidR="006E539A">
              <w:rPr>
                <w:rFonts w:ascii="Arial" w:hAnsi="Arial"/>
                <w:color w:val="000000"/>
              </w:rPr>
              <w:t xml:space="preserve"> council</w:t>
            </w:r>
            <w:r>
              <w:rPr>
                <w:rFonts w:ascii="Arial" w:hAnsi="Arial"/>
                <w:color w:val="000000"/>
              </w:rPr>
              <w:t xml:space="preserve"> budget</w:t>
            </w:r>
            <w:r w:rsidR="006E539A">
              <w:rPr>
                <w:rFonts w:ascii="Arial" w:hAnsi="Arial"/>
                <w:color w:val="000000"/>
              </w:rPr>
              <w:t>.  Education and social services are both funded well above SSA and as a result, other services are funded below SSA already.</w:t>
            </w:r>
            <w:r>
              <w:rPr>
                <w:rFonts w:ascii="Arial" w:hAnsi="Arial"/>
                <w:color w:val="000000"/>
              </w:rPr>
              <w:t xml:space="preserve"> </w:t>
            </w:r>
          </w:p>
          <w:p w:rsidR="006E539A" w:rsidP="005F4857" w:rsidRDefault="006E539A">
            <w:pPr>
              <w:rPr>
                <w:rFonts w:ascii="Arial" w:hAnsi="Arial"/>
                <w:color w:val="000000"/>
              </w:rPr>
            </w:pPr>
          </w:p>
          <w:p w:rsidR="000714A3" w:rsidP="005F4857" w:rsidRDefault="006E539A">
            <w:pPr>
              <w:rPr>
                <w:rFonts w:ascii="Arial" w:hAnsi="Arial"/>
                <w:color w:val="000000"/>
              </w:rPr>
            </w:pPr>
            <w:r>
              <w:rPr>
                <w:rFonts w:ascii="Arial" w:hAnsi="Arial"/>
                <w:color w:val="000000"/>
              </w:rPr>
              <w:t>It was noted that the</w:t>
            </w:r>
            <w:r w:rsidR="000714A3">
              <w:rPr>
                <w:rFonts w:ascii="Arial" w:hAnsi="Arial"/>
                <w:color w:val="000000"/>
              </w:rPr>
              <w:t xml:space="preserve"> forum </w:t>
            </w:r>
            <w:r w:rsidR="006F2FE4">
              <w:rPr>
                <w:rFonts w:ascii="Arial" w:hAnsi="Arial"/>
                <w:color w:val="000000"/>
              </w:rPr>
              <w:t>would like to understand the WG formula and how an authority can be funded at</w:t>
            </w:r>
            <w:r w:rsidR="000714A3">
              <w:rPr>
                <w:rFonts w:ascii="Arial" w:hAnsi="Arial"/>
                <w:color w:val="000000"/>
              </w:rPr>
              <w:t xml:space="preserve"> £3Million above SSA</w:t>
            </w:r>
            <w:r w:rsidR="006F2FE4">
              <w:rPr>
                <w:rFonts w:ascii="Arial" w:hAnsi="Arial"/>
                <w:color w:val="000000"/>
              </w:rPr>
              <w:t xml:space="preserve"> whilst</w:t>
            </w:r>
            <w:r w:rsidR="000714A3">
              <w:rPr>
                <w:rFonts w:ascii="Arial" w:hAnsi="Arial"/>
                <w:color w:val="000000"/>
              </w:rPr>
              <w:t xml:space="preserve"> schools are </w:t>
            </w:r>
            <w:r w:rsidR="006F2FE4">
              <w:rPr>
                <w:rFonts w:ascii="Arial" w:hAnsi="Arial"/>
                <w:color w:val="000000"/>
              </w:rPr>
              <w:t>ranked at 22</w:t>
            </w:r>
            <w:r w:rsidRPr="006F2FE4" w:rsidR="006F2FE4">
              <w:rPr>
                <w:rFonts w:ascii="Arial" w:hAnsi="Arial"/>
                <w:color w:val="000000"/>
                <w:vertAlign w:val="superscript"/>
              </w:rPr>
              <w:t>nd</w:t>
            </w:r>
            <w:r w:rsidR="006F2FE4">
              <w:rPr>
                <w:rFonts w:ascii="Arial" w:hAnsi="Arial"/>
                <w:color w:val="000000"/>
              </w:rPr>
              <w:t xml:space="preserve"> with regards to funding per pupil across Wales.  NM to establish how many authorities are funding education above SSA and how they are ranked with regards to pupil funding.</w:t>
            </w:r>
          </w:p>
          <w:p w:rsidR="006F2FE4" w:rsidP="005F4857" w:rsidRDefault="006F2FE4">
            <w:pPr>
              <w:rPr>
                <w:rFonts w:ascii="Arial" w:hAnsi="Arial"/>
                <w:color w:val="000000"/>
              </w:rPr>
            </w:pPr>
          </w:p>
          <w:p w:rsidR="000714A3" w:rsidP="005F4857" w:rsidRDefault="000714A3">
            <w:pPr>
              <w:rPr>
                <w:rFonts w:ascii="Arial" w:hAnsi="Arial"/>
                <w:color w:val="000000"/>
              </w:rPr>
            </w:pPr>
            <w:r>
              <w:rPr>
                <w:rFonts w:ascii="Arial" w:hAnsi="Arial"/>
                <w:color w:val="000000"/>
              </w:rPr>
              <w:t>It was noted that primary colleagues KL and CH are finding it difficult to fund one teacher in front of every 30 pupils, and meet foundation phase recommended ratios without ending in a deficit.  NM to feed back to the forum how many schools are finding it difficult to balance budgets.</w:t>
            </w:r>
          </w:p>
          <w:p w:rsidR="000714A3" w:rsidP="005F4857" w:rsidRDefault="000714A3">
            <w:pPr>
              <w:rPr>
                <w:rFonts w:ascii="Arial" w:hAnsi="Arial"/>
                <w:color w:val="000000"/>
              </w:rPr>
            </w:pPr>
          </w:p>
          <w:p w:rsidRPr="00024E42" w:rsidR="000714A3" w:rsidP="000714A3" w:rsidRDefault="000714A3">
            <w:pPr>
              <w:rPr>
                <w:rFonts w:ascii="Arial" w:hAnsi="Arial"/>
                <w:color w:val="000000"/>
              </w:rPr>
            </w:pPr>
            <w:r>
              <w:rPr>
                <w:rFonts w:ascii="Arial" w:hAnsi="Arial"/>
                <w:color w:val="000000"/>
              </w:rPr>
              <w:t xml:space="preserve">VB to write to Kirsty Williams on behalf of the budget forum to raise concerns and identify specific budget pressures that schools are facing. NM to assist. </w:t>
            </w:r>
          </w:p>
        </w:tc>
        <w:tc>
          <w:tcPr>
            <w:tcW w:w="1857" w:type="dxa"/>
            <w:shd w:val="clear" w:color="auto" w:fill="auto"/>
          </w:tcPr>
          <w:p w:rsidR="00476B11" w:rsidP="009721C3" w:rsidRDefault="00476B11">
            <w:pPr>
              <w:rPr>
                <w:rFonts w:ascii="Arial" w:hAnsi="Arial"/>
                <w:color w:val="000000"/>
              </w:rPr>
            </w:pPr>
          </w:p>
          <w:p w:rsidR="004A0325" w:rsidP="009721C3" w:rsidRDefault="004A0325">
            <w:pPr>
              <w:rPr>
                <w:rFonts w:ascii="Arial" w:hAnsi="Arial"/>
                <w:color w:val="000000"/>
              </w:rPr>
            </w:pPr>
          </w:p>
          <w:p w:rsidR="004A0325" w:rsidP="009721C3" w:rsidRDefault="004A0325">
            <w:pPr>
              <w:rPr>
                <w:rFonts w:ascii="Arial" w:hAnsi="Arial"/>
                <w:color w:val="000000"/>
              </w:rPr>
            </w:pPr>
          </w:p>
          <w:p w:rsidR="004A0325" w:rsidP="009721C3" w:rsidRDefault="004A0325">
            <w:pPr>
              <w:rPr>
                <w:rFonts w:ascii="Arial" w:hAnsi="Arial"/>
                <w:color w:val="000000"/>
              </w:rPr>
            </w:pPr>
          </w:p>
          <w:p w:rsidR="004A0325" w:rsidP="009721C3" w:rsidRDefault="004A0325">
            <w:pPr>
              <w:rPr>
                <w:rFonts w:ascii="Arial" w:hAnsi="Arial"/>
                <w:color w:val="000000"/>
              </w:rPr>
            </w:pPr>
          </w:p>
          <w:p w:rsidR="00000E03" w:rsidP="009721C3" w:rsidRDefault="00000E03">
            <w:pPr>
              <w:rPr>
                <w:rFonts w:ascii="Arial" w:hAnsi="Arial"/>
                <w:color w:val="000000"/>
              </w:rPr>
            </w:pPr>
          </w:p>
          <w:p w:rsidR="00000E03" w:rsidP="009721C3" w:rsidRDefault="00000E03">
            <w:pPr>
              <w:rPr>
                <w:rFonts w:ascii="Arial" w:hAnsi="Arial"/>
                <w:color w:val="000000"/>
              </w:rPr>
            </w:pPr>
          </w:p>
          <w:p w:rsidR="00000E03" w:rsidP="009721C3" w:rsidRDefault="00000E03">
            <w:pPr>
              <w:rPr>
                <w:rFonts w:ascii="Arial" w:hAnsi="Arial"/>
                <w:color w:val="000000"/>
              </w:rPr>
            </w:pPr>
          </w:p>
          <w:p w:rsidR="00000E03" w:rsidP="009721C3" w:rsidRDefault="00000E03">
            <w:pPr>
              <w:rPr>
                <w:rFonts w:ascii="Arial" w:hAnsi="Arial"/>
                <w:color w:val="000000"/>
              </w:rPr>
            </w:pPr>
          </w:p>
          <w:p w:rsidR="00000E03" w:rsidP="009721C3" w:rsidRDefault="00000E03">
            <w:pPr>
              <w:rPr>
                <w:rFonts w:ascii="Arial" w:hAnsi="Arial"/>
                <w:color w:val="000000"/>
              </w:rPr>
            </w:pPr>
          </w:p>
          <w:p w:rsidR="00000E03" w:rsidP="009721C3" w:rsidRDefault="00000E03">
            <w:pPr>
              <w:rPr>
                <w:rFonts w:ascii="Arial" w:hAnsi="Arial"/>
                <w:color w:val="000000"/>
              </w:rPr>
            </w:pPr>
          </w:p>
          <w:p w:rsidR="00000E03" w:rsidP="009721C3" w:rsidRDefault="00000E03">
            <w:pPr>
              <w:rPr>
                <w:rFonts w:ascii="Arial" w:hAnsi="Arial"/>
                <w:color w:val="000000"/>
              </w:rPr>
            </w:pPr>
          </w:p>
          <w:p w:rsidR="00000E03" w:rsidP="009721C3" w:rsidRDefault="00000E03">
            <w:pPr>
              <w:rPr>
                <w:rFonts w:ascii="Arial" w:hAnsi="Arial"/>
                <w:color w:val="000000"/>
              </w:rPr>
            </w:pPr>
          </w:p>
          <w:p w:rsidR="00000E03" w:rsidP="009721C3" w:rsidRDefault="00000E03">
            <w:pPr>
              <w:rPr>
                <w:rFonts w:ascii="Arial" w:hAnsi="Arial"/>
                <w:color w:val="000000"/>
              </w:rPr>
            </w:pPr>
          </w:p>
          <w:p w:rsidR="00000E03" w:rsidP="009721C3" w:rsidRDefault="00000E0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6F2FE4" w:rsidP="009721C3" w:rsidRDefault="006F2FE4">
            <w:pPr>
              <w:rPr>
                <w:rFonts w:ascii="Arial" w:hAnsi="Arial"/>
                <w:color w:val="000000"/>
              </w:rPr>
            </w:pPr>
          </w:p>
          <w:p w:rsidR="006F2FE4" w:rsidP="009721C3" w:rsidRDefault="006F2FE4">
            <w:pPr>
              <w:rPr>
                <w:rFonts w:ascii="Arial" w:hAnsi="Arial"/>
                <w:color w:val="000000"/>
              </w:rPr>
            </w:pPr>
          </w:p>
          <w:p w:rsidR="006F2FE4" w:rsidP="009721C3" w:rsidRDefault="006F2FE4">
            <w:pPr>
              <w:rPr>
                <w:rFonts w:ascii="Arial" w:hAnsi="Arial"/>
                <w:color w:val="000000"/>
              </w:rPr>
            </w:pPr>
          </w:p>
          <w:p w:rsidR="000714A3" w:rsidP="009721C3" w:rsidRDefault="000714A3">
            <w:pPr>
              <w:rPr>
                <w:rFonts w:ascii="Arial" w:hAnsi="Arial"/>
                <w:color w:val="000000"/>
              </w:rPr>
            </w:pPr>
            <w:r>
              <w:rPr>
                <w:rFonts w:ascii="Arial" w:hAnsi="Arial"/>
                <w:color w:val="000000"/>
              </w:rPr>
              <w:t>NM</w:t>
            </w: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0714A3" w:rsidP="009721C3" w:rsidRDefault="000714A3">
            <w:pPr>
              <w:rPr>
                <w:rFonts w:ascii="Arial" w:hAnsi="Arial"/>
                <w:color w:val="000000"/>
              </w:rPr>
            </w:pPr>
          </w:p>
          <w:p w:rsidR="006F2FE4" w:rsidP="009721C3" w:rsidRDefault="006F2FE4">
            <w:pPr>
              <w:rPr>
                <w:rFonts w:ascii="Arial" w:hAnsi="Arial"/>
                <w:color w:val="000000"/>
              </w:rPr>
            </w:pPr>
          </w:p>
          <w:p w:rsidR="006F2FE4" w:rsidP="009721C3" w:rsidRDefault="006F2FE4">
            <w:pPr>
              <w:rPr>
                <w:rFonts w:ascii="Arial" w:hAnsi="Arial"/>
                <w:color w:val="000000"/>
              </w:rPr>
            </w:pPr>
          </w:p>
          <w:p w:rsidR="006F2FE4" w:rsidP="009721C3" w:rsidRDefault="006F2FE4">
            <w:pPr>
              <w:rPr>
                <w:rFonts w:ascii="Arial" w:hAnsi="Arial"/>
                <w:color w:val="000000"/>
              </w:rPr>
            </w:pPr>
          </w:p>
          <w:p w:rsidR="006F2FE4" w:rsidP="009721C3" w:rsidRDefault="006F2FE4">
            <w:pPr>
              <w:rPr>
                <w:rFonts w:ascii="Arial" w:hAnsi="Arial"/>
                <w:color w:val="000000"/>
              </w:rPr>
            </w:pPr>
          </w:p>
          <w:p w:rsidR="006F2FE4" w:rsidP="009721C3" w:rsidRDefault="006F2FE4">
            <w:pPr>
              <w:rPr>
                <w:rFonts w:ascii="Arial" w:hAnsi="Arial"/>
                <w:color w:val="000000"/>
              </w:rPr>
            </w:pPr>
            <w:r>
              <w:rPr>
                <w:rFonts w:ascii="Arial" w:hAnsi="Arial"/>
                <w:color w:val="000000"/>
              </w:rPr>
              <w:t>NM</w:t>
            </w:r>
          </w:p>
          <w:p w:rsidR="006F2FE4" w:rsidP="009721C3" w:rsidRDefault="006F2FE4">
            <w:pPr>
              <w:rPr>
                <w:rFonts w:ascii="Arial" w:hAnsi="Arial"/>
                <w:color w:val="000000"/>
              </w:rPr>
            </w:pPr>
          </w:p>
          <w:p w:rsidR="006F2FE4" w:rsidP="009721C3" w:rsidRDefault="006F2FE4">
            <w:pPr>
              <w:rPr>
                <w:rFonts w:ascii="Arial" w:hAnsi="Arial"/>
                <w:color w:val="000000"/>
              </w:rPr>
            </w:pPr>
          </w:p>
          <w:p w:rsidR="006F2FE4" w:rsidP="009721C3" w:rsidRDefault="006F2FE4">
            <w:pPr>
              <w:rPr>
                <w:rFonts w:ascii="Arial" w:hAnsi="Arial"/>
                <w:color w:val="000000"/>
              </w:rPr>
            </w:pPr>
          </w:p>
          <w:p w:rsidRPr="00306A94" w:rsidR="000714A3" w:rsidP="009721C3" w:rsidRDefault="000714A3">
            <w:pPr>
              <w:rPr>
                <w:rFonts w:ascii="Arial" w:hAnsi="Arial"/>
                <w:color w:val="000000"/>
              </w:rPr>
            </w:pPr>
            <w:r>
              <w:rPr>
                <w:rFonts w:ascii="Arial" w:hAnsi="Arial"/>
                <w:color w:val="000000"/>
              </w:rPr>
              <w:t>VB and NM</w:t>
            </w:r>
          </w:p>
        </w:tc>
      </w:tr>
      <w:tr w:rsidRPr="00306A94" w:rsidR="00674D81" w:rsidTr="00CD49F0">
        <w:trPr>
          <w:trHeight w:val="1435"/>
        </w:trPr>
        <w:tc>
          <w:tcPr>
            <w:tcW w:w="826" w:type="dxa"/>
            <w:shd w:val="clear" w:color="auto" w:fill="auto"/>
          </w:tcPr>
          <w:p w:rsidRPr="00306A94" w:rsidR="00674D81" w:rsidP="00A879F3" w:rsidRDefault="00EA67EF">
            <w:pPr>
              <w:rPr>
                <w:rFonts w:ascii="Arial" w:hAnsi="Arial"/>
                <w:color w:val="000000"/>
              </w:rPr>
            </w:pPr>
            <w:r>
              <w:rPr>
                <w:rFonts w:ascii="Arial" w:hAnsi="Arial"/>
                <w:color w:val="000000"/>
              </w:rPr>
              <w:lastRenderedPageBreak/>
              <w:t>4.</w:t>
            </w:r>
          </w:p>
        </w:tc>
        <w:tc>
          <w:tcPr>
            <w:tcW w:w="2543" w:type="dxa"/>
            <w:shd w:val="clear" w:color="auto" w:fill="auto"/>
          </w:tcPr>
          <w:p w:rsidRPr="00306A94" w:rsidR="00674D81" w:rsidP="00A879F3" w:rsidRDefault="000E2CC5">
            <w:pPr>
              <w:rPr>
                <w:rFonts w:ascii="Arial" w:hAnsi="Arial"/>
                <w:color w:val="000000"/>
              </w:rPr>
            </w:pPr>
            <w:r>
              <w:rPr>
                <w:rFonts w:ascii="Arial" w:hAnsi="Arial"/>
                <w:color w:val="000000"/>
              </w:rPr>
              <w:t>2017/18 Final capital Proposals</w:t>
            </w:r>
          </w:p>
        </w:tc>
        <w:tc>
          <w:tcPr>
            <w:tcW w:w="5322" w:type="dxa"/>
            <w:shd w:val="clear" w:color="auto" w:fill="auto"/>
          </w:tcPr>
          <w:p w:rsidR="00B71F60" w:rsidP="004A0325" w:rsidRDefault="0041169A">
            <w:pPr>
              <w:rPr>
                <w:rFonts w:ascii="Arial" w:hAnsi="Arial"/>
                <w:color w:val="000000"/>
              </w:rPr>
            </w:pPr>
            <w:r>
              <w:rPr>
                <w:rFonts w:ascii="Arial" w:hAnsi="Arial"/>
                <w:color w:val="000000"/>
              </w:rPr>
              <w:t xml:space="preserve">NM presented the </w:t>
            </w:r>
            <w:r w:rsidR="000E2CC5">
              <w:rPr>
                <w:rFonts w:ascii="Arial" w:hAnsi="Arial"/>
                <w:color w:val="000000"/>
              </w:rPr>
              <w:t>2017/18 final capital proposals cabinet report to the forum.</w:t>
            </w:r>
          </w:p>
          <w:p w:rsidR="006F2FE4" w:rsidP="004A0325" w:rsidRDefault="006F2FE4">
            <w:pPr>
              <w:rPr>
                <w:rFonts w:ascii="Arial" w:hAnsi="Arial"/>
                <w:color w:val="000000"/>
              </w:rPr>
            </w:pPr>
          </w:p>
          <w:p w:rsidR="000E2CC5" w:rsidP="004A0325" w:rsidRDefault="000E2CC5">
            <w:pPr>
              <w:rPr>
                <w:rFonts w:ascii="Arial" w:hAnsi="Arial"/>
                <w:color w:val="000000"/>
              </w:rPr>
            </w:pPr>
            <w:r>
              <w:rPr>
                <w:rFonts w:ascii="Arial" w:hAnsi="Arial"/>
                <w:color w:val="000000"/>
              </w:rPr>
              <w:t>The capital programme includes an investment of £77M in schools over the next five years providing that Welsh Government 21</w:t>
            </w:r>
            <w:r w:rsidRPr="000E2CC5">
              <w:rPr>
                <w:rFonts w:ascii="Arial" w:hAnsi="Arial"/>
                <w:color w:val="000000"/>
                <w:vertAlign w:val="superscript"/>
              </w:rPr>
              <w:t>st</w:t>
            </w:r>
            <w:r>
              <w:rPr>
                <w:rFonts w:ascii="Arial" w:hAnsi="Arial"/>
                <w:color w:val="000000"/>
              </w:rPr>
              <w:t xml:space="preserve"> century grant funding can be secured.  </w:t>
            </w:r>
          </w:p>
          <w:p w:rsidR="006F2FE4" w:rsidP="004A0325" w:rsidRDefault="006F2FE4">
            <w:pPr>
              <w:rPr>
                <w:rFonts w:ascii="Arial" w:hAnsi="Arial"/>
                <w:color w:val="000000"/>
              </w:rPr>
            </w:pPr>
          </w:p>
          <w:p w:rsidR="000E2CC5" w:rsidP="004A0325" w:rsidRDefault="000E2CC5">
            <w:pPr>
              <w:rPr>
                <w:rFonts w:ascii="Arial" w:hAnsi="Arial"/>
                <w:color w:val="000000"/>
              </w:rPr>
            </w:pPr>
            <w:r>
              <w:rPr>
                <w:rFonts w:ascii="Arial" w:hAnsi="Arial"/>
                <w:color w:val="000000"/>
              </w:rPr>
              <w:t>It was noted that there are still a number of primary school</w:t>
            </w:r>
            <w:r w:rsidR="006F2FE4">
              <w:rPr>
                <w:rFonts w:ascii="Arial" w:hAnsi="Arial"/>
                <w:color w:val="000000"/>
              </w:rPr>
              <w:t xml:space="preserve"> buildings</w:t>
            </w:r>
            <w:r>
              <w:rPr>
                <w:rFonts w:ascii="Arial" w:hAnsi="Arial"/>
                <w:color w:val="000000"/>
              </w:rPr>
              <w:t xml:space="preserve"> that are in a poor condition.  CH confirmed that St </w:t>
            </w:r>
            <w:r w:rsidR="009110A9">
              <w:rPr>
                <w:rFonts w:ascii="Arial" w:hAnsi="Arial"/>
                <w:color w:val="000000"/>
              </w:rPr>
              <w:t>David’s</w:t>
            </w:r>
            <w:r>
              <w:rPr>
                <w:rFonts w:ascii="Arial" w:hAnsi="Arial"/>
                <w:color w:val="000000"/>
              </w:rPr>
              <w:t xml:space="preserve"> primary school is struggling to insure the school due to the state of the building.</w:t>
            </w:r>
          </w:p>
          <w:p w:rsidRPr="00EA5122" w:rsidR="003B7BCB" w:rsidP="00620494" w:rsidRDefault="003B7BCB">
            <w:pPr>
              <w:rPr>
                <w:rFonts w:ascii="Arial" w:hAnsi="Arial"/>
                <w:color w:val="000000"/>
              </w:rPr>
            </w:pPr>
          </w:p>
        </w:tc>
        <w:tc>
          <w:tcPr>
            <w:tcW w:w="1857" w:type="dxa"/>
            <w:shd w:val="clear" w:color="auto" w:fill="auto"/>
          </w:tcPr>
          <w:p w:rsidRPr="00513859" w:rsidR="00773EBB" w:rsidP="00F837DA" w:rsidRDefault="00773EBB">
            <w:pPr>
              <w:rPr>
                <w:rFonts w:ascii="Arial" w:hAnsi="Arial"/>
                <w:color w:val="000000"/>
              </w:rPr>
            </w:pPr>
          </w:p>
        </w:tc>
      </w:tr>
      <w:tr w:rsidRPr="00306A94" w:rsidR="0003014B" w:rsidTr="00CD49F0">
        <w:tc>
          <w:tcPr>
            <w:tcW w:w="826" w:type="dxa"/>
            <w:shd w:val="clear" w:color="auto" w:fill="auto"/>
          </w:tcPr>
          <w:p w:rsidR="0003014B" w:rsidP="00EB6B08" w:rsidRDefault="00EA67EF">
            <w:pPr>
              <w:rPr>
                <w:rFonts w:ascii="Arial" w:hAnsi="Arial"/>
                <w:color w:val="000000"/>
              </w:rPr>
            </w:pPr>
            <w:r>
              <w:rPr>
                <w:rFonts w:ascii="Arial" w:hAnsi="Arial"/>
                <w:color w:val="000000"/>
              </w:rPr>
              <w:t>5.</w:t>
            </w:r>
          </w:p>
        </w:tc>
        <w:tc>
          <w:tcPr>
            <w:tcW w:w="2543" w:type="dxa"/>
            <w:shd w:val="clear" w:color="auto" w:fill="auto"/>
          </w:tcPr>
          <w:p w:rsidRPr="00306A94" w:rsidR="0003014B" w:rsidP="00EB6B08" w:rsidRDefault="000E2CC5">
            <w:pPr>
              <w:rPr>
                <w:rFonts w:ascii="Arial" w:hAnsi="Arial"/>
                <w:color w:val="000000"/>
              </w:rPr>
            </w:pPr>
            <w:r>
              <w:rPr>
                <w:rFonts w:ascii="Arial" w:hAnsi="Arial"/>
                <w:color w:val="000000"/>
              </w:rPr>
              <w:t>Mainstream Funding Formula for 2017/18</w:t>
            </w:r>
          </w:p>
        </w:tc>
        <w:tc>
          <w:tcPr>
            <w:tcW w:w="5322" w:type="dxa"/>
            <w:shd w:val="clear" w:color="auto" w:fill="auto"/>
          </w:tcPr>
          <w:p w:rsidR="003B7BCB" w:rsidP="00381F85" w:rsidRDefault="004A0325">
            <w:pPr>
              <w:rPr>
                <w:rFonts w:ascii="Arial" w:hAnsi="Arial"/>
                <w:color w:val="000000"/>
              </w:rPr>
            </w:pPr>
            <w:r>
              <w:rPr>
                <w:rFonts w:ascii="Arial" w:hAnsi="Arial"/>
                <w:color w:val="000000"/>
              </w:rPr>
              <w:t xml:space="preserve">NM </w:t>
            </w:r>
            <w:r w:rsidR="00381F85">
              <w:rPr>
                <w:rFonts w:ascii="Arial" w:hAnsi="Arial"/>
                <w:color w:val="000000"/>
              </w:rPr>
              <w:t xml:space="preserve">presented </w:t>
            </w:r>
            <w:r w:rsidR="000E2CC5">
              <w:rPr>
                <w:rFonts w:ascii="Arial" w:hAnsi="Arial"/>
                <w:color w:val="000000"/>
              </w:rPr>
              <w:t>the final 2017/18 funding formula to the forum.  The formula has been reviewed over the last 12 months by members of the budget forum and wider headteacher groups who have worked together to arrive at the new formula.</w:t>
            </w:r>
          </w:p>
          <w:p w:rsidR="000E2CC5" w:rsidP="00381F85" w:rsidRDefault="000E2CC5">
            <w:pPr>
              <w:rPr>
                <w:rFonts w:ascii="Arial" w:hAnsi="Arial"/>
                <w:color w:val="000000"/>
              </w:rPr>
            </w:pPr>
          </w:p>
          <w:p w:rsidR="000E2CC5" w:rsidP="00381F85" w:rsidRDefault="000E2CC5">
            <w:pPr>
              <w:rPr>
                <w:rFonts w:ascii="Arial" w:hAnsi="Arial"/>
                <w:color w:val="000000"/>
              </w:rPr>
            </w:pPr>
            <w:r>
              <w:rPr>
                <w:rFonts w:ascii="Arial" w:hAnsi="Arial"/>
                <w:color w:val="000000"/>
              </w:rPr>
              <w:t>The formula will continue to be reviewed in order to remain relevant and will remain on the Budget Forum programme of work.  Budget forum members have been asked to read the documents and email Nicola Monckton with areas they believe should be reviewed again in the 2017/18 financial year ready for the 2018/19 school budgets.</w:t>
            </w:r>
            <w:r w:rsidR="006F2FE4">
              <w:rPr>
                <w:rFonts w:ascii="Arial" w:hAnsi="Arial"/>
                <w:color w:val="000000"/>
              </w:rPr>
              <w:t xml:space="preserve">  </w:t>
            </w:r>
          </w:p>
          <w:p w:rsidR="006F2FE4" w:rsidP="00381F85" w:rsidRDefault="006F2FE4">
            <w:pPr>
              <w:rPr>
                <w:rFonts w:ascii="Arial" w:hAnsi="Arial"/>
                <w:color w:val="000000"/>
              </w:rPr>
            </w:pPr>
            <w:r>
              <w:rPr>
                <w:rFonts w:ascii="Arial" w:hAnsi="Arial"/>
                <w:color w:val="000000"/>
              </w:rPr>
              <w:t xml:space="preserve">One of the items already raised by primary colleagues is the value within the formula of the average teaching salary in Primary and Secondary Schools. </w:t>
            </w:r>
          </w:p>
          <w:p w:rsidR="00CD49F0" w:rsidP="004A0325" w:rsidRDefault="00CD49F0">
            <w:pPr>
              <w:rPr>
                <w:rFonts w:ascii="Arial" w:hAnsi="Arial"/>
                <w:color w:val="000000"/>
              </w:rPr>
            </w:pPr>
          </w:p>
        </w:tc>
        <w:tc>
          <w:tcPr>
            <w:tcW w:w="1857" w:type="dxa"/>
            <w:shd w:val="clear" w:color="auto" w:fill="auto"/>
          </w:tcPr>
          <w:p w:rsidR="0003014B" w:rsidP="00EB6B08" w:rsidRDefault="0003014B">
            <w:pPr>
              <w:rPr>
                <w:rFonts w:ascii="Arial" w:hAnsi="Arial"/>
                <w:color w:val="000000"/>
              </w:rPr>
            </w:pPr>
          </w:p>
          <w:p w:rsidR="002F1FAA" w:rsidP="00EB6B08" w:rsidRDefault="002F1FAA">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p w:rsidR="00260263" w:rsidP="00EB6B08" w:rsidRDefault="00260263">
            <w:pPr>
              <w:rPr>
                <w:rFonts w:ascii="Arial" w:hAnsi="Arial"/>
                <w:color w:val="000000"/>
              </w:rPr>
            </w:pPr>
          </w:p>
          <w:p w:rsidR="000E2CC5" w:rsidP="00EB6B08" w:rsidRDefault="000E2CC5">
            <w:pPr>
              <w:rPr>
                <w:rFonts w:ascii="Arial" w:hAnsi="Arial"/>
                <w:color w:val="000000"/>
              </w:rPr>
            </w:pPr>
          </w:p>
          <w:p w:rsidR="000E2CC5" w:rsidP="00EB6B08" w:rsidRDefault="000E2CC5">
            <w:pPr>
              <w:rPr>
                <w:rFonts w:ascii="Arial" w:hAnsi="Arial"/>
                <w:color w:val="000000"/>
              </w:rPr>
            </w:pPr>
          </w:p>
          <w:p w:rsidR="000E2CC5" w:rsidP="00EB6B08" w:rsidRDefault="000E2CC5">
            <w:pPr>
              <w:rPr>
                <w:rFonts w:ascii="Arial" w:hAnsi="Arial"/>
                <w:color w:val="000000"/>
              </w:rPr>
            </w:pPr>
          </w:p>
          <w:p w:rsidR="000E2CC5" w:rsidP="00EB6B08" w:rsidRDefault="000E2CC5">
            <w:pPr>
              <w:rPr>
                <w:rFonts w:ascii="Arial" w:hAnsi="Arial"/>
                <w:color w:val="000000"/>
              </w:rPr>
            </w:pPr>
          </w:p>
          <w:p w:rsidR="000E2CC5" w:rsidP="00EB6B08" w:rsidRDefault="000E2CC5">
            <w:pPr>
              <w:rPr>
                <w:rFonts w:ascii="Arial" w:hAnsi="Arial"/>
                <w:color w:val="000000"/>
              </w:rPr>
            </w:pPr>
          </w:p>
          <w:p w:rsidR="000E2CC5" w:rsidP="00EB6B08" w:rsidRDefault="000E2CC5">
            <w:pPr>
              <w:rPr>
                <w:rFonts w:ascii="Arial" w:hAnsi="Arial"/>
                <w:color w:val="000000"/>
              </w:rPr>
            </w:pPr>
          </w:p>
          <w:p w:rsidRPr="00306A94" w:rsidR="000E2CC5" w:rsidP="00EB6B08" w:rsidRDefault="000E2CC5">
            <w:pPr>
              <w:rPr>
                <w:rFonts w:ascii="Arial" w:hAnsi="Arial"/>
                <w:color w:val="000000"/>
              </w:rPr>
            </w:pPr>
            <w:r>
              <w:rPr>
                <w:rFonts w:ascii="Arial" w:hAnsi="Arial"/>
                <w:color w:val="000000"/>
              </w:rPr>
              <w:t>All</w:t>
            </w:r>
          </w:p>
        </w:tc>
      </w:tr>
      <w:tr w:rsidRPr="00306A94" w:rsidR="0088622F" w:rsidTr="00CD49F0">
        <w:tc>
          <w:tcPr>
            <w:tcW w:w="826" w:type="dxa"/>
            <w:shd w:val="clear" w:color="auto" w:fill="auto"/>
          </w:tcPr>
          <w:p w:rsidR="0088622F" w:rsidP="00EB6B08" w:rsidRDefault="0088622F">
            <w:pPr>
              <w:rPr>
                <w:rFonts w:ascii="Arial" w:hAnsi="Arial"/>
                <w:color w:val="000000"/>
              </w:rPr>
            </w:pPr>
            <w:r>
              <w:rPr>
                <w:rFonts w:ascii="Arial" w:hAnsi="Arial"/>
                <w:color w:val="000000"/>
              </w:rPr>
              <w:t>6.</w:t>
            </w:r>
          </w:p>
        </w:tc>
        <w:tc>
          <w:tcPr>
            <w:tcW w:w="2543" w:type="dxa"/>
            <w:shd w:val="clear" w:color="auto" w:fill="auto"/>
          </w:tcPr>
          <w:p w:rsidR="0088622F" w:rsidP="00EB6B08" w:rsidRDefault="000E2CC5">
            <w:pPr>
              <w:rPr>
                <w:rFonts w:ascii="Arial" w:hAnsi="Arial"/>
                <w:color w:val="000000"/>
              </w:rPr>
            </w:pPr>
            <w:r>
              <w:rPr>
                <w:rFonts w:ascii="Arial" w:hAnsi="Arial"/>
                <w:color w:val="000000"/>
              </w:rPr>
              <w:t>Special School Funding Formula for 2017/18</w:t>
            </w:r>
          </w:p>
        </w:tc>
        <w:tc>
          <w:tcPr>
            <w:tcW w:w="5322" w:type="dxa"/>
            <w:shd w:val="clear" w:color="auto" w:fill="auto"/>
          </w:tcPr>
          <w:p w:rsidR="007E4E33" w:rsidP="00A468E7" w:rsidRDefault="000E2CC5">
            <w:pPr>
              <w:rPr>
                <w:rFonts w:ascii="Arial" w:hAnsi="Arial"/>
                <w:color w:val="000000"/>
              </w:rPr>
            </w:pPr>
            <w:r>
              <w:rPr>
                <w:rFonts w:ascii="Arial" w:hAnsi="Arial"/>
                <w:color w:val="000000"/>
              </w:rPr>
              <w:t xml:space="preserve">NM presented the special school funding formula to the forum.  The </w:t>
            </w:r>
            <w:r w:rsidR="00A468E7">
              <w:rPr>
                <w:rFonts w:ascii="Arial" w:hAnsi="Arial"/>
                <w:color w:val="000000"/>
              </w:rPr>
              <w:t xml:space="preserve">old </w:t>
            </w:r>
            <w:r>
              <w:rPr>
                <w:rFonts w:ascii="Arial" w:hAnsi="Arial"/>
                <w:color w:val="000000"/>
              </w:rPr>
              <w:t xml:space="preserve">formula has been reviewed by a working group over the last 12 months </w:t>
            </w:r>
            <w:r w:rsidR="006F2FE4">
              <w:rPr>
                <w:rFonts w:ascii="Arial" w:hAnsi="Arial"/>
                <w:color w:val="000000"/>
              </w:rPr>
              <w:t xml:space="preserve">who </w:t>
            </w:r>
            <w:r w:rsidR="00A468E7">
              <w:rPr>
                <w:rFonts w:ascii="Arial" w:hAnsi="Arial"/>
                <w:color w:val="000000"/>
              </w:rPr>
              <w:t>identified that it was no longer relevant or fit for use.  The</w:t>
            </w:r>
            <w:r>
              <w:rPr>
                <w:rFonts w:ascii="Arial" w:hAnsi="Arial"/>
                <w:color w:val="000000"/>
              </w:rPr>
              <w:t xml:space="preserve"> new formula </w:t>
            </w:r>
            <w:r w:rsidR="00A468E7">
              <w:rPr>
                <w:rFonts w:ascii="Arial" w:hAnsi="Arial"/>
                <w:color w:val="000000"/>
              </w:rPr>
              <w:t>is based on the banding of pupils based on need, rather than their condition.</w:t>
            </w:r>
          </w:p>
          <w:p w:rsidR="00A468E7" w:rsidP="00A468E7" w:rsidRDefault="00A468E7">
            <w:pPr>
              <w:rPr>
                <w:rFonts w:ascii="Arial" w:hAnsi="Arial"/>
                <w:color w:val="000000"/>
              </w:rPr>
            </w:pPr>
          </w:p>
          <w:p w:rsidR="00A468E7" w:rsidP="00A468E7" w:rsidRDefault="00A468E7">
            <w:pPr>
              <w:rPr>
                <w:rFonts w:ascii="Arial" w:hAnsi="Arial"/>
                <w:color w:val="000000"/>
              </w:rPr>
            </w:pPr>
            <w:r>
              <w:rPr>
                <w:rFonts w:ascii="Arial" w:hAnsi="Arial"/>
                <w:color w:val="000000"/>
              </w:rPr>
              <w:t xml:space="preserve">The budget forum raised concerns that the special school formula is driven by need whereas the mainstream formula is driven by budget.  There is only one overall school </w:t>
            </w:r>
            <w:r>
              <w:rPr>
                <w:rFonts w:ascii="Arial" w:hAnsi="Arial"/>
                <w:color w:val="000000"/>
              </w:rPr>
              <w:lastRenderedPageBreak/>
              <w:t>budget and increases to the special school budget can only be funded from reducing the mainstream budget.  It was noted that the forum did not think it was appropriate to plan to continue to fund increases to the special school budget by cutting the mainstream budget.</w:t>
            </w:r>
          </w:p>
          <w:p w:rsidR="00A468E7" w:rsidP="00A468E7" w:rsidRDefault="00A468E7">
            <w:pPr>
              <w:rPr>
                <w:rFonts w:ascii="Arial" w:hAnsi="Arial"/>
                <w:color w:val="000000"/>
              </w:rPr>
            </w:pPr>
          </w:p>
          <w:p w:rsidR="00A468E7" w:rsidP="00A468E7" w:rsidRDefault="00A468E7">
            <w:pPr>
              <w:rPr>
                <w:rFonts w:ascii="Arial" w:hAnsi="Arial"/>
                <w:color w:val="000000"/>
              </w:rPr>
            </w:pPr>
            <w:r>
              <w:rPr>
                <w:rFonts w:ascii="Arial" w:hAnsi="Arial"/>
                <w:color w:val="000000"/>
              </w:rPr>
              <w:t>VB to include the cost of financial pressures faced by the special school</w:t>
            </w:r>
            <w:r w:rsidR="006F2FE4">
              <w:rPr>
                <w:rFonts w:ascii="Arial" w:hAnsi="Arial"/>
                <w:color w:val="000000"/>
              </w:rPr>
              <w:t xml:space="preserve"> and the financial impact of the demographic growth of pupils with high levels of ALN</w:t>
            </w:r>
            <w:r>
              <w:rPr>
                <w:rFonts w:ascii="Arial" w:hAnsi="Arial"/>
                <w:color w:val="000000"/>
              </w:rPr>
              <w:t xml:space="preserve"> in the letter to Kirsty Williams</w:t>
            </w:r>
            <w:r w:rsidR="006F2FE4">
              <w:rPr>
                <w:rFonts w:ascii="Arial" w:hAnsi="Arial"/>
                <w:color w:val="000000"/>
              </w:rPr>
              <w:t>.</w:t>
            </w:r>
          </w:p>
        </w:tc>
        <w:tc>
          <w:tcPr>
            <w:tcW w:w="1857" w:type="dxa"/>
            <w:shd w:val="clear" w:color="auto" w:fill="auto"/>
          </w:tcPr>
          <w:p w:rsidR="007A312F" w:rsidP="00EB6B08" w:rsidRDefault="007A312F">
            <w:pPr>
              <w:rPr>
                <w:rFonts w:ascii="Arial" w:hAnsi="Arial"/>
                <w:color w:val="000000"/>
              </w:rPr>
            </w:pPr>
          </w:p>
          <w:p w:rsidR="007A312F" w:rsidP="00EB6B08" w:rsidRDefault="007A312F">
            <w:pPr>
              <w:rPr>
                <w:rFonts w:ascii="Arial" w:hAnsi="Arial"/>
                <w:color w:val="000000"/>
              </w:rPr>
            </w:pPr>
          </w:p>
          <w:p w:rsidR="007A312F" w:rsidP="00EB6B08" w:rsidRDefault="007A312F">
            <w:pPr>
              <w:rPr>
                <w:rFonts w:ascii="Arial" w:hAnsi="Arial"/>
                <w:color w:val="000000"/>
              </w:rPr>
            </w:pPr>
          </w:p>
          <w:p w:rsidR="007A312F" w:rsidP="00EB6B08" w:rsidRDefault="007A312F">
            <w:pPr>
              <w:rPr>
                <w:rFonts w:ascii="Arial" w:hAnsi="Arial"/>
                <w:color w:val="000000"/>
              </w:rPr>
            </w:pPr>
          </w:p>
          <w:p w:rsidR="00B94179" w:rsidP="006F2FE4" w:rsidRDefault="00B94179">
            <w:pPr>
              <w:rPr>
                <w:rFonts w:ascii="Arial" w:hAnsi="Arial"/>
                <w:color w:val="000000"/>
              </w:rPr>
            </w:pPr>
          </w:p>
          <w:p w:rsidR="006F2FE4" w:rsidP="006F2FE4" w:rsidRDefault="006F2FE4">
            <w:pPr>
              <w:rPr>
                <w:rFonts w:ascii="Arial" w:hAnsi="Arial"/>
                <w:color w:val="000000"/>
              </w:rPr>
            </w:pPr>
          </w:p>
          <w:p w:rsidR="006F2FE4" w:rsidP="006F2FE4" w:rsidRDefault="006F2FE4">
            <w:pPr>
              <w:rPr>
                <w:rFonts w:ascii="Arial" w:hAnsi="Arial"/>
                <w:color w:val="000000"/>
              </w:rPr>
            </w:pPr>
          </w:p>
          <w:p w:rsidR="006F2FE4" w:rsidP="006F2FE4" w:rsidRDefault="006F2FE4">
            <w:pPr>
              <w:rPr>
                <w:rFonts w:ascii="Arial" w:hAnsi="Arial"/>
                <w:color w:val="000000"/>
              </w:rPr>
            </w:pPr>
          </w:p>
          <w:p w:rsidR="006F2FE4" w:rsidP="006F2FE4" w:rsidRDefault="006F2FE4">
            <w:pPr>
              <w:rPr>
                <w:rFonts w:ascii="Arial" w:hAnsi="Arial"/>
                <w:color w:val="000000"/>
              </w:rPr>
            </w:pPr>
          </w:p>
          <w:p w:rsidR="006F2FE4" w:rsidP="006F2FE4" w:rsidRDefault="006F2FE4">
            <w:pPr>
              <w:rPr>
                <w:rFonts w:ascii="Arial" w:hAnsi="Arial"/>
                <w:color w:val="000000"/>
              </w:rPr>
            </w:pPr>
          </w:p>
          <w:p w:rsidR="006F2FE4" w:rsidP="006F2FE4" w:rsidRDefault="006F2FE4">
            <w:pPr>
              <w:rPr>
                <w:rFonts w:ascii="Arial" w:hAnsi="Arial"/>
                <w:color w:val="000000"/>
              </w:rPr>
            </w:pPr>
          </w:p>
          <w:p w:rsidR="006F2FE4" w:rsidP="006F2FE4" w:rsidRDefault="006F2FE4">
            <w:pPr>
              <w:rPr>
                <w:rFonts w:ascii="Arial" w:hAnsi="Arial"/>
                <w:color w:val="000000"/>
              </w:rPr>
            </w:pPr>
          </w:p>
          <w:p w:rsidR="006F2FE4" w:rsidP="006F2FE4" w:rsidRDefault="006F2FE4">
            <w:pPr>
              <w:rPr>
                <w:rFonts w:ascii="Arial" w:hAnsi="Arial"/>
                <w:color w:val="000000"/>
              </w:rPr>
            </w:pPr>
          </w:p>
          <w:p w:rsidR="006F2FE4" w:rsidP="006F2FE4" w:rsidRDefault="006F2FE4">
            <w:pPr>
              <w:rPr>
                <w:rFonts w:ascii="Arial" w:hAnsi="Arial"/>
                <w:color w:val="000000"/>
              </w:rPr>
            </w:pPr>
          </w:p>
          <w:p w:rsidR="006F2FE4" w:rsidP="006F2FE4" w:rsidRDefault="006F2FE4">
            <w:pPr>
              <w:rPr>
                <w:rFonts w:ascii="Arial" w:hAnsi="Arial"/>
                <w:color w:val="000000"/>
              </w:rPr>
            </w:pPr>
          </w:p>
          <w:p w:rsidR="006F2FE4" w:rsidP="006F2FE4" w:rsidRDefault="006F2FE4">
            <w:pPr>
              <w:rPr>
                <w:rFonts w:ascii="Arial" w:hAnsi="Arial"/>
                <w:color w:val="000000"/>
              </w:rPr>
            </w:pPr>
          </w:p>
          <w:p w:rsidR="006F2FE4" w:rsidP="006F2FE4" w:rsidRDefault="006F2FE4">
            <w:pPr>
              <w:rPr>
                <w:rFonts w:ascii="Arial" w:hAnsi="Arial"/>
                <w:color w:val="000000"/>
              </w:rPr>
            </w:pPr>
          </w:p>
          <w:p w:rsidR="006F2FE4" w:rsidP="006F2FE4" w:rsidRDefault="006F2FE4">
            <w:pPr>
              <w:rPr>
                <w:rFonts w:ascii="Arial" w:hAnsi="Arial"/>
                <w:color w:val="000000"/>
              </w:rPr>
            </w:pPr>
          </w:p>
          <w:p w:rsidR="006F2FE4" w:rsidP="006F2FE4" w:rsidRDefault="006F2FE4">
            <w:pPr>
              <w:rPr>
                <w:rFonts w:ascii="Arial" w:hAnsi="Arial"/>
                <w:color w:val="000000"/>
              </w:rPr>
            </w:pPr>
          </w:p>
          <w:p w:rsidR="006F2FE4" w:rsidP="006F2FE4" w:rsidRDefault="006F2FE4">
            <w:pPr>
              <w:rPr>
                <w:rFonts w:ascii="Arial" w:hAnsi="Arial"/>
                <w:color w:val="000000"/>
              </w:rPr>
            </w:pPr>
          </w:p>
          <w:p w:rsidR="006F2FE4" w:rsidP="006F2FE4" w:rsidRDefault="006F2FE4">
            <w:pPr>
              <w:rPr>
                <w:rFonts w:ascii="Arial" w:hAnsi="Arial"/>
                <w:color w:val="000000"/>
              </w:rPr>
            </w:pPr>
          </w:p>
          <w:p w:rsidR="006F2FE4" w:rsidP="006F2FE4" w:rsidRDefault="006F2FE4">
            <w:pPr>
              <w:rPr>
                <w:rFonts w:ascii="Arial" w:hAnsi="Arial"/>
                <w:color w:val="000000"/>
              </w:rPr>
            </w:pPr>
          </w:p>
          <w:p w:rsidR="006F2FE4" w:rsidP="006F2FE4" w:rsidRDefault="006F2FE4">
            <w:pPr>
              <w:rPr>
                <w:rFonts w:ascii="Arial" w:hAnsi="Arial"/>
                <w:color w:val="000000"/>
              </w:rPr>
            </w:pPr>
            <w:r>
              <w:rPr>
                <w:rFonts w:ascii="Arial" w:hAnsi="Arial"/>
                <w:color w:val="000000"/>
              </w:rPr>
              <w:t>VB</w:t>
            </w:r>
          </w:p>
        </w:tc>
      </w:tr>
      <w:tr w:rsidRPr="00306A94" w:rsidR="00511DA5" w:rsidTr="00CD49F0">
        <w:tc>
          <w:tcPr>
            <w:tcW w:w="826" w:type="dxa"/>
            <w:shd w:val="clear" w:color="auto" w:fill="auto"/>
          </w:tcPr>
          <w:p w:rsidR="00511DA5" w:rsidP="00EB6B08" w:rsidRDefault="00511DA5">
            <w:pPr>
              <w:rPr>
                <w:rFonts w:ascii="Arial" w:hAnsi="Arial"/>
                <w:color w:val="000000"/>
              </w:rPr>
            </w:pPr>
            <w:r>
              <w:rPr>
                <w:rFonts w:ascii="Arial" w:hAnsi="Arial"/>
                <w:color w:val="000000"/>
              </w:rPr>
              <w:lastRenderedPageBreak/>
              <w:t>7.</w:t>
            </w:r>
          </w:p>
        </w:tc>
        <w:tc>
          <w:tcPr>
            <w:tcW w:w="2543" w:type="dxa"/>
            <w:shd w:val="clear" w:color="auto" w:fill="auto"/>
          </w:tcPr>
          <w:p w:rsidR="00511DA5" w:rsidP="00EB6B08" w:rsidRDefault="00A468E7">
            <w:pPr>
              <w:rPr>
                <w:rFonts w:ascii="Arial" w:hAnsi="Arial"/>
                <w:color w:val="000000"/>
              </w:rPr>
            </w:pPr>
            <w:r>
              <w:rPr>
                <w:rFonts w:ascii="Arial" w:hAnsi="Arial"/>
                <w:color w:val="000000"/>
              </w:rPr>
              <w:t>Grants update - EIG and PDG</w:t>
            </w:r>
          </w:p>
        </w:tc>
        <w:tc>
          <w:tcPr>
            <w:tcW w:w="5322" w:type="dxa"/>
            <w:shd w:val="clear" w:color="auto" w:fill="auto"/>
          </w:tcPr>
          <w:p w:rsidR="00511DA5" w:rsidP="00C95124" w:rsidRDefault="00A468E7">
            <w:pPr>
              <w:rPr>
                <w:rFonts w:ascii="Arial" w:hAnsi="Arial"/>
                <w:color w:val="000000"/>
              </w:rPr>
            </w:pPr>
            <w:r>
              <w:rPr>
                <w:rFonts w:ascii="Arial" w:hAnsi="Arial"/>
                <w:color w:val="000000"/>
              </w:rPr>
              <w:t xml:space="preserve">NM presented the central south consortium agreed principles for the EIG grant to the forum.  The overall grant has been cut by 0.62% but the Vale is unlikely to see a drop in funding overall as vale budgets have been topsliced </w:t>
            </w:r>
            <w:r w:rsidR="006F2FE4">
              <w:rPr>
                <w:rFonts w:ascii="Arial" w:hAnsi="Arial"/>
                <w:color w:val="000000"/>
              </w:rPr>
              <w:t xml:space="preserve">over the last two years </w:t>
            </w:r>
            <w:r>
              <w:rPr>
                <w:rFonts w:ascii="Arial" w:hAnsi="Arial"/>
                <w:color w:val="000000"/>
              </w:rPr>
              <w:t xml:space="preserve">to fund protection in other authorities.  </w:t>
            </w:r>
            <w:r w:rsidR="006F2FE4">
              <w:rPr>
                <w:rFonts w:ascii="Arial" w:hAnsi="Arial"/>
                <w:color w:val="000000"/>
              </w:rPr>
              <w:t>This protection has been reduced to half in the 17/18 proposals and will be reduced to nil in the 2018/19 financial year.</w:t>
            </w:r>
          </w:p>
          <w:p w:rsidR="006F2FE4" w:rsidP="00C95124" w:rsidRDefault="006F2FE4">
            <w:pPr>
              <w:rPr>
                <w:rFonts w:ascii="Arial" w:hAnsi="Arial"/>
                <w:color w:val="000000"/>
              </w:rPr>
            </w:pPr>
          </w:p>
          <w:p w:rsidR="00A468E7" w:rsidP="00A468E7" w:rsidRDefault="00A468E7">
            <w:pPr>
              <w:rPr>
                <w:rFonts w:ascii="Arial" w:hAnsi="Arial"/>
                <w:color w:val="000000"/>
              </w:rPr>
            </w:pPr>
            <w:r>
              <w:rPr>
                <w:rFonts w:ascii="Arial" w:hAnsi="Arial"/>
                <w:color w:val="000000"/>
              </w:rPr>
              <w:t>Final grants will be awarded on Friday 17</w:t>
            </w:r>
            <w:r w:rsidRPr="00A468E7">
              <w:rPr>
                <w:rFonts w:ascii="Arial" w:hAnsi="Arial"/>
                <w:color w:val="000000"/>
                <w:vertAlign w:val="superscript"/>
              </w:rPr>
              <w:t>th</w:t>
            </w:r>
            <w:r>
              <w:rPr>
                <w:rFonts w:ascii="Arial" w:hAnsi="Arial"/>
                <w:color w:val="000000"/>
              </w:rPr>
              <w:t xml:space="preserve"> March.  The consortium will write to schools individually with allocations, NM to advise schools if she receives notice of funding in advance via email.</w:t>
            </w:r>
          </w:p>
          <w:p w:rsidR="00A468E7" w:rsidP="00A468E7" w:rsidRDefault="00A468E7">
            <w:pPr>
              <w:rPr>
                <w:rFonts w:ascii="Arial" w:hAnsi="Arial"/>
                <w:color w:val="000000"/>
              </w:rPr>
            </w:pPr>
          </w:p>
          <w:p w:rsidR="00A468E7" w:rsidP="00A468E7" w:rsidRDefault="00A468E7">
            <w:pPr>
              <w:rPr>
                <w:rFonts w:ascii="Arial" w:hAnsi="Arial"/>
                <w:color w:val="000000"/>
              </w:rPr>
            </w:pPr>
            <w:r>
              <w:rPr>
                <w:rFonts w:ascii="Arial" w:hAnsi="Arial"/>
                <w:color w:val="000000"/>
              </w:rPr>
              <w:t>It was noted that it is difficult for schools to plan budgets without the final figures for grants; but that the WG had delayed sending the information to the consortium.</w:t>
            </w:r>
          </w:p>
        </w:tc>
        <w:tc>
          <w:tcPr>
            <w:tcW w:w="1857" w:type="dxa"/>
            <w:shd w:val="clear" w:color="auto" w:fill="auto"/>
          </w:tcPr>
          <w:p w:rsidR="00511DA5" w:rsidP="00D163C4" w:rsidRDefault="00511DA5">
            <w:pPr>
              <w:rPr>
                <w:rFonts w:ascii="Arial" w:hAnsi="Arial"/>
                <w:color w:val="000000"/>
              </w:rPr>
            </w:pPr>
          </w:p>
          <w:p w:rsidR="005C179B" w:rsidP="00D163C4" w:rsidRDefault="005C179B">
            <w:pPr>
              <w:rPr>
                <w:rFonts w:ascii="Arial" w:hAnsi="Arial"/>
                <w:color w:val="000000"/>
              </w:rPr>
            </w:pPr>
          </w:p>
          <w:p w:rsidR="005C179B" w:rsidP="00D163C4" w:rsidRDefault="005C179B">
            <w:pPr>
              <w:rPr>
                <w:rFonts w:ascii="Arial" w:hAnsi="Arial"/>
                <w:color w:val="000000"/>
              </w:rPr>
            </w:pPr>
          </w:p>
        </w:tc>
      </w:tr>
      <w:tr w:rsidRPr="00306A94" w:rsidR="007406F9" w:rsidTr="00CD49F0">
        <w:trPr>
          <w:trHeight w:val="1169"/>
        </w:trPr>
        <w:tc>
          <w:tcPr>
            <w:tcW w:w="826" w:type="dxa"/>
            <w:shd w:val="clear" w:color="auto" w:fill="auto"/>
          </w:tcPr>
          <w:p w:rsidR="007406F9" w:rsidP="00EB6B08" w:rsidRDefault="007406F9">
            <w:pPr>
              <w:rPr>
                <w:rFonts w:ascii="Arial" w:hAnsi="Arial"/>
                <w:color w:val="000000"/>
              </w:rPr>
            </w:pPr>
            <w:r>
              <w:rPr>
                <w:rFonts w:ascii="Arial" w:hAnsi="Arial"/>
                <w:color w:val="000000"/>
              </w:rPr>
              <w:t>8.</w:t>
            </w:r>
          </w:p>
        </w:tc>
        <w:tc>
          <w:tcPr>
            <w:tcW w:w="2543" w:type="dxa"/>
            <w:shd w:val="clear" w:color="auto" w:fill="auto"/>
          </w:tcPr>
          <w:p w:rsidR="007406F9" w:rsidP="00C95124" w:rsidRDefault="007406F9">
            <w:pPr>
              <w:rPr>
                <w:rFonts w:ascii="Arial" w:hAnsi="Arial"/>
                <w:color w:val="000000"/>
              </w:rPr>
            </w:pPr>
            <w:r>
              <w:rPr>
                <w:rFonts w:ascii="Arial" w:hAnsi="Arial"/>
                <w:color w:val="000000"/>
              </w:rPr>
              <w:t>AOB</w:t>
            </w:r>
          </w:p>
        </w:tc>
        <w:tc>
          <w:tcPr>
            <w:tcW w:w="5322" w:type="dxa"/>
            <w:shd w:val="clear" w:color="auto" w:fill="auto"/>
          </w:tcPr>
          <w:p w:rsidR="007406F9" w:rsidP="001B3D4B" w:rsidRDefault="00A468E7">
            <w:pPr>
              <w:rPr>
                <w:rFonts w:ascii="Arial" w:hAnsi="Arial"/>
                <w:color w:val="000000"/>
              </w:rPr>
            </w:pPr>
            <w:r>
              <w:rPr>
                <w:rFonts w:ascii="Arial" w:hAnsi="Arial"/>
                <w:color w:val="000000"/>
              </w:rPr>
              <w:t>Paula Ham has been appointed as the Director of Learning and Skills</w:t>
            </w:r>
            <w:r w:rsidR="007406F9">
              <w:rPr>
                <w:rFonts w:ascii="Arial" w:hAnsi="Arial"/>
                <w:color w:val="000000"/>
              </w:rPr>
              <w:t>.</w:t>
            </w:r>
          </w:p>
          <w:p w:rsidR="007D40A4" w:rsidP="001B3D4B" w:rsidRDefault="007D40A4">
            <w:pPr>
              <w:rPr>
                <w:rFonts w:ascii="Arial" w:hAnsi="Arial"/>
                <w:color w:val="000000"/>
              </w:rPr>
            </w:pPr>
          </w:p>
          <w:p w:rsidR="007D40A4" w:rsidP="007D40A4" w:rsidRDefault="00A468E7">
            <w:pPr>
              <w:rPr>
                <w:rFonts w:ascii="Arial" w:hAnsi="Arial"/>
                <w:color w:val="000000"/>
              </w:rPr>
            </w:pPr>
            <w:r>
              <w:rPr>
                <w:rFonts w:ascii="Arial" w:hAnsi="Arial"/>
                <w:color w:val="000000"/>
              </w:rPr>
              <w:t xml:space="preserve">Mike Glavin has been appointed </w:t>
            </w:r>
            <w:r w:rsidR="009110A9">
              <w:rPr>
                <w:rFonts w:ascii="Arial" w:hAnsi="Arial"/>
                <w:color w:val="000000"/>
              </w:rPr>
              <w:t>as the Director of the Consortium.</w:t>
            </w:r>
          </w:p>
          <w:p w:rsidR="00A468E7" w:rsidP="007D40A4" w:rsidRDefault="00A468E7">
            <w:pPr>
              <w:rPr>
                <w:rFonts w:ascii="Arial" w:hAnsi="Arial"/>
                <w:color w:val="000000"/>
              </w:rPr>
            </w:pPr>
          </w:p>
          <w:p w:rsidR="00A468E7" w:rsidP="00A468E7" w:rsidRDefault="00A468E7">
            <w:pPr>
              <w:rPr>
                <w:rFonts w:ascii="Arial" w:hAnsi="Arial"/>
                <w:color w:val="000000"/>
              </w:rPr>
            </w:pPr>
            <w:r>
              <w:rPr>
                <w:rFonts w:ascii="Arial" w:hAnsi="Arial"/>
                <w:color w:val="000000"/>
              </w:rPr>
              <w:t>NC has raised issues regarding the transfer of school meal debt to schools.  NC has advised that schools cannot refuse to supply a child with a meal</w:t>
            </w:r>
            <w:r w:rsidR="00E904CF">
              <w:rPr>
                <w:rFonts w:ascii="Arial" w:hAnsi="Arial"/>
                <w:color w:val="000000"/>
              </w:rPr>
              <w:t xml:space="preserve"> in the event that they had not paid for it.  TB</w:t>
            </w:r>
            <w:r w:rsidR="009110A9">
              <w:rPr>
                <w:rFonts w:ascii="Arial" w:hAnsi="Arial"/>
                <w:color w:val="000000"/>
              </w:rPr>
              <w:t xml:space="preserve"> and CT</w:t>
            </w:r>
            <w:r w:rsidR="00E904CF">
              <w:rPr>
                <w:rFonts w:ascii="Arial" w:hAnsi="Arial"/>
                <w:color w:val="000000"/>
              </w:rPr>
              <w:t xml:space="preserve"> to provide </w:t>
            </w:r>
            <w:r w:rsidR="009110A9">
              <w:rPr>
                <w:rFonts w:ascii="Arial" w:hAnsi="Arial"/>
                <w:color w:val="000000"/>
              </w:rPr>
              <w:t>debt recovery tools</w:t>
            </w:r>
            <w:r w:rsidR="00E904CF">
              <w:rPr>
                <w:rFonts w:ascii="Arial" w:hAnsi="Arial"/>
                <w:color w:val="000000"/>
              </w:rPr>
              <w:t xml:space="preserve"> to schools</w:t>
            </w:r>
            <w:r w:rsidR="009110A9">
              <w:rPr>
                <w:rFonts w:ascii="Arial" w:hAnsi="Arial"/>
                <w:color w:val="000000"/>
              </w:rPr>
              <w:t xml:space="preserve"> to ensure that debts are not able to build up.</w:t>
            </w:r>
          </w:p>
          <w:p w:rsidR="00E904CF" w:rsidP="00A468E7" w:rsidRDefault="00E904CF">
            <w:pPr>
              <w:rPr>
                <w:rFonts w:ascii="Arial" w:hAnsi="Arial"/>
                <w:color w:val="000000"/>
              </w:rPr>
            </w:pPr>
          </w:p>
          <w:p w:rsidR="00E904CF" w:rsidP="00A468E7" w:rsidRDefault="00E904CF">
            <w:pPr>
              <w:rPr>
                <w:rFonts w:ascii="Arial" w:hAnsi="Arial"/>
                <w:color w:val="000000"/>
              </w:rPr>
            </w:pPr>
            <w:r>
              <w:rPr>
                <w:rFonts w:ascii="Arial" w:hAnsi="Arial"/>
                <w:color w:val="000000"/>
              </w:rPr>
              <w:t>The appointment of the Chair and Vice Chair for the 2017/18 financial year will take place at the next meeting.  Members to forward nominations to Nicola Monckton prior to the meeting.</w:t>
            </w:r>
          </w:p>
        </w:tc>
        <w:tc>
          <w:tcPr>
            <w:tcW w:w="1857" w:type="dxa"/>
            <w:shd w:val="clear" w:color="auto" w:fill="auto"/>
          </w:tcPr>
          <w:p w:rsidR="007406F9" w:rsidP="00EB6B08" w:rsidRDefault="007406F9">
            <w:pPr>
              <w:rPr>
                <w:rFonts w:ascii="Arial" w:hAnsi="Arial"/>
                <w:color w:val="000000"/>
              </w:rPr>
            </w:pPr>
          </w:p>
          <w:p w:rsidR="007406F9" w:rsidP="00EB6B08" w:rsidRDefault="007406F9">
            <w:pPr>
              <w:rPr>
                <w:rFonts w:ascii="Arial" w:hAnsi="Arial"/>
                <w:color w:val="000000"/>
              </w:rPr>
            </w:pPr>
          </w:p>
          <w:p w:rsidR="007D40A4" w:rsidP="00EB6B08" w:rsidRDefault="007D40A4">
            <w:pPr>
              <w:rPr>
                <w:rFonts w:ascii="Arial" w:hAnsi="Arial"/>
                <w:color w:val="000000"/>
              </w:rPr>
            </w:pPr>
          </w:p>
          <w:p w:rsidR="007D40A4" w:rsidP="00EB6B08" w:rsidRDefault="007D40A4">
            <w:pPr>
              <w:rPr>
                <w:rFonts w:ascii="Arial" w:hAnsi="Arial"/>
                <w:color w:val="000000"/>
              </w:rPr>
            </w:pPr>
          </w:p>
          <w:p w:rsidR="007D40A4" w:rsidP="00EB6B08" w:rsidRDefault="007D40A4">
            <w:pPr>
              <w:rPr>
                <w:rFonts w:ascii="Arial" w:hAnsi="Arial"/>
                <w:color w:val="000000"/>
              </w:rPr>
            </w:pPr>
          </w:p>
          <w:p w:rsidR="007D40A4" w:rsidP="00EB6B08" w:rsidRDefault="007D40A4">
            <w:pPr>
              <w:rPr>
                <w:rFonts w:ascii="Arial" w:hAnsi="Arial"/>
                <w:color w:val="000000"/>
              </w:rPr>
            </w:pPr>
          </w:p>
          <w:p w:rsidR="009110A9" w:rsidP="00EB6B08" w:rsidRDefault="009110A9">
            <w:pPr>
              <w:rPr>
                <w:rFonts w:ascii="Arial" w:hAnsi="Arial"/>
                <w:color w:val="000000"/>
              </w:rPr>
            </w:pPr>
          </w:p>
          <w:p w:rsidR="009110A9" w:rsidP="00EB6B08" w:rsidRDefault="009110A9">
            <w:pPr>
              <w:rPr>
                <w:rFonts w:ascii="Arial" w:hAnsi="Arial"/>
                <w:color w:val="000000"/>
              </w:rPr>
            </w:pPr>
          </w:p>
          <w:p w:rsidR="009110A9" w:rsidP="00EB6B08" w:rsidRDefault="009110A9">
            <w:pPr>
              <w:rPr>
                <w:rFonts w:ascii="Arial" w:hAnsi="Arial"/>
                <w:color w:val="000000"/>
              </w:rPr>
            </w:pPr>
          </w:p>
          <w:p w:rsidR="007D40A4" w:rsidP="00EB6B08" w:rsidRDefault="007D40A4">
            <w:pPr>
              <w:rPr>
                <w:rFonts w:ascii="Arial" w:hAnsi="Arial"/>
                <w:color w:val="000000"/>
              </w:rPr>
            </w:pPr>
            <w:r>
              <w:rPr>
                <w:rFonts w:ascii="Arial" w:hAnsi="Arial"/>
                <w:color w:val="000000"/>
              </w:rPr>
              <w:t>TB</w:t>
            </w:r>
          </w:p>
          <w:p w:rsidR="006E539A" w:rsidP="00EB6B08" w:rsidRDefault="006E539A">
            <w:pPr>
              <w:rPr>
                <w:rFonts w:ascii="Arial" w:hAnsi="Arial"/>
                <w:color w:val="000000"/>
              </w:rPr>
            </w:pPr>
          </w:p>
          <w:p w:rsidR="006E539A" w:rsidP="00EB6B08" w:rsidRDefault="006E539A">
            <w:pPr>
              <w:rPr>
                <w:rFonts w:ascii="Arial" w:hAnsi="Arial"/>
                <w:color w:val="000000"/>
              </w:rPr>
            </w:pPr>
          </w:p>
          <w:p w:rsidR="006E539A" w:rsidP="00EB6B08" w:rsidRDefault="006E539A">
            <w:pPr>
              <w:rPr>
                <w:rFonts w:ascii="Arial" w:hAnsi="Arial"/>
                <w:color w:val="000000"/>
              </w:rPr>
            </w:pPr>
          </w:p>
          <w:p w:rsidR="006E539A" w:rsidP="00EB6B08" w:rsidRDefault="006E539A">
            <w:pPr>
              <w:rPr>
                <w:rFonts w:ascii="Arial" w:hAnsi="Arial"/>
                <w:color w:val="000000"/>
              </w:rPr>
            </w:pPr>
          </w:p>
          <w:p w:rsidR="006E539A" w:rsidP="00EB6B08" w:rsidRDefault="006E539A">
            <w:pPr>
              <w:rPr>
                <w:rFonts w:ascii="Arial" w:hAnsi="Arial"/>
                <w:color w:val="000000"/>
              </w:rPr>
            </w:pPr>
          </w:p>
          <w:p w:rsidR="006E539A" w:rsidP="00EB6B08" w:rsidRDefault="006E539A">
            <w:pPr>
              <w:rPr>
                <w:rFonts w:ascii="Arial" w:hAnsi="Arial"/>
                <w:color w:val="000000"/>
              </w:rPr>
            </w:pPr>
          </w:p>
          <w:p w:rsidRPr="00306A94" w:rsidR="006E539A" w:rsidP="00EB6B08" w:rsidRDefault="009110A9">
            <w:pPr>
              <w:rPr>
                <w:rFonts w:ascii="Arial" w:hAnsi="Arial"/>
                <w:color w:val="000000"/>
              </w:rPr>
            </w:pPr>
            <w:r>
              <w:rPr>
                <w:rFonts w:ascii="Arial" w:hAnsi="Arial"/>
                <w:color w:val="000000"/>
              </w:rPr>
              <w:t>All</w:t>
            </w:r>
          </w:p>
        </w:tc>
      </w:tr>
      <w:tr w:rsidRPr="00306A94" w:rsidR="0003014B" w:rsidTr="00CD49F0">
        <w:trPr>
          <w:trHeight w:val="1169"/>
        </w:trPr>
        <w:tc>
          <w:tcPr>
            <w:tcW w:w="826" w:type="dxa"/>
            <w:shd w:val="clear" w:color="auto" w:fill="auto"/>
          </w:tcPr>
          <w:p w:rsidR="0003014B" w:rsidP="00EB6B08" w:rsidRDefault="007406F9">
            <w:pPr>
              <w:rPr>
                <w:rFonts w:ascii="Arial" w:hAnsi="Arial"/>
                <w:color w:val="000000"/>
              </w:rPr>
            </w:pPr>
            <w:r>
              <w:rPr>
                <w:rFonts w:ascii="Arial" w:hAnsi="Arial"/>
                <w:color w:val="000000"/>
              </w:rPr>
              <w:lastRenderedPageBreak/>
              <w:t>9</w:t>
            </w:r>
            <w:r w:rsidR="00D21B65">
              <w:rPr>
                <w:rFonts w:ascii="Arial" w:hAnsi="Arial"/>
                <w:color w:val="000000"/>
              </w:rPr>
              <w:t>.</w:t>
            </w:r>
          </w:p>
        </w:tc>
        <w:tc>
          <w:tcPr>
            <w:tcW w:w="2543" w:type="dxa"/>
            <w:shd w:val="clear" w:color="auto" w:fill="auto"/>
          </w:tcPr>
          <w:p w:rsidRPr="00306A94" w:rsidR="0003014B" w:rsidP="00C95124" w:rsidRDefault="00D21B65">
            <w:pPr>
              <w:rPr>
                <w:rFonts w:ascii="Arial" w:hAnsi="Arial"/>
                <w:color w:val="000000"/>
              </w:rPr>
            </w:pPr>
            <w:r>
              <w:rPr>
                <w:rFonts w:ascii="Arial" w:hAnsi="Arial"/>
                <w:color w:val="000000"/>
              </w:rPr>
              <w:t>Next Meeting date</w:t>
            </w:r>
          </w:p>
        </w:tc>
        <w:tc>
          <w:tcPr>
            <w:tcW w:w="5322" w:type="dxa"/>
            <w:shd w:val="clear" w:color="auto" w:fill="auto"/>
          </w:tcPr>
          <w:p w:rsidR="001C647D" w:rsidP="001B3D4B" w:rsidRDefault="00D21B65">
            <w:pPr>
              <w:rPr>
                <w:rFonts w:ascii="Arial" w:hAnsi="Arial"/>
                <w:color w:val="000000"/>
              </w:rPr>
            </w:pPr>
            <w:r>
              <w:rPr>
                <w:rFonts w:ascii="Arial" w:hAnsi="Arial"/>
                <w:color w:val="000000"/>
              </w:rPr>
              <w:t>Next meetings to be held at Llantwit Major Comprehensive School at 8.30am</w:t>
            </w:r>
          </w:p>
          <w:p w:rsidR="00D21B65" w:rsidP="001B3D4B" w:rsidRDefault="00D21B65">
            <w:pPr>
              <w:rPr>
                <w:rFonts w:ascii="Arial" w:hAnsi="Arial"/>
                <w:color w:val="000000"/>
              </w:rPr>
            </w:pPr>
          </w:p>
          <w:p w:rsidR="00206EFE" w:rsidP="00D21B65" w:rsidRDefault="00206EFE">
            <w:pPr>
              <w:rPr>
                <w:rFonts w:ascii="Arial" w:hAnsi="Arial"/>
                <w:color w:val="000000"/>
              </w:rPr>
            </w:pPr>
            <w:r>
              <w:rPr>
                <w:rFonts w:ascii="Arial" w:hAnsi="Arial"/>
                <w:color w:val="000000"/>
              </w:rPr>
              <w:t>Wednesday 1</w:t>
            </w:r>
            <w:r w:rsidR="00E904CF">
              <w:rPr>
                <w:rFonts w:ascii="Arial" w:hAnsi="Arial"/>
                <w:color w:val="000000"/>
              </w:rPr>
              <w:t>7</w:t>
            </w:r>
            <w:r w:rsidRPr="00206EFE">
              <w:rPr>
                <w:rFonts w:ascii="Arial" w:hAnsi="Arial"/>
                <w:color w:val="000000"/>
                <w:vertAlign w:val="superscript"/>
              </w:rPr>
              <w:t>th</w:t>
            </w:r>
            <w:r>
              <w:rPr>
                <w:rFonts w:ascii="Arial" w:hAnsi="Arial"/>
                <w:color w:val="000000"/>
              </w:rPr>
              <w:t xml:space="preserve"> Ma</w:t>
            </w:r>
            <w:r w:rsidR="006E539A">
              <w:rPr>
                <w:rFonts w:ascii="Arial" w:hAnsi="Arial"/>
                <w:color w:val="000000"/>
              </w:rPr>
              <w:t>y</w:t>
            </w:r>
            <w:r>
              <w:rPr>
                <w:rFonts w:ascii="Arial" w:hAnsi="Arial"/>
                <w:color w:val="000000"/>
              </w:rPr>
              <w:t xml:space="preserve"> 2017</w:t>
            </w:r>
          </w:p>
          <w:p w:rsidR="00206EFE" w:rsidP="00D21B65" w:rsidRDefault="00206EFE">
            <w:pPr>
              <w:rPr>
                <w:rFonts w:ascii="Arial" w:hAnsi="Arial"/>
                <w:color w:val="000000"/>
              </w:rPr>
            </w:pPr>
          </w:p>
        </w:tc>
        <w:tc>
          <w:tcPr>
            <w:tcW w:w="1857" w:type="dxa"/>
            <w:shd w:val="clear" w:color="auto" w:fill="auto"/>
          </w:tcPr>
          <w:p w:rsidRPr="00306A94" w:rsidR="00121620" w:rsidP="00EB6B08" w:rsidRDefault="00121620">
            <w:pPr>
              <w:rPr>
                <w:rFonts w:ascii="Arial" w:hAnsi="Arial"/>
                <w:color w:val="000000"/>
              </w:rPr>
            </w:pPr>
          </w:p>
        </w:tc>
      </w:tr>
    </w:tbl>
    <w:p w:rsidR="00FE5280" w:rsidP="00E353A2" w:rsidRDefault="00FE5280"/>
    <w:sectPr w:rsidR="00FE5280" w:rsidSect="007406F9">
      <w:pgSz w:w="11907" w:h="16840" w:code="9"/>
      <w:pgMar w:top="993" w:right="397" w:bottom="1618" w:left="227" w:header="720" w:footer="720" w:gutter="624"/>
      <w:pgBorders w:offsetFrom="page">
        <w:top w:val="single" w:color="auto" w:sz="8" w:space="24" w:shadow="1"/>
        <w:left w:val="single" w:color="auto" w:sz="8" w:space="24" w:shadow="1"/>
        <w:bottom w:val="single" w:color="auto" w:sz="8" w:space="24" w:shadow="1"/>
        <w:right w:val="single" w:color="auto" w:sz="8" w:space="24" w:shadow="1"/>
      </w:pgBorders>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E61"/>
    <w:multiLevelType w:val="hybridMultilevel"/>
    <w:tmpl w:val="5C62736E"/>
    <w:lvl w:ilvl="0" w:tplc="A8D460B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9D7385"/>
    <w:multiLevelType w:val="hybridMultilevel"/>
    <w:tmpl w:val="48EAB3F8"/>
    <w:lvl w:ilvl="0" w:tplc="D4CE940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0EF2324"/>
    <w:multiLevelType w:val="hybridMultilevel"/>
    <w:tmpl w:val="B4DA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F5142A"/>
    <w:multiLevelType w:val="hybridMultilevel"/>
    <w:tmpl w:val="48487126"/>
    <w:lvl w:ilvl="0" w:tplc="D4CE940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A627E18"/>
    <w:multiLevelType w:val="hybridMultilevel"/>
    <w:tmpl w:val="35521BEC"/>
    <w:lvl w:ilvl="0" w:tplc="D4CE940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BD6411F"/>
    <w:multiLevelType w:val="hybridMultilevel"/>
    <w:tmpl w:val="22B4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DF2E86"/>
    <w:multiLevelType w:val="hybridMultilevel"/>
    <w:tmpl w:val="AD9E09FC"/>
    <w:lvl w:ilvl="0" w:tplc="51848714">
      <w:start w:val="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087BBD"/>
    <w:multiLevelType w:val="hybridMultilevel"/>
    <w:tmpl w:val="CA4EA2D4"/>
    <w:lvl w:ilvl="0" w:tplc="9536B85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5F465BE"/>
    <w:multiLevelType w:val="hybridMultilevel"/>
    <w:tmpl w:val="CF5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4"/>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2E"/>
    <w:rsid w:val="00000E03"/>
    <w:rsid w:val="00005E0F"/>
    <w:rsid w:val="00021621"/>
    <w:rsid w:val="00024E42"/>
    <w:rsid w:val="0003014B"/>
    <w:rsid w:val="00030565"/>
    <w:rsid w:val="00032CA5"/>
    <w:rsid w:val="00036EB8"/>
    <w:rsid w:val="00037BF9"/>
    <w:rsid w:val="00041DEC"/>
    <w:rsid w:val="000427CD"/>
    <w:rsid w:val="00050F28"/>
    <w:rsid w:val="000575C0"/>
    <w:rsid w:val="00062511"/>
    <w:rsid w:val="00063F3B"/>
    <w:rsid w:val="00067CCC"/>
    <w:rsid w:val="000714A3"/>
    <w:rsid w:val="00073218"/>
    <w:rsid w:val="00074DA1"/>
    <w:rsid w:val="00075E0B"/>
    <w:rsid w:val="00077EE4"/>
    <w:rsid w:val="00081D5E"/>
    <w:rsid w:val="00085BED"/>
    <w:rsid w:val="0009015B"/>
    <w:rsid w:val="00090AF2"/>
    <w:rsid w:val="00090B3D"/>
    <w:rsid w:val="000A06A7"/>
    <w:rsid w:val="000C39DA"/>
    <w:rsid w:val="000C6BDE"/>
    <w:rsid w:val="000D5AC3"/>
    <w:rsid w:val="000E08F5"/>
    <w:rsid w:val="000E2406"/>
    <w:rsid w:val="000E2800"/>
    <w:rsid w:val="000E2CC5"/>
    <w:rsid w:val="000E6948"/>
    <w:rsid w:val="001036EF"/>
    <w:rsid w:val="00104794"/>
    <w:rsid w:val="0010581F"/>
    <w:rsid w:val="0011022D"/>
    <w:rsid w:val="00110D69"/>
    <w:rsid w:val="00121620"/>
    <w:rsid w:val="00121D4E"/>
    <w:rsid w:val="001257EE"/>
    <w:rsid w:val="00126993"/>
    <w:rsid w:val="00131608"/>
    <w:rsid w:val="00141FB9"/>
    <w:rsid w:val="001462AB"/>
    <w:rsid w:val="0014655A"/>
    <w:rsid w:val="00150746"/>
    <w:rsid w:val="001539B9"/>
    <w:rsid w:val="00164D7A"/>
    <w:rsid w:val="001821B7"/>
    <w:rsid w:val="00184896"/>
    <w:rsid w:val="001852BD"/>
    <w:rsid w:val="001A7B54"/>
    <w:rsid w:val="001B0F2E"/>
    <w:rsid w:val="001B3D4B"/>
    <w:rsid w:val="001B59BC"/>
    <w:rsid w:val="001C647D"/>
    <w:rsid w:val="001C6B0F"/>
    <w:rsid w:val="001C7869"/>
    <w:rsid w:val="001D1890"/>
    <w:rsid w:val="001D609A"/>
    <w:rsid w:val="001D6318"/>
    <w:rsid w:val="001D6E4E"/>
    <w:rsid w:val="001D6ED5"/>
    <w:rsid w:val="001D708A"/>
    <w:rsid w:val="001E1365"/>
    <w:rsid w:val="001E14C2"/>
    <w:rsid w:val="001E288D"/>
    <w:rsid w:val="001E2E47"/>
    <w:rsid w:val="001F4AA5"/>
    <w:rsid w:val="00206EFE"/>
    <w:rsid w:val="00207F55"/>
    <w:rsid w:val="00213461"/>
    <w:rsid w:val="00231A17"/>
    <w:rsid w:val="00232C6D"/>
    <w:rsid w:val="00244310"/>
    <w:rsid w:val="0025752C"/>
    <w:rsid w:val="00260263"/>
    <w:rsid w:val="0026033C"/>
    <w:rsid w:val="00263D55"/>
    <w:rsid w:val="00264062"/>
    <w:rsid w:val="00265F24"/>
    <w:rsid w:val="00275D3E"/>
    <w:rsid w:val="00276FD6"/>
    <w:rsid w:val="002818D2"/>
    <w:rsid w:val="00284728"/>
    <w:rsid w:val="00286DB6"/>
    <w:rsid w:val="002925C6"/>
    <w:rsid w:val="00294EDA"/>
    <w:rsid w:val="00296131"/>
    <w:rsid w:val="002B652E"/>
    <w:rsid w:val="002B6C5A"/>
    <w:rsid w:val="002C2835"/>
    <w:rsid w:val="002C537A"/>
    <w:rsid w:val="002C6BFF"/>
    <w:rsid w:val="002D4640"/>
    <w:rsid w:val="002F1FAA"/>
    <w:rsid w:val="00303A13"/>
    <w:rsid w:val="00304C08"/>
    <w:rsid w:val="00306A94"/>
    <w:rsid w:val="0031423D"/>
    <w:rsid w:val="00321CB3"/>
    <w:rsid w:val="00324A3F"/>
    <w:rsid w:val="00324FEC"/>
    <w:rsid w:val="003353EB"/>
    <w:rsid w:val="0033565C"/>
    <w:rsid w:val="0033624C"/>
    <w:rsid w:val="003373A2"/>
    <w:rsid w:val="003477D3"/>
    <w:rsid w:val="00352B19"/>
    <w:rsid w:val="00354356"/>
    <w:rsid w:val="0035746E"/>
    <w:rsid w:val="0036527E"/>
    <w:rsid w:val="003732E6"/>
    <w:rsid w:val="003770E7"/>
    <w:rsid w:val="00381F85"/>
    <w:rsid w:val="003837B2"/>
    <w:rsid w:val="0038725F"/>
    <w:rsid w:val="00387818"/>
    <w:rsid w:val="00396A84"/>
    <w:rsid w:val="003A4898"/>
    <w:rsid w:val="003A4D84"/>
    <w:rsid w:val="003B15A3"/>
    <w:rsid w:val="003B7BCB"/>
    <w:rsid w:val="003C262B"/>
    <w:rsid w:val="003D11D5"/>
    <w:rsid w:val="003D1DD8"/>
    <w:rsid w:val="003D4574"/>
    <w:rsid w:val="003D6AF2"/>
    <w:rsid w:val="003D7541"/>
    <w:rsid w:val="003E0C5F"/>
    <w:rsid w:val="003E5A43"/>
    <w:rsid w:val="003E5F17"/>
    <w:rsid w:val="003E6D54"/>
    <w:rsid w:val="003F28E3"/>
    <w:rsid w:val="00403379"/>
    <w:rsid w:val="00407491"/>
    <w:rsid w:val="0041169A"/>
    <w:rsid w:val="00411D28"/>
    <w:rsid w:val="004223C0"/>
    <w:rsid w:val="004403EC"/>
    <w:rsid w:val="0045439A"/>
    <w:rsid w:val="0045475C"/>
    <w:rsid w:val="00457E07"/>
    <w:rsid w:val="0046442B"/>
    <w:rsid w:val="0046546F"/>
    <w:rsid w:val="00476B11"/>
    <w:rsid w:val="00480FCB"/>
    <w:rsid w:val="00486B0E"/>
    <w:rsid w:val="004908F8"/>
    <w:rsid w:val="004A0325"/>
    <w:rsid w:val="004A57EE"/>
    <w:rsid w:val="004B1721"/>
    <w:rsid w:val="004C4513"/>
    <w:rsid w:val="004C5412"/>
    <w:rsid w:val="004C65D9"/>
    <w:rsid w:val="004D5D09"/>
    <w:rsid w:val="004E5122"/>
    <w:rsid w:val="004F166F"/>
    <w:rsid w:val="00500422"/>
    <w:rsid w:val="0050647E"/>
    <w:rsid w:val="00511B5D"/>
    <w:rsid w:val="00511DA5"/>
    <w:rsid w:val="00513859"/>
    <w:rsid w:val="005202EF"/>
    <w:rsid w:val="00524AB2"/>
    <w:rsid w:val="00541645"/>
    <w:rsid w:val="0055566F"/>
    <w:rsid w:val="00566A1C"/>
    <w:rsid w:val="00574CF3"/>
    <w:rsid w:val="00575D6B"/>
    <w:rsid w:val="00577338"/>
    <w:rsid w:val="00577DE5"/>
    <w:rsid w:val="00594D45"/>
    <w:rsid w:val="005A12E2"/>
    <w:rsid w:val="005A285F"/>
    <w:rsid w:val="005A5255"/>
    <w:rsid w:val="005C179B"/>
    <w:rsid w:val="005C42B9"/>
    <w:rsid w:val="005C4E4B"/>
    <w:rsid w:val="005C5847"/>
    <w:rsid w:val="005D2300"/>
    <w:rsid w:val="005D5155"/>
    <w:rsid w:val="005F2501"/>
    <w:rsid w:val="005F3B0A"/>
    <w:rsid w:val="005F4857"/>
    <w:rsid w:val="00606A11"/>
    <w:rsid w:val="00612510"/>
    <w:rsid w:val="00620494"/>
    <w:rsid w:val="00620687"/>
    <w:rsid w:val="00624815"/>
    <w:rsid w:val="006330AF"/>
    <w:rsid w:val="006336E1"/>
    <w:rsid w:val="006414B8"/>
    <w:rsid w:val="006419AF"/>
    <w:rsid w:val="00643E4E"/>
    <w:rsid w:val="00664561"/>
    <w:rsid w:val="00666B35"/>
    <w:rsid w:val="00671FC7"/>
    <w:rsid w:val="00674D81"/>
    <w:rsid w:val="00691604"/>
    <w:rsid w:val="006A69E8"/>
    <w:rsid w:val="006C1C92"/>
    <w:rsid w:val="006C3936"/>
    <w:rsid w:val="006D0BF9"/>
    <w:rsid w:val="006D3838"/>
    <w:rsid w:val="006D48F1"/>
    <w:rsid w:val="006D4CCD"/>
    <w:rsid w:val="006D585E"/>
    <w:rsid w:val="006E539A"/>
    <w:rsid w:val="006F203E"/>
    <w:rsid w:val="006F23BE"/>
    <w:rsid w:val="006F2FE4"/>
    <w:rsid w:val="006F4194"/>
    <w:rsid w:val="006F663D"/>
    <w:rsid w:val="0070239D"/>
    <w:rsid w:val="007032BF"/>
    <w:rsid w:val="00703FAA"/>
    <w:rsid w:val="007073F1"/>
    <w:rsid w:val="00707458"/>
    <w:rsid w:val="00711E01"/>
    <w:rsid w:val="007122A6"/>
    <w:rsid w:val="00714B9D"/>
    <w:rsid w:val="007214FA"/>
    <w:rsid w:val="00722DE3"/>
    <w:rsid w:val="00724E10"/>
    <w:rsid w:val="00731EE5"/>
    <w:rsid w:val="00737D04"/>
    <w:rsid w:val="007406F9"/>
    <w:rsid w:val="0074187A"/>
    <w:rsid w:val="007443E9"/>
    <w:rsid w:val="007447F0"/>
    <w:rsid w:val="0074633C"/>
    <w:rsid w:val="00750FC0"/>
    <w:rsid w:val="00764963"/>
    <w:rsid w:val="00773EBB"/>
    <w:rsid w:val="00776D81"/>
    <w:rsid w:val="00777097"/>
    <w:rsid w:val="007865D7"/>
    <w:rsid w:val="00793200"/>
    <w:rsid w:val="007A312F"/>
    <w:rsid w:val="007B2BCC"/>
    <w:rsid w:val="007D40A4"/>
    <w:rsid w:val="007D4481"/>
    <w:rsid w:val="007E4E33"/>
    <w:rsid w:val="007E7E70"/>
    <w:rsid w:val="007F44AB"/>
    <w:rsid w:val="00806CAA"/>
    <w:rsid w:val="00807DB4"/>
    <w:rsid w:val="00810999"/>
    <w:rsid w:val="00824E13"/>
    <w:rsid w:val="00844CBA"/>
    <w:rsid w:val="008565BD"/>
    <w:rsid w:val="00856D21"/>
    <w:rsid w:val="00862610"/>
    <w:rsid w:val="008861ED"/>
    <w:rsid w:val="0088622F"/>
    <w:rsid w:val="008915F9"/>
    <w:rsid w:val="008968AA"/>
    <w:rsid w:val="008A0C75"/>
    <w:rsid w:val="008A1B7E"/>
    <w:rsid w:val="008A1D93"/>
    <w:rsid w:val="008A4AC4"/>
    <w:rsid w:val="008A51EA"/>
    <w:rsid w:val="008C2CAF"/>
    <w:rsid w:val="008D7475"/>
    <w:rsid w:val="008E308A"/>
    <w:rsid w:val="008E5085"/>
    <w:rsid w:val="008F1683"/>
    <w:rsid w:val="00902A41"/>
    <w:rsid w:val="00903946"/>
    <w:rsid w:val="00903F66"/>
    <w:rsid w:val="00904CAA"/>
    <w:rsid w:val="00905794"/>
    <w:rsid w:val="0090722B"/>
    <w:rsid w:val="009110A9"/>
    <w:rsid w:val="0091268E"/>
    <w:rsid w:val="00925D13"/>
    <w:rsid w:val="00933E80"/>
    <w:rsid w:val="00937F93"/>
    <w:rsid w:val="0094160A"/>
    <w:rsid w:val="009514AE"/>
    <w:rsid w:val="00955BCB"/>
    <w:rsid w:val="009721C3"/>
    <w:rsid w:val="0098022D"/>
    <w:rsid w:val="00981398"/>
    <w:rsid w:val="00992833"/>
    <w:rsid w:val="009A1202"/>
    <w:rsid w:val="009A78BB"/>
    <w:rsid w:val="009B0C6F"/>
    <w:rsid w:val="009B1375"/>
    <w:rsid w:val="009B5D67"/>
    <w:rsid w:val="009B62B7"/>
    <w:rsid w:val="009B6AC9"/>
    <w:rsid w:val="009C1ED5"/>
    <w:rsid w:val="009C6CDB"/>
    <w:rsid w:val="009D61A5"/>
    <w:rsid w:val="009D69AA"/>
    <w:rsid w:val="009E298A"/>
    <w:rsid w:val="009E3DE8"/>
    <w:rsid w:val="00A05AA4"/>
    <w:rsid w:val="00A11966"/>
    <w:rsid w:val="00A12A75"/>
    <w:rsid w:val="00A13B4B"/>
    <w:rsid w:val="00A14592"/>
    <w:rsid w:val="00A17C7D"/>
    <w:rsid w:val="00A20610"/>
    <w:rsid w:val="00A32251"/>
    <w:rsid w:val="00A3630B"/>
    <w:rsid w:val="00A423C9"/>
    <w:rsid w:val="00A468E7"/>
    <w:rsid w:val="00A574A6"/>
    <w:rsid w:val="00A60079"/>
    <w:rsid w:val="00A6144B"/>
    <w:rsid w:val="00A65E9A"/>
    <w:rsid w:val="00A672A1"/>
    <w:rsid w:val="00A879F3"/>
    <w:rsid w:val="00A90CB3"/>
    <w:rsid w:val="00A94A88"/>
    <w:rsid w:val="00AA1B8B"/>
    <w:rsid w:val="00AB3044"/>
    <w:rsid w:val="00AB69A2"/>
    <w:rsid w:val="00AC3547"/>
    <w:rsid w:val="00AE7AE4"/>
    <w:rsid w:val="00AF2ACB"/>
    <w:rsid w:val="00B06D5A"/>
    <w:rsid w:val="00B14AB1"/>
    <w:rsid w:val="00B24E63"/>
    <w:rsid w:val="00B2547C"/>
    <w:rsid w:val="00B25D16"/>
    <w:rsid w:val="00B31BC4"/>
    <w:rsid w:val="00B33E6C"/>
    <w:rsid w:val="00B3747E"/>
    <w:rsid w:val="00B4573C"/>
    <w:rsid w:val="00B45D44"/>
    <w:rsid w:val="00B46EA2"/>
    <w:rsid w:val="00B53B85"/>
    <w:rsid w:val="00B6538E"/>
    <w:rsid w:val="00B66CED"/>
    <w:rsid w:val="00B66CFE"/>
    <w:rsid w:val="00B70082"/>
    <w:rsid w:val="00B71BAC"/>
    <w:rsid w:val="00B71F60"/>
    <w:rsid w:val="00B94179"/>
    <w:rsid w:val="00BA6E7B"/>
    <w:rsid w:val="00BB05C0"/>
    <w:rsid w:val="00BB5402"/>
    <w:rsid w:val="00BB780A"/>
    <w:rsid w:val="00BC0B2E"/>
    <w:rsid w:val="00BC3485"/>
    <w:rsid w:val="00BC66F8"/>
    <w:rsid w:val="00BD2706"/>
    <w:rsid w:val="00BD4D18"/>
    <w:rsid w:val="00BE0AC4"/>
    <w:rsid w:val="00C0282F"/>
    <w:rsid w:val="00C03B6C"/>
    <w:rsid w:val="00C060D2"/>
    <w:rsid w:val="00C25B37"/>
    <w:rsid w:val="00C30BE4"/>
    <w:rsid w:val="00C32E59"/>
    <w:rsid w:val="00C423FD"/>
    <w:rsid w:val="00C43009"/>
    <w:rsid w:val="00C50D13"/>
    <w:rsid w:val="00C6061E"/>
    <w:rsid w:val="00C614CF"/>
    <w:rsid w:val="00C62919"/>
    <w:rsid w:val="00C66480"/>
    <w:rsid w:val="00C701B5"/>
    <w:rsid w:val="00C82637"/>
    <w:rsid w:val="00C83546"/>
    <w:rsid w:val="00C83903"/>
    <w:rsid w:val="00C857AC"/>
    <w:rsid w:val="00C91F2E"/>
    <w:rsid w:val="00C94F4F"/>
    <w:rsid w:val="00C95124"/>
    <w:rsid w:val="00C9745A"/>
    <w:rsid w:val="00C97DC9"/>
    <w:rsid w:val="00CA1DC3"/>
    <w:rsid w:val="00CA584D"/>
    <w:rsid w:val="00CB51AF"/>
    <w:rsid w:val="00CB7D9D"/>
    <w:rsid w:val="00CC5DDE"/>
    <w:rsid w:val="00CC6EFE"/>
    <w:rsid w:val="00CD49F0"/>
    <w:rsid w:val="00CD63A3"/>
    <w:rsid w:val="00CE6733"/>
    <w:rsid w:val="00CE703A"/>
    <w:rsid w:val="00D0633A"/>
    <w:rsid w:val="00D10692"/>
    <w:rsid w:val="00D163C4"/>
    <w:rsid w:val="00D21B65"/>
    <w:rsid w:val="00D33202"/>
    <w:rsid w:val="00D3790D"/>
    <w:rsid w:val="00D400B1"/>
    <w:rsid w:val="00D502A9"/>
    <w:rsid w:val="00D50F8D"/>
    <w:rsid w:val="00D52477"/>
    <w:rsid w:val="00D55BAB"/>
    <w:rsid w:val="00D64DCB"/>
    <w:rsid w:val="00D70CE6"/>
    <w:rsid w:val="00D74D72"/>
    <w:rsid w:val="00D76BED"/>
    <w:rsid w:val="00D771A0"/>
    <w:rsid w:val="00D80750"/>
    <w:rsid w:val="00D87CB7"/>
    <w:rsid w:val="00D9340A"/>
    <w:rsid w:val="00D960CE"/>
    <w:rsid w:val="00D969C3"/>
    <w:rsid w:val="00D97413"/>
    <w:rsid w:val="00D97DBA"/>
    <w:rsid w:val="00DB13E9"/>
    <w:rsid w:val="00DB6313"/>
    <w:rsid w:val="00DC3E7F"/>
    <w:rsid w:val="00DC47D2"/>
    <w:rsid w:val="00DC5B88"/>
    <w:rsid w:val="00DC65AE"/>
    <w:rsid w:val="00DD090D"/>
    <w:rsid w:val="00DD258B"/>
    <w:rsid w:val="00DD2960"/>
    <w:rsid w:val="00DD7801"/>
    <w:rsid w:val="00DD7EEF"/>
    <w:rsid w:val="00DE0771"/>
    <w:rsid w:val="00DE1568"/>
    <w:rsid w:val="00DF42C0"/>
    <w:rsid w:val="00E004C6"/>
    <w:rsid w:val="00E01011"/>
    <w:rsid w:val="00E010C7"/>
    <w:rsid w:val="00E06DB1"/>
    <w:rsid w:val="00E103AD"/>
    <w:rsid w:val="00E12C23"/>
    <w:rsid w:val="00E1348D"/>
    <w:rsid w:val="00E14F50"/>
    <w:rsid w:val="00E353A2"/>
    <w:rsid w:val="00E45F62"/>
    <w:rsid w:val="00E464E7"/>
    <w:rsid w:val="00E5173C"/>
    <w:rsid w:val="00E52EDE"/>
    <w:rsid w:val="00E55751"/>
    <w:rsid w:val="00E566CC"/>
    <w:rsid w:val="00E703C1"/>
    <w:rsid w:val="00E7376B"/>
    <w:rsid w:val="00E7486A"/>
    <w:rsid w:val="00E7562C"/>
    <w:rsid w:val="00E802E1"/>
    <w:rsid w:val="00E8078C"/>
    <w:rsid w:val="00E814A5"/>
    <w:rsid w:val="00E904CF"/>
    <w:rsid w:val="00E92816"/>
    <w:rsid w:val="00E96ECE"/>
    <w:rsid w:val="00EA0604"/>
    <w:rsid w:val="00EA283C"/>
    <w:rsid w:val="00EA5122"/>
    <w:rsid w:val="00EA67EF"/>
    <w:rsid w:val="00EB6B08"/>
    <w:rsid w:val="00EC0326"/>
    <w:rsid w:val="00EC3766"/>
    <w:rsid w:val="00EC74A6"/>
    <w:rsid w:val="00EC7700"/>
    <w:rsid w:val="00EC7874"/>
    <w:rsid w:val="00ED7A95"/>
    <w:rsid w:val="00EF3044"/>
    <w:rsid w:val="00EF36EB"/>
    <w:rsid w:val="00F0295A"/>
    <w:rsid w:val="00F058B2"/>
    <w:rsid w:val="00F14089"/>
    <w:rsid w:val="00F236E5"/>
    <w:rsid w:val="00F24423"/>
    <w:rsid w:val="00F26C04"/>
    <w:rsid w:val="00F32D11"/>
    <w:rsid w:val="00F36652"/>
    <w:rsid w:val="00F57D06"/>
    <w:rsid w:val="00F6128C"/>
    <w:rsid w:val="00F628B8"/>
    <w:rsid w:val="00F656FF"/>
    <w:rsid w:val="00F726AD"/>
    <w:rsid w:val="00F80EDD"/>
    <w:rsid w:val="00F837DA"/>
    <w:rsid w:val="00F842C2"/>
    <w:rsid w:val="00F94B5D"/>
    <w:rsid w:val="00F96567"/>
    <w:rsid w:val="00F97EE2"/>
    <w:rsid w:val="00FB6CA6"/>
    <w:rsid w:val="00FB6F2D"/>
    <w:rsid w:val="00FC37E8"/>
    <w:rsid w:val="00FE2320"/>
    <w:rsid w:val="00FE5280"/>
    <w:rsid w:val="00FE5D6E"/>
    <w:rsid w:val="00FE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B0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6B08"/>
    <w:pPr>
      <w:tabs>
        <w:tab w:val="center" w:pos="4153"/>
        <w:tab w:val="right" w:pos="8306"/>
      </w:tabs>
    </w:pPr>
  </w:style>
  <w:style w:type="table" w:styleId="TableGrid">
    <w:name w:val="Table Grid"/>
    <w:basedOn w:val="TableNormal"/>
    <w:rsid w:val="00EB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752C"/>
    <w:rPr>
      <w:rFonts w:ascii="Tahoma" w:hAnsi="Tahoma" w:cs="Tahoma"/>
      <w:sz w:val="16"/>
      <w:szCs w:val="16"/>
    </w:rPr>
  </w:style>
  <w:style w:type="paragraph" w:styleId="ListParagraph">
    <w:name w:val="List Paragraph"/>
    <w:basedOn w:val="Normal"/>
    <w:uiPriority w:val="34"/>
    <w:qFormat/>
    <w:rsid w:val="00CD6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B0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6B08"/>
    <w:pPr>
      <w:tabs>
        <w:tab w:val="center" w:pos="4153"/>
        <w:tab w:val="right" w:pos="8306"/>
      </w:tabs>
    </w:pPr>
  </w:style>
  <w:style w:type="table" w:styleId="TableGrid">
    <w:name w:val="Table Grid"/>
    <w:basedOn w:val="TableNormal"/>
    <w:rsid w:val="00EB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752C"/>
    <w:rPr>
      <w:rFonts w:ascii="Tahoma" w:hAnsi="Tahoma" w:cs="Tahoma"/>
      <w:sz w:val="16"/>
      <w:szCs w:val="16"/>
    </w:rPr>
  </w:style>
  <w:style w:type="paragraph" w:styleId="ListParagraph">
    <w:name w:val="List Paragraph"/>
    <w:basedOn w:val="Normal"/>
    <w:uiPriority w:val="34"/>
    <w:qFormat/>
    <w:rsid w:val="00CD6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kingdon\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Template>
  <TotalTime>0</TotalTime>
  <Pages>5</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Teagle, Ian</dc:creator>
  <cp:lastModifiedBy>Jacquie Jones</cp:lastModifiedBy>
  <cp:revision>2</cp:revision>
  <cp:lastPrinted>2017-03-16T11:06:00Z</cp:lastPrinted>
  <dcterms:created xsi:type="dcterms:W3CDTF">2017-05-16T15:02:00Z</dcterms:created>
  <dcterms:modified xsi:type="dcterms:W3CDTF">2017-05-16T15:06:08Z</dcterms:modified>
  <dc:title>Budget Forum Minutes Wednesday 15th March 2017</dc:title>
  <cp:keywords>
  </cp:keywords>
  <dc:subject>
  </dc:subject>
</cp:coreProperties>
</file>