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EB6B08" w:rsidP="00EB6B08" w:rsidRDefault="00104794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4686300" cy="800100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6E1" w:rsidP="0046546F" w:rsidRDefault="006336E1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DIRECTORATE OF LEARNING AND DEVELOPMENT</w:t>
                            </w:r>
                          </w:p>
                          <w:p w:rsidR="006336E1" w:rsidP="0046546F" w:rsidRDefault="006336E1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Budget Forum </w:t>
                            </w:r>
                          </w:p>
                          <w:p w:rsidR="006336E1" w:rsidP="0046546F" w:rsidRDefault="006336E1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Wednesday </w:t>
                            </w:r>
                            <w:r w:rsidR="00276FD6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1</w:t>
                            </w:r>
                            <w:r w:rsidR="008A1D93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6</w:t>
                            </w:r>
                            <w:r w:rsidRPr="00276FD6" w:rsidR="00276FD6">
                              <w:rPr>
                                <w:rFonts w:ascii="Arial" w:hAnsi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276FD6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="008A1D93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November</w:t>
                            </w:r>
                            <w:r w:rsidR="009C1ED5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 2016</w:t>
                            </w:r>
                          </w:p>
                          <w:p w:rsidR="006336E1" w:rsidP="0046546F" w:rsidRDefault="006336E1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</w:p>
                          <w:p w:rsidR="006336E1" w:rsidP="0046546F" w:rsidRDefault="006336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position:absolute;margin-left:117pt;margin-top:9pt;width:369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">
                <v:textbox>
                  <w:txbxContent>
                    <w:p w:rsidR="006336E1" w:rsidP="0046546F" w:rsidRDefault="006336E1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u w:val="single"/>
                        </w:rPr>
                        <w:t>DIRECTORATE OF LEARNING AND DEVELOPMENT</w:t>
                      </w:r>
                    </w:p>
                    <w:p w:rsidR="006336E1" w:rsidP="0046546F" w:rsidRDefault="006336E1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u w:val="single"/>
                        </w:rPr>
                        <w:t xml:space="preserve">Budget Forum </w:t>
                      </w:r>
                    </w:p>
                    <w:p w:rsidR="006336E1" w:rsidP="0046546F" w:rsidRDefault="006336E1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u w:val="single"/>
                        </w:rPr>
                        <w:t xml:space="preserve">Wednesday </w:t>
                      </w:r>
                      <w:r w:rsidR="00276FD6">
                        <w:rPr>
                          <w:rFonts w:ascii="Arial" w:hAnsi="Arial"/>
                          <w:b/>
                          <w:u w:val="single"/>
                        </w:rPr>
                        <w:t>1</w:t>
                      </w:r>
                      <w:r w:rsidR="008A1D93">
                        <w:rPr>
                          <w:rFonts w:ascii="Arial" w:hAnsi="Arial"/>
                          <w:b/>
                          <w:u w:val="single"/>
                        </w:rPr>
                        <w:t>6</w:t>
                      </w:r>
                      <w:r w:rsidRPr="00276FD6" w:rsidR="00276FD6">
                        <w:rPr>
                          <w:rFonts w:ascii="Arial" w:hAnsi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276FD6">
                        <w:rPr>
                          <w:rFonts w:ascii="Arial" w:hAnsi="Arial"/>
                          <w:b/>
                          <w:u w:val="single"/>
                        </w:rPr>
                        <w:t xml:space="preserve"> </w:t>
                      </w:r>
                      <w:r w:rsidR="008A1D93">
                        <w:rPr>
                          <w:rFonts w:ascii="Arial" w:hAnsi="Arial"/>
                          <w:b/>
                          <w:u w:val="single"/>
                        </w:rPr>
                        <w:t>November</w:t>
                      </w:r>
                      <w:r w:rsidR="009C1ED5">
                        <w:rPr>
                          <w:rFonts w:ascii="Arial" w:hAnsi="Arial"/>
                          <w:b/>
                          <w:u w:val="single"/>
                        </w:rPr>
                        <w:t xml:space="preserve"> 2016</w:t>
                      </w:r>
                    </w:p>
                    <w:p w:rsidR="006336E1" w:rsidP="0046546F" w:rsidRDefault="006336E1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u w:val="single"/>
                        </w:rPr>
                      </w:pPr>
                    </w:p>
                    <w:p w:rsidR="006336E1" w:rsidP="0046546F" w:rsidRDefault="006336E1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  <w:lang w:eastAsia="en-GB"/>
        </w:rPr>
        <w:drawing>
          <wp:inline distT="0" distB="0" distL="0" distR="0">
            <wp:extent cx="1254760" cy="10312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B08" w:rsidP="00EB6B08" w:rsidRDefault="00EB6B08">
      <w:pPr>
        <w:rPr>
          <w:rFonts w:ascii="Arial" w:hAnsi="Arial"/>
          <w:b/>
          <w:u w:val="single"/>
        </w:rPr>
      </w:pPr>
    </w:p>
    <w:tbl>
      <w:tblPr>
        <w:tblW w:w="10368" w:type="dxa"/>
        <w:tblLook w:val="00A0" w:firstRow="1" w:lastRow="0" w:firstColumn="1" w:lastColumn="0" w:noHBand="0" w:noVBand="0"/>
      </w:tblPr>
      <w:tblGrid>
        <w:gridCol w:w="1908"/>
        <w:gridCol w:w="8460"/>
      </w:tblGrid>
      <w:tr w:rsidRPr="00AB3044" w:rsidR="00EB6B08" w:rsidTr="00306A94">
        <w:tc>
          <w:tcPr>
            <w:tcW w:w="1908" w:type="dxa"/>
            <w:shd w:val="clear" w:color="auto" w:fill="auto"/>
          </w:tcPr>
          <w:p w:rsidRPr="00AB3044" w:rsidR="00EB6B08" w:rsidP="00EB6B08" w:rsidRDefault="00407491">
            <w:pPr>
              <w:rPr>
                <w:rFonts w:ascii="Arial" w:hAnsi="Arial"/>
                <w:b/>
              </w:rPr>
            </w:pPr>
            <w:r w:rsidRPr="00AB3044">
              <w:rPr>
                <w:rFonts w:ascii="Arial" w:hAnsi="Arial"/>
                <w:b/>
              </w:rPr>
              <w:t>ATTENDEES:</w:t>
            </w:r>
          </w:p>
          <w:p w:rsidRPr="00AB3044" w:rsidR="00EB6B08" w:rsidP="00EB6B08" w:rsidRDefault="00EB6B08">
            <w:pPr>
              <w:rPr>
                <w:rFonts w:ascii="Arial" w:hAnsi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B45D44" w:rsidP="00B45D44" w:rsidRDefault="008A1D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Russell Bailey, </w:t>
            </w:r>
            <w:r w:rsidRPr="002C6BFF" w:rsidR="002C6BFF">
              <w:rPr>
                <w:rFonts w:ascii="Arial" w:hAnsi="Arial"/>
              </w:rPr>
              <w:t xml:space="preserve">Vince Browne, </w:t>
            </w:r>
            <w:r>
              <w:rPr>
                <w:rFonts w:ascii="Arial" w:hAnsi="Arial"/>
              </w:rPr>
              <w:t xml:space="preserve">Cllr. Lis Burnett, </w:t>
            </w:r>
            <w:r w:rsidR="009721C3">
              <w:rPr>
                <w:rFonts w:ascii="Arial" w:hAnsi="Arial"/>
              </w:rPr>
              <w:t xml:space="preserve">Norman Craggs, </w:t>
            </w:r>
            <w:r>
              <w:rPr>
                <w:rFonts w:ascii="Arial" w:hAnsi="Arial"/>
              </w:rPr>
              <w:t>Tyrone Davies</w:t>
            </w:r>
            <w:r w:rsidRPr="002C6BFF" w:rsidR="000C39DA">
              <w:rPr>
                <w:rFonts w:ascii="Arial" w:hAnsi="Arial"/>
              </w:rPr>
              <w:t xml:space="preserve">, </w:t>
            </w:r>
            <w:r w:rsidR="00CD49F0">
              <w:rPr>
                <w:rFonts w:ascii="Arial" w:hAnsi="Arial"/>
              </w:rPr>
              <w:t xml:space="preserve">Mari Gibbs, </w:t>
            </w:r>
            <w:r w:rsidR="0094160A">
              <w:rPr>
                <w:rFonts w:ascii="Arial" w:hAnsi="Arial"/>
              </w:rPr>
              <w:t>Stephen Grech</w:t>
            </w:r>
            <w:r w:rsidRPr="002C6BFF" w:rsidR="002C6BFF">
              <w:rPr>
                <w:rFonts w:ascii="Arial" w:hAnsi="Arial"/>
              </w:rPr>
              <w:t xml:space="preserve">, </w:t>
            </w:r>
            <w:r w:rsidR="009721C3">
              <w:rPr>
                <w:rFonts w:ascii="Arial" w:hAnsi="Arial"/>
              </w:rPr>
              <w:t xml:space="preserve">Alec Lewis, </w:t>
            </w:r>
            <w:r w:rsidRPr="002C6BFF" w:rsidR="00674D81">
              <w:rPr>
                <w:rFonts w:ascii="Arial" w:hAnsi="Arial"/>
              </w:rPr>
              <w:t>Audrey Males</w:t>
            </w:r>
            <w:r w:rsidRPr="002C6BFF" w:rsidR="00CC6EFE">
              <w:rPr>
                <w:rFonts w:ascii="Arial" w:hAnsi="Arial"/>
              </w:rPr>
              <w:t>,</w:t>
            </w:r>
            <w:r w:rsidRPr="002C6BFF" w:rsidR="003D1DD8">
              <w:rPr>
                <w:rFonts w:ascii="Arial" w:hAnsi="Arial"/>
              </w:rPr>
              <w:t xml:space="preserve"> </w:t>
            </w:r>
            <w:r w:rsidRPr="002C6BFF" w:rsidR="00B3747E">
              <w:rPr>
                <w:rFonts w:ascii="Arial" w:hAnsi="Arial"/>
              </w:rPr>
              <w:t>Mick Mason</w:t>
            </w:r>
            <w:r w:rsidRPr="002C6BFF" w:rsidR="001C647D">
              <w:rPr>
                <w:rFonts w:ascii="Arial" w:hAnsi="Arial"/>
              </w:rPr>
              <w:t>,</w:t>
            </w:r>
            <w:r w:rsidRPr="002C6BFF" w:rsidR="003A4898">
              <w:rPr>
                <w:rFonts w:ascii="Arial" w:hAnsi="Arial"/>
              </w:rPr>
              <w:t xml:space="preserve"> </w:t>
            </w:r>
            <w:r w:rsidR="0094160A">
              <w:rPr>
                <w:rFonts w:ascii="Arial" w:hAnsi="Arial"/>
              </w:rPr>
              <w:t xml:space="preserve">Hywel Price, </w:t>
            </w:r>
          </w:p>
          <w:p w:rsidRPr="002C6BFF" w:rsidR="00B94179" w:rsidP="00B45D44" w:rsidRDefault="00B94179">
            <w:pPr>
              <w:rPr>
                <w:rFonts w:ascii="Arial" w:hAnsi="Arial"/>
              </w:rPr>
            </w:pPr>
          </w:p>
          <w:p w:rsidR="00110D69" w:rsidP="0094160A" w:rsidRDefault="00EA283C">
            <w:pPr>
              <w:rPr>
                <w:rFonts w:ascii="Arial" w:hAnsi="Arial"/>
              </w:rPr>
            </w:pPr>
            <w:r w:rsidRPr="002C6BFF">
              <w:rPr>
                <w:rFonts w:ascii="Arial" w:hAnsi="Arial"/>
              </w:rPr>
              <w:t>Also in attendance:</w:t>
            </w:r>
            <w:r w:rsidR="0094160A">
              <w:rPr>
                <w:rFonts w:ascii="Arial" w:hAnsi="Arial"/>
              </w:rPr>
              <w:t xml:space="preserve"> </w:t>
            </w:r>
            <w:r w:rsidR="008A1D93">
              <w:rPr>
                <w:rFonts w:ascii="Arial" w:hAnsi="Arial"/>
              </w:rPr>
              <w:t xml:space="preserve">Carole Tyley, </w:t>
            </w:r>
            <w:r w:rsidRPr="002C6BFF" w:rsidR="00AB3044">
              <w:rPr>
                <w:rFonts w:ascii="Arial" w:hAnsi="Arial"/>
              </w:rPr>
              <w:t>Nic</w:t>
            </w:r>
            <w:r w:rsidR="00206EFE">
              <w:rPr>
                <w:rFonts w:ascii="Arial" w:hAnsi="Arial"/>
              </w:rPr>
              <w:t>o</w:t>
            </w:r>
            <w:r w:rsidRPr="002C6BFF" w:rsidR="00AB3044">
              <w:rPr>
                <w:rFonts w:ascii="Arial" w:hAnsi="Arial"/>
              </w:rPr>
              <w:t>la Monckton</w:t>
            </w:r>
            <w:r w:rsidR="008A1D93">
              <w:rPr>
                <w:rFonts w:ascii="Arial" w:hAnsi="Arial"/>
              </w:rPr>
              <w:t>, Rachel Boucher</w:t>
            </w:r>
          </w:p>
          <w:p w:rsidRPr="002C6BFF" w:rsidR="0094160A" w:rsidP="0094160A" w:rsidRDefault="0094160A">
            <w:pPr>
              <w:rPr>
                <w:rFonts w:ascii="Arial" w:hAnsi="Arial"/>
              </w:rPr>
            </w:pPr>
          </w:p>
        </w:tc>
      </w:tr>
      <w:tr w:rsidRPr="00306A94" w:rsidR="001C6B0F" w:rsidTr="00306A94">
        <w:trPr>
          <w:trHeight w:val="321"/>
        </w:trPr>
        <w:tc>
          <w:tcPr>
            <w:tcW w:w="1908" w:type="dxa"/>
            <w:shd w:val="clear" w:color="auto" w:fill="auto"/>
          </w:tcPr>
          <w:p w:rsidRPr="00AB3044" w:rsidR="001C6B0F" w:rsidP="00EB6B08" w:rsidRDefault="001C6B0F">
            <w:pPr>
              <w:rPr>
                <w:rFonts w:ascii="Arial" w:hAnsi="Arial"/>
                <w:b/>
              </w:rPr>
            </w:pPr>
            <w:r w:rsidRPr="00AB3044">
              <w:rPr>
                <w:rFonts w:ascii="Arial" w:hAnsi="Arial"/>
                <w:b/>
              </w:rPr>
              <w:t>APOLOGIES:</w:t>
            </w:r>
          </w:p>
        </w:tc>
        <w:tc>
          <w:tcPr>
            <w:tcW w:w="8460" w:type="dxa"/>
            <w:shd w:val="clear" w:color="auto" w:fill="auto"/>
          </w:tcPr>
          <w:p w:rsidRPr="002C6BFF" w:rsidR="00E464E7" w:rsidP="00CD49F0" w:rsidRDefault="00206E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Trevor Baker, </w:t>
            </w:r>
            <w:r w:rsidR="008A1D93">
              <w:rPr>
                <w:rFonts w:ascii="Arial" w:hAnsi="Arial"/>
              </w:rPr>
              <w:t xml:space="preserve">Carole Browne, Dave Dimmick, </w:t>
            </w:r>
            <w:r w:rsidR="00CD49F0">
              <w:rPr>
                <w:rFonts w:ascii="Arial" w:hAnsi="Arial"/>
              </w:rPr>
              <w:t xml:space="preserve">Tim Exell, </w:t>
            </w:r>
            <w:r w:rsidRPr="002C6BFF" w:rsidR="002C6BFF">
              <w:rPr>
                <w:rFonts w:ascii="Arial" w:hAnsi="Arial"/>
              </w:rPr>
              <w:t xml:space="preserve">, </w:t>
            </w:r>
            <w:r w:rsidR="008A1D93">
              <w:rPr>
                <w:rFonts w:ascii="Arial" w:hAnsi="Arial"/>
              </w:rPr>
              <w:t xml:space="preserve">Paula Ham, Ceri Hoffrock, </w:t>
            </w:r>
            <w:r w:rsidRPr="002C6BFF" w:rsidR="002C6BFF">
              <w:rPr>
                <w:rFonts w:ascii="Arial" w:hAnsi="Arial"/>
              </w:rPr>
              <w:t>Huw Jones</w:t>
            </w:r>
            <w:r w:rsidR="007E4E33">
              <w:rPr>
                <w:rFonts w:ascii="Arial" w:hAnsi="Arial"/>
              </w:rPr>
              <w:t xml:space="preserve">, </w:t>
            </w:r>
            <w:r w:rsidR="008A1D93">
              <w:rPr>
                <w:rFonts w:ascii="Arial" w:hAnsi="Arial"/>
              </w:rPr>
              <w:t xml:space="preserve">Kelvin Law, </w:t>
            </w:r>
            <w:r w:rsidR="007E4E33">
              <w:rPr>
                <w:rFonts w:ascii="Arial" w:hAnsi="Arial"/>
              </w:rPr>
              <w:t>Martin Price</w:t>
            </w:r>
          </w:p>
        </w:tc>
      </w:tr>
    </w:tbl>
    <w:p w:rsidR="00EB6B08" w:rsidP="00EB6B08" w:rsidRDefault="00EB6B08">
      <w:pPr>
        <w:rPr>
          <w:rFonts w:ascii="Arial" w:hAnsi="Arial"/>
          <w:b/>
          <w:u w:val="single"/>
        </w:rPr>
      </w:pPr>
    </w:p>
    <w:tbl>
      <w:tblPr>
        <w:tblW w:w="105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826"/>
        <w:gridCol w:w="2543"/>
        <w:gridCol w:w="5322"/>
        <w:gridCol w:w="1857"/>
      </w:tblGrid>
      <w:tr w:rsidRPr="00306A94" w:rsidR="00EB6B08" w:rsidTr="00CD49F0">
        <w:tc>
          <w:tcPr>
            <w:tcW w:w="826" w:type="dxa"/>
            <w:shd w:val="clear" w:color="auto" w:fill="auto"/>
          </w:tcPr>
          <w:p w:rsidRPr="00306A94" w:rsidR="00EB6B08" w:rsidP="00306A94" w:rsidRDefault="00EB6B08">
            <w:pPr>
              <w:jc w:val="center"/>
              <w:rPr>
                <w:rFonts w:ascii="Arial" w:hAnsi="Arial"/>
                <w:b/>
                <w:color w:val="000000"/>
              </w:rPr>
            </w:pPr>
          </w:p>
          <w:p w:rsidRPr="00306A94" w:rsidR="00EB6B08" w:rsidP="00306A94" w:rsidRDefault="00EB6B0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6A94">
              <w:rPr>
                <w:rFonts w:ascii="Arial" w:hAnsi="Arial"/>
                <w:b/>
                <w:color w:val="000000"/>
              </w:rPr>
              <w:t>ITEM</w:t>
            </w:r>
          </w:p>
        </w:tc>
        <w:tc>
          <w:tcPr>
            <w:tcW w:w="2543" w:type="dxa"/>
            <w:shd w:val="clear" w:color="auto" w:fill="auto"/>
          </w:tcPr>
          <w:p w:rsidRPr="00306A94" w:rsidR="00EB6B08" w:rsidP="00306A94" w:rsidRDefault="00EB6B08">
            <w:pPr>
              <w:jc w:val="center"/>
              <w:rPr>
                <w:rFonts w:ascii="Arial" w:hAnsi="Arial"/>
                <w:b/>
                <w:color w:val="000000"/>
              </w:rPr>
            </w:pPr>
          </w:p>
          <w:p w:rsidRPr="00306A94" w:rsidR="00EB6B08" w:rsidP="00B94179" w:rsidRDefault="00EB6B0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06A94">
              <w:rPr>
                <w:rFonts w:ascii="Arial" w:hAnsi="Arial"/>
                <w:b/>
                <w:color w:val="000000"/>
              </w:rPr>
              <w:t>I</w:t>
            </w:r>
            <w:r w:rsidR="00B94179">
              <w:rPr>
                <w:rFonts w:ascii="Arial" w:hAnsi="Arial"/>
                <w:b/>
                <w:color w:val="000000"/>
              </w:rPr>
              <w:t>SSUE</w:t>
            </w:r>
          </w:p>
        </w:tc>
        <w:tc>
          <w:tcPr>
            <w:tcW w:w="5322" w:type="dxa"/>
            <w:shd w:val="clear" w:color="auto" w:fill="auto"/>
          </w:tcPr>
          <w:p w:rsidRPr="00306A94" w:rsidR="00EB6B08" w:rsidP="00306A94" w:rsidRDefault="00EB6B08">
            <w:pPr>
              <w:jc w:val="center"/>
              <w:rPr>
                <w:rFonts w:ascii="Arial" w:hAnsi="Arial"/>
                <w:b/>
                <w:color w:val="000000"/>
              </w:rPr>
            </w:pPr>
          </w:p>
          <w:p w:rsidRPr="00306A94" w:rsidR="00EB6B08" w:rsidP="00B94179" w:rsidRDefault="00B941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DISCUSSION </w:t>
            </w:r>
          </w:p>
        </w:tc>
        <w:tc>
          <w:tcPr>
            <w:tcW w:w="1857" w:type="dxa"/>
            <w:shd w:val="clear" w:color="auto" w:fill="auto"/>
          </w:tcPr>
          <w:p w:rsidRPr="00306A94" w:rsidR="00EB6B08" w:rsidP="00306A94" w:rsidRDefault="00EB6B08">
            <w:pPr>
              <w:jc w:val="center"/>
              <w:rPr>
                <w:rFonts w:ascii="Arial" w:hAnsi="Arial"/>
                <w:b/>
                <w:color w:val="000000"/>
              </w:rPr>
            </w:pPr>
          </w:p>
          <w:p w:rsidRPr="00306A94" w:rsidR="00EB6B08" w:rsidP="00306A94" w:rsidRDefault="00B941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ACTION REQUIRED</w:t>
            </w:r>
          </w:p>
          <w:p w:rsidRPr="00306A94" w:rsidR="00EB6B08" w:rsidP="00306A94" w:rsidRDefault="00EB6B0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Pr="00306A94" w:rsidR="00EB6B08" w:rsidTr="00CD49F0">
        <w:tc>
          <w:tcPr>
            <w:tcW w:w="826" w:type="dxa"/>
            <w:shd w:val="clear" w:color="auto" w:fill="auto"/>
          </w:tcPr>
          <w:p w:rsidRPr="00306A94" w:rsidR="00EB6B08" w:rsidP="00EB6B08" w:rsidRDefault="00F97EE2">
            <w:pPr>
              <w:rPr>
                <w:rFonts w:ascii="Arial" w:hAnsi="Arial"/>
                <w:color w:val="000000"/>
              </w:rPr>
            </w:pPr>
            <w:r w:rsidRPr="00306A94">
              <w:rPr>
                <w:rFonts w:ascii="Arial" w:hAnsi="Arial"/>
                <w:color w:val="000000"/>
              </w:rPr>
              <w:t>1.</w:t>
            </w:r>
          </w:p>
        </w:tc>
        <w:tc>
          <w:tcPr>
            <w:tcW w:w="2543" w:type="dxa"/>
            <w:shd w:val="clear" w:color="auto" w:fill="auto"/>
          </w:tcPr>
          <w:p w:rsidRPr="009C1ED5" w:rsidR="002F1FAA" w:rsidP="00EB6B08" w:rsidRDefault="00F97EE2">
            <w:pPr>
              <w:rPr>
                <w:rFonts w:ascii="Arial" w:hAnsi="Arial"/>
                <w:color w:val="000000"/>
                <w:highlight w:val="yellow"/>
              </w:rPr>
            </w:pPr>
            <w:r w:rsidRPr="00B94179">
              <w:rPr>
                <w:rFonts w:ascii="Arial" w:hAnsi="Arial"/>
                <w:color w:val="000000"/>
              </w:rPr>
              <w:t>Welcome &amp; Apologies</w:t>
            </w:r>
          </w:p>
        </w:tc>
        <w:tc>
          <w:tcPr>
            <w:tcW w:w="5322" w:type="dxa"/>
            <w:shd w:val="clear" w:color="auto" w:fill="auto"/>
          </w:tcPr>
          <w:p w:rsidRPr="009C1ED5" w:rsidR="00ED7A95" w:rsidP="00674D81" w:rsidRDefault="00ED7A95">
            <w:pPr>
              <w:rPr>
                <w:rFonts w:ascii="Arial" w:hAnsi="Arial"/>
                <w:color w:val="000000"/>
                <w:highlight w:val="yellow"/>
              </w:rPr>
            </w:pPr>
          </w:p>
        </w:tc>
        <w:tc>
          <w:tcPr>
            <w:tcW w:w="1857" w:type="dxa"/>
            <w:shd w:val="clear" w:color="auto" w:fill="auto"/>
          </w:tcPr>
          <w:p w:rsidRPr="00306A94" w:rsidR="003E0C5F" w:rsidP="00EB6B08" w:rsidRDefault="003E0C5F">
            <w:pPr>
              <w:rPr>
                <w:rFonts w:ascii="Arial" w:hAnsi="Arial"/>
                <w:color w:val="000000"/>
              </w:rPr>
            </w:pPr>
          </w:p>
        </w:tc>
      </w:tr>
      <w:tr w:rsidRPr="00306A94" w:rsidR="00F97EE2" w:rsidTr="00CD49F0">
        <w:tc>
          <w:tcPr>
            <w:tcW w:w="826" w:type="dxa"/>
            <w:shd w:val="clear" w:color="auto" w:fill="auto"/>
          </w:tcPr>
          <w:p w:rsidRPr="00306A94" w:rsidR="00F97EE2" w:rsidP="00EB6B08" w:rsidRDefault="00F97EE2">
            <w:pPr>
              <w:rPr>
                <w:rFonts w:ascii="Arial" w:hAnsi="Arial"/>
                <w:color w:val="000000"/>
              </w:rPr>
            </w:pPr>
            <w:r w:rsidRPr="00306A94">
              <w:rPr>
                <w:rFonts w:ascii="Arial" w:hAnsi="Arial"/>
                <w:color w:val="000000"/>
              </w:rPr>
              <w:t>2</w:t>
            </w:r>
            <w:r w:rsidR="00674D81">
              <w:rPr>
                <w:rFonts w:ascii="Arial" w:hAnsi="Arial"/>
                <w:color w:val="000000"/>
              </w:rPr>
              <w:t>.</w:t>
            </w:r>
          </w:p>
        </w:tc>
        <w:tc>
          <w:tcPr>
            <w:tcW w:w="2543" w:type="dxa"/>
            <w:shd w:val="clear" w:color="auto" w:fill="auto"/>
          </w:tcPr>
          <w:p w:rsidRPr="00B94179" w:rsidR="00F97EE2" w:rsidP="00EB6B08" w:rsidRDefault="00EC7700">
            <w:pPr>
              <w:rPr>
                <w:rFonts w:ascii="Arial" w:hAnsi="Arial"/>
                <w:color w:val="000000"/>
              </w:rPr>
            </w:pPr>
            <w:r w:rsidRPr="00B94179">
              <w:rPr>
                <w:rFonts w:ascii="Arial" w:hAnsi="Arial"/>
                <w:color w:val="000000"/>
              </w:rPr>
              <w:t>Minutes</w:t>
            </w:r>
          </w:p>
          <w:p w:rsidRPr="00B94179" w:rsidR="009514AE" w:rsidP="00EB6B08" w:rsidRDefault="009514AE">
            <w:pPr>
              <w:rPr>
                <w:rFonts w:ascii="Arial" w:hAnsi="Arial"/>
                <w:color w:val="000000"/>
              </w:rPr>
            </w:pPr>
          </w:p>
          <w:p w:rsidRPr="009C1ED5" w:rsidR="00903946" w:rsidP="00EB6B08" w:rsidRDefault="00903946">
            <w:pPr>
              <w:rPr>
                <w:rFonts w:ascii="Arial" w:hAnsi="Arial"/>
                <w:color w:val="000000"/>
                <w:highlight w:val="yellow"/>
              </w:rPr>
            </w:pPr>
            <w:r w:rsidRPr="00B94179">
              <w:rPr>
                <w:rFonts w:ascii="Arial" w:hAnsi="Arial"/>
                <w:color w:val="000000"/>
              </w:rPr>
              <w:t>Matters arising</w:t>
            </w:r>
          </w:p>
        </w:tc>
        <w:tc>
          <w:tcPr>
            <w:tcW w:w="5322" w:type="dxa"/>
            <w:shd w:val="clear" w:color="auto" w:fill="auto"/>
          </w:tcPr>
          <w:p w:rsidRPr="009C1ED5" w:rsidR="0046442B" w:rsidP="00EB6B08" w:rsidRDefault="009721C3">
            <w:pPr>
              <w:rPr>
                <w:rFonts w:ascii="Arial" w:hAnsi="Arial"/>
                <w:color w:val="000000"/>
                <w:highlight w:val="yellow"/>
              </w:rPr>
            </w:pPr>
            <w:r w:rsidRPr="00B94179">
              <w:rPr>
                <w:rFonts w:ascii="Arial" w:hAnsi="Arial"/>
                <w:color w:val="000000"/>
              </w:rPr>
              <w:t>Agreed</w:t>
            </w:r>
          </w:p>
          <w:p w:rsidRPr="009C1ED5" w:rsidR="009721C3" w:rsidP="00EB6B08" w:rsidRDefault="009721C3">
            <w:pPr>
              <w:rPr>
                <w:rFonts w:ascii="Arial" w:hAnsi="Arial"/>
                <w:color w:val="000000"/>
                <w:highlight w:val="yellow"/>
              </w:rPr>
            </w:pPr>
          </w:p>
          <w:p w:rsidR="00620494" w:rsidP="00EB6B08" w:rsidRDefault="003B7BCB">
            <w:pPr>
              <w:rPr>
                <w:rFonts w:ascii="Arial" w:hAnsi="Arial"/>
                <w:color w:val="000000"/>
              </w:rPr>
            </w:pPr>
            <w:r w:rsidRPr="00620494">
              <w:rPr>
                <w:rFonts w:ascii="Arial" w:hAnsi="Arial"/>
                <w:b/>
                <w:color w:val="000000"/>
                <w:u w:val="single"/>
              </w:rPr>
              <w:t>PDG LAC.</w:t>
            </w:r>
            <w:r>
              <w:rPr>
                <w:rFonts w:ascii="Arial" w:hAnsi="Arial"/>
                <w:color w:val="000000"/>
              </w:rPr>
              <w:t xml:space="preserve">  Schools have been underfunded on PDG LAC purely due to incorrect PLASC data.  Some schools have claimed that the SIMS database ha</w:t>
            </w:r>
            <w:r w:rsidR="00620494">
              <w:rPr>
                <w:rFonts w:ascii="Arial" w:hAnsi="Arial"/>
                <w:color w:val="000000"/>
              </w:rPr>
              <w:t>s not allowed them to categorise</w:t>
            </w:r>
            <w:r>
              <w:rPr>
                <w:rFonts w:ascii="Arial" w:hAnsi="Arial"/>
                <w:color w:val="000000"/>
              </w:rPr>
              <w:t xml:space="preserve"> pupils as LAC and hence </w:t>
            </w:r>
            <w:r w:rsidR="00620494">
              <w:rPr>
                <w:rFonts w:ascii="Arial" w:hAnsi="Arial"/>
                <w:color w:val="000000"/>
              </w:rPr>
              <w:t>the PLASC data is not accounting for all LAC pupils</w:t>
            </w:r>
            <w:r>
              <w:rPr>
                <w:rFonts w:ascii="Arial" w:hAnsi="Arial"/>
                <w:color w:val="000000"/>
              </w:rPr>
              <w:t xml:space="preserve">.   </w:t>
            </w:r>
          </w:p>
          <w:p w:rsidR="00513859" w:rsidP="00EB6B08" w:rsidRDefault="003B7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NM has advised Headteachers to ensure PLASC is </w:t>
            </w:r>
            <w:r w:rsidR="00620494">
              <w:rPr>
                <w:rFonts w:ascii="Arial" w:hAnsi="Arial"/>
                <w:color w:val="000000"/>
              </w:rPr>
              <w:t>thoroughly</w:t>
            </w:r>
            <w:r>
              <w:rPr>
                <w:rFonts w:ascii="Arial" w:hAnsi="Arial"/>
                <w:color w:val="000000"/>
              </w:rPr>
              <w:t xml:space="preserve"> checked and t</w:t>
            </w:r>
            <w:r w:rsidR="00620494">
              <w:rPr>
                <w:rFonts w:ascii="Arial" w:hAnsi="Arial"/>
                <w:color w:val="000000"/>
              </w:rPr>
              <w:t>o</w:t>
            </w:r>
            <w:r>
              <w:rPr>
                <w:rFonts w:ascii="Arial" w:hAnsi="Arial"/>
                <w:color w:val="000000"/>
              </w:rPr>
              <w:t xml:space="preserve"> contact Sean Graville in the ICT section if schools are experiencing any difficulties</w:t>
            </w:r>
            <w:r w:rsidR="00620494">
              <w:rPr>
                <w:rFonts w:ascii="Arial" w:hAnsi="Arial"/>
                <w:color w:val="000000"/>
              </w:rPr>
              <w:t xml:space="preserve"> with SIMS</w:t>
            </w:r>
            <w:r>
              <w:rPr>
                <w:rFonts w:ascii="Arial" w:hAnsi="Arial"/>
                <w:color w:val="000000"/>
              </w:rPr>
              <w:t>.</w:t>
            </w:r>
            <w:r w:rsidR="00620494">
              <w:rPr>
                <w:rFonts w:ascii="Arial" w:hAnsi="Arial"/>
                <w:color w:val="000000"/>
              </w:rPr>
              <w:t xml:space="preserve">  Please can all HTS feed this back to clusters.</w:t>
            </w:r>
          </w:p>
          <w:p w:rsidR="00620494" w:rsidP="00EB6B08" w:rsidRDefault="00620494">
            <w:pPr>
              <w:rPr>
                <w:rFonts w:ascii="Arial" w:hAnsi="Arial"/>
                <w:color w:val="000000"/>
              </w:rPr>
            </w:pPr>
          </w:p>
          <w:p w:rsidR="003B7BCB" w:rsidP="00EB6B08" w:rsidRDefault="003B7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  <w:r w:rsidR="00511DA5">
              <w:rPr>
                <w:rFonts w:ascii="Arial" w:hAnsi="Arial"/>
                <w:color w:val="000000"/>
              </w:rPr>
              <w:t>D</w:t>
            </w:r>
            <w:r>
              <w:rPr>
                <w:rFonts w:ascii="Arial" w:hAnsi="Arial"/>
                <w:color w:val="000000"/>
              </w:rPr>
              <w:t xml:space="preserve"> suggested that a checklist be made of all the issues with PLASC that </w:t>
            </w:r>
            <w:r w:rsidR="00511DA5">
              <w:rPr>
                <w:rFonts w:ascii="Arial" w:hAnsi="Arial"/>
                <w:color w:val="000000"/>
              </w:rPr>
              <w:t>Headteachers need to be aware of to ensure that schools do not lose funding because of issues with data.</w:t>
            </w:r>
          </w:p>
          <w:p w:rsidRPr="009C1ED5" w:rsidR="00513859" w:rsidP="00513859" w:rsidRDefault="00513859">
            <w:pPr>
              <w:rPr>
                <w:rFonts w:ascii="Arial" w:hAnsi="Arial"/>
                <w:color w:val="000000"/>
                <w:highlight w:val="yellow"/>
              </w:rPr>
            </w:pPr>
          </w:p>
        </w:tc>
        <w:tc>
          <w:tcPr>
            <w:tcW w:w="1857" w:type="dxa"/>
            <w:shd w:val="clear" w:color="auto" w:fill="auto"/>
          </w:tcPr>
          <w:p w:rsidR="00F97EE2" w:rsidP="00EB6B08" w:rsidRDefault="00F97EE2">
            <w:pPr>
              <w:rPr>
                <w:rFonts w:ascii="Arial" w:hAnsi="Arial"/>
                <w:color w:val="000000"/>
              </w:rPr>
            </w:pPr>
          </w:p>
          <w:p w:rsidR="00513859" w:rsidP="00EB6B08" w:rsidRDefault="00513859">
            <w:pPr>
              <w:rPr>
                <w:rFonts w:ascii="Arial" w:hAnsi="Arial"/>
                <w:color w:val="000000"/>
              </w:rPr>
            </w:pPr>
          </w:p>
          <w:p w:rsidR="00513859" w:rsidP="00EB6B08" w:rsidRDefault="00513859">
            <w:pPr>
              <w:rPr>
                <w:rFonts w:ascii="Arial" w:hAnsi="Arial"/>
                <w:color w:val="000000"/>
              </w:rPr>
            </w:pPr>
          </w:p>
          <w:p w:rsidR="00513859" w:rsidP="00EB6B08" w:rsidRDefault="00513859">
            <w:pPr>
              <w:rPr>
                <w:rFonts w:ascii="Arial" w:hAnsi="Arial"/>
                <w:color w:val="000000"/>
              </w:rPr>
            </w:pPr>
          </w:p>
          <w:p w:rsidR="00511DA5" w:rsidP="00EB6B08" w:rsidRDefault="00511DA5">
            <w:pPr>
              <w:rPr>
                <w:rFonts w:ascii="Arial" w:hAnsi="Arial"/>
                <w:color w:val="000000"/>
              </w:rPr>
            </w:pPr>
          </w:p>
          <w:p w:rsidR="00511DA5" w:rsidP="00EB6B08" w:rsidRDefault="00511DA5">
            <w:pPr>
              <w:rPr>
                <w:rFonts w:ascii="Arial" w:hAnsi="Arial"/>
                <w:color w:val="000000"/>
              </w:rPr>
            </w:pPr>
          </w:p>
          <w:p w:rsidR="00511DA5" w:rsidP="00EB6B08" w:rsidRDefault="00511DA5">
            <w:pPr>
              <w:rPr>
                <w:rFonts w:ascii="Arial" w:hAnsi="Arial"/>
                <w:color w:val="000000"/>
              </w:rPr>
            </w:pPr>
          </w:p>
          <w:p w:rsidR="00511DA5" w:rsidP="00EB6B08" w:rsidRDefault="00511DA5">
            <w:pPr>
              <w:rPr>
                <w:rFonts w:ascii="Arial" w:hAnsi="Arial"/>
                <w:color w:val="000000"/>
              </w:rPr>
            </w:pPr>
          </w:p>
          <w:p w:rsidR="00511DA5" w:rsidP="00EB6B08" w:rsidRDefault="0062049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All Headteachers</w:t>
            </w:r>
          </w:p>
          <w:p w:rsidR="00511DA5" w:rsidP="00EB6B08" w:rsidRDefault="00511DA5">
            <w:pPr>
              <w:rPr>
                <w:rFonts w:ascii="Arial" w:hAnsi="Arial"/>
                <w:color w:val="000000"/>
              </w:rPr>
            </w:pPr>
          </w:p>
          <w:p w:rsidR="00511DA5" w:rsidP="00EB6B08" w:rsidRDefault="00511DA5">
            <w:pPr>
              <w:rPr>
                <w:rFonts w:ascii="Arial" w:hAnsi="Arial"/>
                <w:color w:val="000000"/>
              </w:rPr>
            </w:pPr>
          </w:p>
          <w:p w:rsidR="00511DA5" w:rsidP="00EB6B08" w:rsidRDefault="00511DA5">
            <w:pPr>
              <w:rPr>
                <w:rFonts w:ascii="Arial" w:hAnsi="Arial"/>
                <w:color w:val="000000"/>
              </w:rPr>
            </w:pPr>
          </w:p>
          <w:p w:rsidR="00511DA5" w:rsidP="00EB6B08" w:rsidRDefault="00511DA5">
            <w:pPr>
              <w:rPr>
                <w:rFonts w:ascii="Arial" w:hAnsi="Arial"/>
                <w:color w:val="000000"/>
              </w:rPr>
            </w:pPr>
          </w:p>
          <w:p w:rsidR="00511DA5" w:rsidP="00EB6B08" w:rsidRDefault="00511DA5">
            <w:pPr>
              <w:rPr>
                <w:rFonts w:ascii="Arial" w:hAnsi="Arial"/>
                <w:color w:val="000000"/>
              </w:rPr>
            </w:pPr>
          </w:p>
          <w:p w:rsidRPr="00306A94" w:rsidR="00511DA5" w:rsidP="00EB6B08" w:rsidRDefault="00511DA5">
            <w:pPr>
              <w:rPr>
                <w:rFonts w:ascii="Arial" w:hAnsi="Arial"/>
                <w:color w:val="000000"/>
              </w:rPr>
            </w:pPr>
          </w:p>
        </w:tc>
      </w:tr>
      <w:tr w:rsidRPr="00306A94" w:rsidR="00674D81" w:rsidTr="00CD49F0">
        <w:trPr>
          <w:trHeight w:val="952"/>
        </w:trPr>
        <w:tc>
          <w:tcPr>
            <w:tcW w:w="826" w:type="dxa"/>
            <w:shd w:val="clear" w:color="auto" w:fill="auto"/>
          </w:tcPr>
          <w:p w:rsidR="00674D81" w:rsidP="00A879F3" w:rsidRDefault="00674D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3.</w:t>
            </w:r>
          </w:p>
        </w:tc>
        <w:tc>
          <w:tcPr>
            <w:tcW w:w="2543" w:type="dxa"/>
            <w:shd w:val="clear" w:color="auto" w:fill="auto"/>
          </w:tcPr>
          <w:p w:rsidRPr="00306A94" w:rsidR="00674D81" w:rsidP="008968AA" w:rsidRDefault="00411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Budget Forum Membership</w:t>
            </w:r>
          </w:p>
        </w:tc>
        <w:tc>
          <w:tcPr>
            <w:tcW w:w="5322" w:type="dxa"/>
            <w:shd w:val="clear" w:color="auto" w:fill="auto"/>
          </w:tcPr>
          <w:p w:rsidR="007E4E33" w:rsidP="004A0325" w:rsidRDefault="00411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Russell Bailey </w:t>
            </w:r>
            <w:r w:rsidR="004A0325">
              <w:rPr>
                <w:rFonts w:ascii="Arial" w:hAnsi="Arial"/>
                <w:color w:val="000000"/>
              </w:rPr>
              <w:t>was nominated by the Vale School Governors Association to represent Primary Schools on the Budget Forum.</w:t>
            </w:r>
          </w:p>
          <w:p w:rsidRPr="00024E42" w:rsidR="004A0325" w:rsidP="004A0325" w:rsidRDefault="004A03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There is still no representation from the Lifelong Learning Scrutiny Committee.  NM to speak to democratic and scrutiny services.</w:t>
            </w:r>
          </w:p>
        </w:tc>
        <w:tc>
          <w:tcPr>
            <w:tcW w:w="1857" w:type="dxa"/>
            <w:shd w:val="clear" w:color="auto" w:fill="auto"/>
          </w:tcPr>
          <w:p w:rsidR="00476B11" w:rsidP="009721C3" w:rsidRDefault="00476B11">
            <w:pPr>
              <w:rPr>
                <w:rFonts w:ascii="Arial" w:hAnsi="Arial"/>
                <w:color w:val="000000"/>
              </w:rPr>
            </w:pPr>
          </w:p>
          <w:p w:rsidR="004A0325" w:rsidP="009721C3" w:rsidRDefault="004A0325">
            <w:pPr>
              <w:rPr>
                <w:rFonts w:ascii="Arial" w:hAnsi="Arial"/>
                <w:color w:val="000000"/>
              </w:rPr>
            </w:pPr>
          </w:p>
          <w:p w:rsidR="004A0325" w:rsidP="009721C3" w:rsidRDefault="004A0325">
            <w:pPr>
              <w:rPr>
                <w:rFonts w:ascii="Arial" w:hAnsi="Arial"/>
                <w:color w:val="000000"/>
              </w:rPr>
            </w:pPr>
          </w:p>
          <w:p w:rsidR="004A0325" w:rsidP="009721C3" w:rsidRDefault="004A0325">
            <w:pPr>
              <w:rPr>
                <w:rFonts w:ascii="Arial" w:hAnsi="Arial"/>
                <w:color w:val="000000"/>
              </w:rPr>
            </w:pPr>
          </w:p>
          <w:p w:rsidRPr="00306A94" w:rsidR="004A0325" w:rsidP="009721C3" w:rsidRDefault="004A03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NM</w:t>
            </w:r>
          </w:p>
        </w:tc>
      </w:tr>
      <w:tr w:rsidRPr="00306A94" w:rsidR="00674D81" w:rsidTr="00CD49F0">
        <w:trPr>
          <w:trHeight w:val="1435"/>
        </w:trPr>
        <w:tc>
          <w:tcPr>
            <w:tcW w:w="826" w:type="dxa"/>
            <w:shd w:val="clear" w:color="auto" w:fill="auto"/>
          </w:tcPr>
          <w:p w:rsidRPr="00306A94" w:rsidR="00674D81" w:rsidP="00A879F3" w:rsidRDefault="00EA67E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4.</w:t>
            </w:r>
          </w:p>
        </w:tc>
        <w:tc>
          <w:tcPr>
            <w:tcW w:w="2543" w:type="dxa"/>
            <w:shd w:val="clear" w:color="auto" w:fill="auto"/>
          </w:tcPr>
          <w:p w:rsidRPr="00306A94" w:rsidR="00674D81" w:rsidP="00A879F3" w:rsidRDefault="00411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Welsh Government Provisional Settlement for the 2017/18 Revenue Budget</w:t>
            </w:r>
          </w:p>
        </w:tc>
        <w:tc>
          <w:tcPr>
            <w:tcW w:w="5322" w:type="dxa"/>
            <w:shd w:val="clear" w:color="auto" w:fill="auto"/>
          </w:tcPr>
          <w:p w:rsidR="00B71F60" w:rsidP="004A0325" w:rsidRDefault="00411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NM presented the provisional settlement to the for</w:t>
            </w:r>
            <w:r w:rsidR="00511DA5">
              <w:rPr>
                <w:rFonts w:ascii="Arial" w:hAnsi="Arial"/>
                <w:color w:val="000000"/>
              </w:rPr>
              <w:t>um</w:t>
            </w:r>
            <w:r>
              <w:rPr>
                <w:rFonts w:ascii="Arial" w:hAnsi="Arial"/>
                <w:color w:val="000000"/>
              </w:rPr>
              <w:t>.  It was noted that the Standard Spending assessment for e</w:t>
            </w:r>
            <w:r w:rsidR="004A0325">
              <w:rPr>
                <w:rFonts w:ascii="Arial" w:hAnsi="Arial"/>
                <w:color w:val="000000"/>
              </w:rPr>
              <w:t>ducation had been reduced by £37</w:t>
            </w:r>
            <w:r>
              <w:rPr>
                <w:rFonts w:ascii="Arial" w:hAnsi="Arial"/>
                <w:color w:val="000000"/>
              </w:rPr>
              <w:t>M</w:t>
            </w:r>
            <w:r w:rsidR="00B71F60">
              <w:rPr>
                <w:rFonts w:ascii="Arial" w:hAnsi="Arial"/>
                <w:color w:val="000000"/>
              </w:rPr>
              <w:t xml:space="preserve"> </w:t>
            </w:r>
            <w:r w:rsidR="004A0325">
              <w:rPr>
                <w:rFonts w:ascii="Arial" w:hAnsi="Arial"/>
                <w:color w:val="000000"/>
              </w:rPr>
              <w:t xml:space="preserve">across Wales and the IBA for the Vale had been reduced by </w:t>
            </w:r>
            <w:r w:rsidR="00620494">
              <w:rPr>
                <w:rFonts w:ascii="Arial" w:hAnsi="Arial"/>
                <w:color w:val="000000"/>
              </w:rPr>
              <w:t xml:space="preserve">over </w:t>
            </w:r>
            <w:r w:rsidR="004A0325">
              <w:rPr>
                <w:rFonts w:ascii="Arial" w:hAnsi="Arial"/>
                <w:color w:val="000000"/>
              </w:rPr>
              <w:t>£1M.</w:t>
            </w:r>
          </w:p>
          <w:p w:rsidR="00511DA5" w:rsidP="004A0325" w:rsidRDefault="00511DA5">
            <w:pPr>
              <w:rPr>
                <w:rFonts w:ascii="Arial" w:hAnsi="Arial"/>
                <w:color w:val="000000"/>
              </w:rPr>
            </w:pPr>
          </w:p>
          <w:p w:rsidR="00511DA5" w:rsidP="004A0325" w:rsidRDefault="00511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There is no Minimum Funding Commitment for Schools and therefore Schools across Wales are no longer automatically protected from council cuts.</w:t>
            </w:r>
          </w:p>
          <w:p w:rsidR="003B7BCB" w:rsidP="004A0325" w:rsidRDefault="003B7BCB">
            <w:pPr>
              <w:rPr>
                <w:rFonts w:ascii="Arial" w:hAnsi="Arial"/>
                <w:color w:val="000000"/>
              </w:rPr>
            </w:pPr>
          </w:p>
          <w:p w:rsidRPr="00EA5122" w:rsidR="003B7BCB" w:rsidP="00620494" w:rsidRDefault="003B7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There has been a transfer out of the Settlement in relation to teachers EWC fees amounting to £43k.  This £43k will be cut from the schools budget however</w:t>
            </w:r>
            <w:r w:rsidR="00620494">
              <w:rPr>
                <w:rFonts w:ascii="Arial" w:hAnsi="Arial"/>
                <w:color w:val="000000"/>
              </w:rPr>
              <w:t xml:space="preserve"> schools will </w:t>
            </w:r>
            <w:r>
              <w:rPr>
                <w:rFonts w:ascii="Arial" w:hAnsi="Arial"/>
                <w:color w:val="000000"/>
              </w:rPr>
              <w:t>no longer</w:t>
            </w:r>
            <w:r w:rsidR="00620494">
              <w:rPr>
                <w:rFonts w:ascii="Arial" w:hAnsi="Arial"/>
                <w:color w:val="000000"/>
              </w:rPr>
              <w:t xml:space="preserve"> be</w:t>
            </w:r>
            <w:r>
              <w:rPr>
                <w:rFonts w:ascii="Arial" w:hAnsi="Arial"/>
                <w:color w:val="000000"/>
              </w:rPr>
              <w:t xml:space="preserve"> required to pay teachers EWC fees of £33 each.</w:t>
            </w:r>
          </w:p>
        </w:tc>
        <w:tc>
          <w:tcPr>
            <w:tcW w:w="1857" w:type="dxa"/>
            <w:shd w:val="clear" w:color="auto" w:fill="auto"/>
          </w:tcPr>
          <w:p w:rsidRPr="00513859" w:rsidR="00773EBB" w:rsidP="00F837DA" w:rsidRDefault="00773EBB">
            <w:pPr>
              <w:rPr>
                <w:rFonts w:ascii="Arial" w:hAnsi="Arial"/>
                <w:color w:val="000000"/>
              </w:rPr>
            </w:pPr>
          </w:p>
        </w:tc>
      </w:tr>
      <w:tr w:rsidRPr="00306A94" w:rsidR="0003014B" w:rsidTr="00CD49F0">
        <w:tc>
          <w:tcPr>
            <w:tcW w:w="826" w:type="dxa"/>
            <w:shd w:val="clear" w:color="auto" w:fill="auto"/>
          </w:tcPr>
          <w:p w:rsidR="0003014B" w:rsidP="00EB6B08" w:rsidRDefault="00EA67E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5.</w:t>
            </w:r>
          </w:p>
        </w:tc>
        <w:tc>
          <w:tcPr>
            <w:tcW w:w="2543" w:type="dxa"/>
            <w:shd w:val="clear" w:color="auto" w:fill="auto"/>
          </w:tcPr>
          <w:p w:rsidRPr="00306A94" w:rsidR="0003014B" w:rsidP="00EB6B08" w:rsidRDefault="004A03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Initial Revenue Budget Proposals for 2017/18</w:t>
            </w:r>
          </w:p>
        </w:tc>
        <w:tc>
          <w:tcPr>
            <w:tcW w:w="5322" w:type="dxa"/>
            <w:shd w:val="clear" w:color="auto" w:fill="auto"/>
          </w:tcPr>
          <w:p w:rsidR="00C701B5" w:rsidP="00B71F60" w:rsidRDefault="004A03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NM Presented the initial revenue budget proposals to the forum</w:t>
            </w:r>
            <w:r w:rsidR="00B71F60">
              <w:rPr>
                <w:rFonts w:ascii="Arial" w:hAnsi="Arial"/>
                <w:color w:val="000000"/>
              </w:rPr>
              <w:t>.</w:t>
            </w:r>
            <w:r w:rsidR="00513859">
              <w:rPr>
                <w:rFonts w:ascii="Arial" w:hAnsi="Arial"/>
                <w:color w:val="000000"/>
              </w:rPr>
              <w:t xml:space="preserve"> </w:t>
            </w:r>
            <w:r w:rsidR="00620494">
              <w:rPr>
                <w:rFonts w:ascii="Arial" w:hAnsi="Arial"/>
                <w:color w:val="000000"/>
              </w:rPr>
              <w:t xml:space="preserve">  The r</w:t>
            </w:r>
            <w:r>
              <w:rPr>
                <w:rFonts w:ascii="Arial" w:hAnsi="Arial"/>
                <w:color w:val="000000"/>
              </w:rPr>
              <w:t xml:space="preserve">eport covers the 2016/17 budget monitoring position as well as the proposals for the 2017/18 budget.  </w:t>
            </w:r>
          </w:p>
          <w:p w:rsidR="00620494" w:rsidP="00B71F60" w:rsidRDefault="00620494">
            <w:pPr>
              <w:rPr>
                <w:rFonts w:ascii="Arial" w:hAnsi="Arial"/>
                <w:color w:val="000000"/>
              </w:rPr>
            </w:pPr>
          </w:p>
          <w:p w:rsidR="004A0325" w:rsidP="004A0325" w:rsidRDefault="004A03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The 2016/17 monitoring position was noted.  Central education services are under financial pressure due to a decrease in OOC recoupment income from other Authorities of £822k and an increase in the independent and OOC placements budget of £268k.  </w:t>
            </w:r>
            <w:r w:rsidR="003B7BCB">
              <w:rPr>
                <w:rFonts w:ascii="Arial" w:hAnsi="Arial"/>
                <w:color w:val="000000"/>
              </w:rPr>
              <w:t>The Department has had to make use of Reserves in order to balance the 2016/17 budget.</w:t>
            </w:r>
          </w:p>
          <w:p w:rsidRPr="00620494" w:rsidR="003B7BCB" w:rsidP="004A0325" w:rsidRDefault="003B7BCB">
            <w:pPr>
              <w:rPr>
                <w:rFonts w:ascii="Arial" w:hAnsi="Arial"/>
                <w:b/>
                <w:color w:val="000000"/>
              </w:rPr>
            </w:pPr>
          </w:p>
          <w:p w:rsidR="003B7BCB" w:rsidP="004A0325" w:rsidRDefault="003B7BCB">
            <w:pPr>
              <w:rPr>
                <w:rFonts w:ascii="Arial" w:hAnsi="Arial"/>
                <w:color w:val="000000"/>
              </w:rPr>
            </w:pPr>
            <w:r w:rsidRPr="00620494">
              <w:rPr>
                <w:rFonts w:ascii="Arial" w:hAnsi="Arial"/>
                <w:b/>
                <w:color w:val="000000"/>
              </w:rPr>
              <w:t>2017/18 Budget proposals</w:t>
            </w:r>
            <w:r>
              <w:rPr>
                <w:rFonts w:ascii="Arial" w:hAnsi="Arial"/>
                <w:color w:val="000000"/>
              </w:rPr>
              <w:t xml:space="preserve">.  The 2017/18 </w:t>
            </w:r>
            <w:r w:rsidR="00511DA5">
              <w:rPr>
                <w:rFonts w:ascii="Arial" w:hAnsi="Arial"/>
                <w:color w:val="000000"/>
              </w:rPr>
              <w:t xml:space="preserve">Council </w:t>
            </w:r>
            <w:r>
              <w:rPr>
                <w:rFonts w:ascii="Arial" w:hAnsi="Arial"/>
                <w:color w:val="000000"/>
              </w:rPr>
              <w:t>budget is not yet balanced a</w:t>
            </w:r>
            <w:r w:rsidR="00620494">
              <w:rPr>
                <w:rFonts w:ascii="Arial" w:hAnsi="Arial"/>
                <w:color w:val="000000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there remains a projected shortfall of £4.4M if all cost pressures are awarded.</w:t>
            </w:r>
          </w:p>
          <w:p w:rsidR="00511DA5" w:rsidP="004A0325" w:rsidRDefault="00511DA5">
            <w:pPr>
              <w:rPr>
                <w:rFonts w:ascii="Arial" w:hAnsi="Arial"/>
                <w:color w:val="000000"/>
              </w:rPr>
            </w:pPr>
          </w:p>
          <w:p w:rsidR="003B7BCB" w:rsidP="004A0325" w:rsidRDefault="003B7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The Learning and Skills Directorate have submitted cost pressures </w:t>
            </w:r>
            <w:r w:rsidR="00620494">
              <w:rPr>
                <w:rFonts w:ascii="Arial" w:hAnsi="Arial"/>
                <w:color w:val="000000"/>
              </w:rPr>
              <w:t>of over £2M</w:t>
            </w:r>
            <w:r>
              <w:rPr>
                <w:rFonts w:ascii="Arial" w:hAnsi="Arial"/>
                <w:color w:val="000000"/>
              </w:rPr>
              <w:t xml:space="preserve"> which includes a £901k cost pressure for pay and price inflation in schools.</w:t>
            </w:r>
          </w:p>
          <w:p w:rsidR="00620494" w:rsidP="004A0325" w:rsidRDefault="00620494">
            <w:pPr>
              <w:rPr>
                <w:rFonts w:ascii="Arial" w:hAnsi="Arial"/>
                <w:color w:val="000000"/>
              </w:rPr>
            </w:pPr>
          </w:p>
          <w:p w:rsidR="003B7BCB" w:rsidP="004A0325" w:rsidRDefault="003B7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Learning and Skills directorate has been tasked with finding savings of £796k in the 2017/18 financial Year.  Whilst these savings are not a direct cut too schools, it was noted that schools are likely to be indirectly affected.</w:t>
            </w:r>
          </w:p>
          <w:p w:rsidR="00CD49F0" w:rsidP="004A0325" w:rsidRDefault="00CD49F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857" w:type="dxa"/>
            <w:shd w:val="clear" w:color="auto" w:fill="auto"/>
          </w:tcPr>
          <w:p w:rsidR="0003014B" w:rsidP="00EB6B08" w:rsidRDefault="0003014B">
            <w:pPr>
              <w:rPr>
                <w:rFonts w:ascii="Arial" w:hAnsi="Arial"/>
                <w:color w:val="000000"/>
              </w:rPr>
            </w:pPr>
          </w:p>
          <w:p w:rsidR="002F1FAA" w:rsidP="00EB6B08" w:rsidRDefault="002F1FAA">
            <w:pPr>
              <w:rPr>
                <w:rFonts w:ascii="Arial" w:hAnsi="Arial"/>
                <w:color w:val="000000"/>
              </w:rPr>
            </w:pPr>
          </w:p>
          <w:p w:rsidR="00B94179" w:rsidP="00EB6B08" w:rsidRDefault="00B94179">
            <w:pPr>
              <w:rPr>
                <w:rFonts w:ascii="Arial" w:hAnsi="Arial"/>
                <w:color w:val="000000"/>
              </w:rPr>
            </w:pPr>
          </w:p>
          <w:p w:rsidR="00B94179" w:rsidP="00EB6B08" w:rsidRDefault="00B94179">
            <w:pPr>
              <w:rPr>
                <w:rFonts w:ascii="Arial" w:hAnsi="Arial"/>
                <w:color w:val="000000"/>
              </w:rPr>
            </w:pPr>
          </w:p>
          <w:p w:rsidRPr="00306A94" w:rsidR="00260263" w:rsidP="00EB6B08" w:rsidRDefault="00260263">
            <w:pPr>
              <w:rPr>
                <w:rFonts w:ascii="Arial" w:hAnsi="Arial"/>
                <w:color w:val="000000"/>
              </w:rPr>
            </w:pPr>
          </w:p>
        </w:tc>
      </w:tr>
      <w:tr w:rsidRPr="00306A94" w:rsidR="0088622F" w:rsidTr="00CD49F0">
        <w:tc>
          <w:tcPr>
            <w:tcW w:w="826" w:type="dxa"/>
            <w:shd w:val="clear" w:color="auto" w:fill="auto"/>
          </w:tcPr>
          <w:p w:rsidR="0088622F" w:rsidP="00EB6B08" w:rsidRDefault="0088622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6.</w:t>
            </w:r>
          </w:p>
        </w:tc>
        <w:tc>
          <w:tcPr>
            <w:tcW w:w="2543" w:type="dxa"/>
            <w:shd w:val="clear" w:color="auto" w:fill="auto"/>
          </w:tcPr>
          <w:p w:rsidR="0088622F" w:rsidP="00EB6B08" w:rsidRDefault="003B7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Initial Capital Proposals for 2017/18</w:t>
            </w:r>
          </w:p>
        </w:tc>
        <w:tc>
          <w:tcPr>
            <w:tcW w:w="5322" w:type="dxa"/>
            <w:shd w:val="clear" w:color="auto" w:fill="auto"/>
          </w:tcPr>
          <w:p w:rsidR="00CD49F0" w:rsidP="00B71F60" w:rsidRDefault="001D708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NM Presented the </w:t>
            </w:r>
            <w:r w:rsidR="00511DA5">
              <w:rPr>
                <w:rFonts w:ascii="Arial" w:hAnsi="Arial"/>
                <w:color w:val="000000"/>
              </w:rPr>
              <w:t>Initial Capital Proposals r</w:t>
            </w:r>
            <w:r w:rsidR="003B7BCB">
              <w:rPr>
                <w:rFonts w:ascii="Arial" w:hAnsi="Arial"/>
                <w:color w:val="000000"/>
              </w:rPr>
              <w:t>eport to the forum.</w:t>
            </w:r>
            <w:r w:rsidR="00511DA5">
              <w:rPr>
                <w:rFonts w:ascii="Arial" w:hAnsi="Arial"/>
                <w:color w:val="000000"/>
              </w:rPr>
              <w:t xml:space="preserve">  There is £75M in the programme for 21</w:t>
            </w:r>
            <w:r w:rsidRPr="00511DA5" w:rsidR="00511DA5">
              <w:rPr>
                <w:rFonts w:ascii="Arial" w:hAnsi="Arial"/>
                <w:color w:val="000000"/>
                <w:vertAlign w:val="superscript"/>
              </w:rPr>
              <w:t>st</w:t>
            </w:r>
            <w:r w:rsidR="00CD49F0">
              <w:rPr>
                <w:rFonts w:ascii="Arial" w:hAnsi="Arial"/>
                <w:color w:val="000000"/>
              </w:rPr>
              <w:t xml:space="preserve"> Century Schools. </w:t>
            </w:r>
          </w:p>
          <w:p w:rsidR="0094160A" w:rsidP="00B71F60" w:rsidRDefault="00511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The programme is reliant on Welsh </w:t>
            </w:r>
            <w:r>
              <w:rPr>
                <w:rFonts w:ascii="Arial" w:hAnsi="Arial"/>
                <w:color w:val="000000"/>
              </w:rPr>
              <w:lastRenderedPageBreak/>
              <w:t>Government Grant, capital receipts as well as capital funding and reserves.</w:t>
            </w:r>
          </w:p>
          <w:p w:rsidR="000427CD" w:rsidP="00B71F60" w:rsidRDefault="00511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Submissions have been made to Welsh Government for 21</w:t>
            </w:r>
            <w:r w:rsidRPr="00511DA5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Century Band B projects.</w:t>
            </w:r>
          </w:p>
          <w:p w:rsidR="007E4E33" w:rsidP="00D33202" w:rsidRDefault="007E4E33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857" w:type="dxa"/>
            <w:shd w:val="clear" w:color="auto" w:fill="auto"/>
          </w:tcPr>
          <w:p w:rsidR="007A312F" w:rsidP="00EB6B08" w:rsidRDefault="007A312F">
            <w:pPr>
              <w:rPr>
                <w:rFonts w:ascii="Arial" w:hAnsi="Arial"/>
                <w:color w:val="000000"/>
              </w:rPr>
            </w:pPr>
          </w:p>
          <w:p w:rsidR="007A312F" w:rsidP="00EB6B08" w:rsidRDefault="007A312F">
            <w:pPr>
              <w:rPr>
                <w:rFonts w:ascii="Arial" w:hAnsi="Arial"/>
                <w:color w:val="000000"/>
              </w:rPr>
            </w:pPr>
          </w:p>
          <w:p w:rsidR="007A312F" w:rsidP="00EB6B08" w:rsidRDefault="007A312F">
            <w:pPr>
              <w:rPr>
                <w:rFonts w:ascii="Arial" w:hAnsi="Arial"/>
                <w:color w:val="000000"/>
              </w:rPr>
            </w:pPr>
          </w:p>
          <w:p w:rsidR="007A312F" w:rsidP="00EB6B08" w:rsidRDefault="007A312F">
            <w:pPr>
              <w:rPr>
                <w:rFonts w:ascii="Arial" w:hAnsi="Arial"/>
                <w:color w:val="000000"/>
              </w:rPr>
            </w:pPr>
          </w:p>
          <w:p w:rsidR="0088622F" w:rsidP="00EB6B08" w:rsidRDefault="0088622F">
            <w:pPr>
              <w:rPr>
                <w:rFonts w:ascii="Arial" w:hAnsi="Arial"/>
                <w:color w:val="000000"/>
              </w:rPr>
            </w:pPr>
          </w:p>
          <w:p w:rsidR="00B94179" w:rsidP="00EB6B08" w:rsidRDefault="00B94179">
            <w:pPr>
              <w:rPr>
                <w:rFonts w:ascii="Arial" w:hAnsi="Arial"/>
                <w:color w:val="000000"/>
              </w:rPr>
            </w:pPr>
          </w:p>
          <w:p w:rsidR="00B94179" w:rsidP="00EB6B08" w:rsidRDefault="00B94179">
            <w:pPr>
              <w:rPr>
                <w:rFonts w:ascii="Arial" w:hAnsi="Arial"/>
                <w:color w:val="000000"/>
              </w:rPr>
            </w:pPr>
          </w:p>
          <w:p w:rsidR="00B94179" w:rsidP="00EB6B08" w:rsidRDefault="00B94179">
            <w:pPr>
              <w:rPr>
                <w:rFonts w:ascii="Arial" w:hAnsi="Arial"/>
                <w:color w:val="000000"/>
              </w:rPr>
            </w:pPr>
          </w:p>
        </w:tc>
      </w:tr>
      <w:tr w:rsidRPr="00306A94" w:rsidR="00511DA5" w:rsidTr="00CD49F0">
        <w:tc>
          <w:tcPr>
            <w:tcW w:w="826" w:type="dxa"/>
            <w:shd w:val="clear" w:color="auto" w:fill="auto"/>
          </w:tcPr>
          <w:p w:rsidR="00511DA5" w:rsidP="00EB6B08" w:rsidRDefault="00511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7.</w:t>
            </w:r>
          </w:p>
        </w:tc>
        <w:tc>
          <w:tcPr>
            <w:tcW w:w="2543" w:type="dxa"/>
            <w:shd w:val="clear" w:color="auto" w:fill="auto"/>
          </w:tcPr>
          <w:p w:rsidR="00511DA5" w:rsidP="00EB6B08" w:rsidRDefault="00511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Catering Delegation to Schools</w:t>
            </w:r>
          </w:p>
        </w:tc>
        <w:tc>
          <w:tcPr>
            <w:tcW w:w="5322" w:type="dxa"/>
            <w:shd w:val="clear" w:color="auto" w:fill="auto"/>
          </w:tcPr>
          <w:p w:rsidRPr="00511DA5" w:rsidR="00511DA5" w:rsidP="00D21B65" w:rsidRDefault="00511DA5">
            <w:pPr>
              <w:rPr>
                <w:rFonts w:ascii="Arial" w:hAnsi="Arial"/>
                <w:b/>
                <w:color w:val="000000"/>
                <w:u w:val="single"/>
              </w:rPr>
            </w:pPr>
            <w:r w:rsidRPr="00511DA5">
              <w:rPr>
                <w:rFonts w:ascii="Arial" w:hAnsi="Arial"/>
                <w:b/>
                <w:color w:val="000000"/>
                <w:u w:val="single"/>
              </w:rPr>
              <w:t>Primary Schools Catering Delegation</w:t>
            </w:r>
          </w:p>
          <w:p w:rsidR="00511DA5" w:rsidP="00D21B65" w:rsidRDefault="00511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The Catering budget will be delegated to Primary schools from April 2017.  The delegated budget will be based on the </w:t>
            </w:r>
            <w:r w:rsidR="005C179B">
              <w:rPr>
                <w:rFonts w:ascii="Arial" w:hAnsi="Arial"/>
                <w:color w:val="000000"/>
              </w:rPr>
              <w:t xml:space="preserve">Meal price multiplied by the number of pupils eligible for free school meals.  </w:t>
            </w:r>
            <w:r>
              <w:rPr>
                <w:rFonts w:ascii="Arial" w:hAnsi="Arial"/>
                <w:color w:val="000000"/>
              </w:rPr>
              <w:t xml:space="preserve">Primary schools wishing to remain part of the Vale catering Services will indicate so in </w:t>
            </w:r>
            <w:r w:rsidR="005C179B">
              <w:rPr>
                <w:rFonts w:ascii="Arial" w:hAnsi="Arial"/>
                <w:color w:val="000000"/>
              </w:rPr>
              <w:t>th</w:t>
            </w:r>
            <w:r w:rsidR="00074DA1">
              <w:rPr>
                <w:rFonts w:ascii="Arial" w:hAnsi="Arial"/>
                <w:color w:val="000000"/>
              </w:rPr>
              <w:t>eir</w:t>
            </w:r>
            <w:r w:rsidR="005C179B">
              <w:rPr>
                <w:rFonts w:ascii="Arial" w:hAnsi="Arial"/>
                <w:color w:val="000000"/>
              </w:rPr>
              <w:t xml:space="preserve"> catering </w:t>
            </w:r>
            <w:r>
              <w:rPr>
                <w:rFonts w:ascii="Arial" w:hAnsi="Arial"/>
                <w:color w:val="000000"/>
              </w:rPr>
              <w:t xml:space="preserve">SLA.  </w:t>
            </w:r>
            <w:r w:rsidR="005C179B">
              <w:rPr>
                <w:rFonts w:ascii="Arial" w:hAnsi="Arial"/>
                <w:color w:val="000000"/>
              </w:rPr>
              <w:t xml:space="preserve">In order to be a part of Vale Catering Services, schools will be requested to pay the amounts delegated in the budget over to the Vale catering services.   </w:t>
            </w:r>
          </w:p>
          <w:p w:rsidR="002B6C5A" w:rsidP="00D21B65" w:rsidRDefault="002B6C5A">
            <w:pPr>
              <w:rPr>
                <w:rFonts w:ascii="Arial" w:hAnsi="Arial"/>
                <w:color w:val="000000"/>
              </w:rPr>
            </w:pPr>
          </w:p>
          <w:p w:rsidR="002B6C5A" w:rsidP="00D21B65" w:rsidRDefault="002B6C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The biggest impact on Primary schools will be that primary schools will now be responsible for </w:t>
            </w:r>
            <w:r w:rsidR="002925C6">
              <w:rPr>
                <w:rFonts w:ascii="Arial" w:hAnsi="Arial"/>
                <w:color w:val="000000"/>
              </w:rPr>
              <w:t>the collection of primary school meal income and will also be responsible for primary school</w:t>
            </w:r>
            <w:r>
              <w:rPr>
                <w:rFonts w:ascii="Arial" w:hAnsi="Arial"/>
                <w:color w:val="000000"/>
              </w:rPr>
              <w:t xml:space="preserve"> debt</w:t>
            </w:r>
            <w:r w:rsidR="00074DA1">
              <w:rPr>
                <w:rFonts w:ascii="Arial" w:hAnsi="Arial"/>
                <w:color w:val="000000"/>
              </w:rPr>
              <w:t>s</w:t>
            </w:r>
            <w:r w:rsidR="002925C6">
              <w:rPr>
                <w:rFonts w:ascii="Arial" w:hAnsi="Arial"/>
                <w:color w:val="000000"/>
              </w:rPr>
              <w:t>.  Primary schools will</w:t>
            </w:r>
            <w:r>
              <w:rPr>
                <w:rFonts w:ascii="Arial" w:hAnsi="Arial"/>
                <w:color w:val="000000"/>
              </w:rPr>
              <w:t xml:space="preserve"> need to </w:t>
            </w:r>
            <w:r w:rsidR="005C179B">
              <w:rPr>
                <w:rFonts w:ascii="Arial" w:hAnsi="Arial"/>
                <w:color w:val="000000"/>
              </w:rPr>
              <w:t xml:space="preserve">establish </w:t>
            </w:r>
            <w:r w:rsidR="002925C6">
              <w:rPr>
                <w:rFonts w:ascii="Arial" w:hAnsi="Arial"/>
                <w:color w:val="000000"/>
              </w:rPr>
              <w:t>systems to monitor and control income and debts.</w:t>
            </w:r>
          </w:p>
          <w:p w:rsidR="005C179B" w:rsidP="00D21B65" w:rsidRDefault="005C179B">
            <w:pPr>
              <w:rPr>
                <w:rFonts w:ascii="Arial" w:hAnsi="Arial"/>
                <w:color w:val="000000"/>
              </w:rPr>
            </w:pPr>
          </w:p>
          <w:p w:rsidRPr="00074DA1" w:rsidR="002B6C5A" w:rsidP="00D21B65" w:rsidRDefault="002B6C5A">
            <w:pPr>
              <w:rPr>
                <w:rFonts w:ascii="Arial" w:hAnsi="Arial"/>
                <w:b/>
                <w:color w:val="000000"/>
                <w:u w:val="single"/>
              </w:rPr>
            </w:pPr>
            <w:r>
              <w:rPr>
                <w:rFonts w:ascii="Arial" w:hAnsi="Arial"/>
                <w:color w:val="000000"/>
              </w:rPr>
              <w:t xml:space="preserve">Carole Tyley has suggested that primary schools contact Vale catering services who will work with the schools to develop systems for </w:t>
            </w:r>
            <w:r w:rsidR="002925C6">
              <w:rPr>
                <w:rFonts w:ascii="Arial" w:hAnsi="Arial"/>
                <w:color w:val="000000"/>
              </w:rPr>
              <w:t xml:space="preserve">income and </w:t>
            </w:r>
            <w:r>
              <w:rPr>
                <w:rFonts w:ascii="Arial" w:hAnsi="Arial"/>
                <w:color w:val="000000"/>
              </w:rPr>
              <w:t>debt control</w:t>
            </w:r>
            <w:r w:rsidRPr="00074DA1">
              <w:rPr>
                <w:rFonts w:ascii="Arial" w:hAnsi="Arial"/>
                <w:b/>
                <w:color w:val="000000"/>
                <w:u w:val="single"/>
              </w:rPr>
              <w:t xml:space="preserve">.  </w:t>
            </w:r>
            <w:r w:rsidRPr="00074DA1" w:rsidR="00074DA1">
              <w:rPr>
                <w:rFonts w:ascii="Arial" w:hAnsi="Arial"/>
                <w:b/>
                <w:color w:val="000000"/>
                <w:u w:val="single"/>
              </w:rPr>
              <w:t>Primary representatives will need to feed this back to clusters.</w:t>
            </w:r>
          </w:p>
          <w:p w:rsidR="002B6C5A" w:rsidP="00D21B65" w:rsidRDefault="002B6C5A">
            <w:pPr>
              <w:rPr>
                <w:rFonts w:ascii="Arial" w:hAnsi="Arial"/>
                <w:color w:val="000000"/>
              </w:rPr>
            </w:pPr>
          </w:p>
          <w:p w:rsidR="00511DA5" w:rsidP="00D21B65" w:rsidRDefault="002B6C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There is no transfer of retrospective debts to schools.  Schools will only be responsible for debts accruing after 1</w:t>
            </w:r>
            <w:r w:rsidRPr="002B6C5A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April 2017.</w:t>
            </w:r>
          </w:p>
          <w:p w:rsidR="00074DA1" w:rsidP="00D21B65" w:rsidRDefault="00074DA1">
            <w:pPr>
              <w:rPr>
                <w:rFonts w:ascii="Arial" w:hAnsi="Arial"/>
                <w:color w:val="000000"/>
              </w:rPr>
            </w:pPr>
          </w:p>
          <w:p w:rsidR="002B6C5A" w:rsidP="00D21B65" w:rsidRDefault="002B6C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Carole Tyley has offered to attend cluster groups to answer any queries.</w:t>
            </w:r>
          </w:p>
          <w:p w:rsidR="002B6C5A" w:rsidP="00D21B65" w:rsidRDefault="002B6C5A">
            <w:pPr>
              <w:rPr>
                <w:rFonts w:ascii="Arial" w:hAnsi="Arial"/>
                <w:color w:val="000000"/>
              </w:rPr>
            </w:pPr>
          </w:p>
          <w:p w:rsidR="002B6C5A" w:rsidP="00D21B65" w:rsidRDefault="002B6C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Schools will no longer receive income in respect of recharges for utilities however the </w:t>
            </w:r>
            <w:r w:rsidR="008A4AC4">
              <w:rPr>
                <w:rFonts w:ascii="Arial" w:hAnsi="Arial"/>
                <w:color w:val="000000"/>
              </w:rPr>
              <w:t xml:space="preserve">floor area values in the </w:t>
            </w:r>
            <w:r>
              <w:rPr>
                <w:rFonts w:ascii="Arial" w:hAnsi="Arial"/>
                <w:color w:val="000000"/>
              </w:rPr>
              <w:t xml:space="preserve">schools </w:t>
            </w:r>
            <w:r w:rsidR="008A4AC4">
              <w:rPr>
                <w:rFonts w:ascii="Arial" w:hAnsi="Arial"/>
                <w:color w:val="000000"/>
              </w:rPr>
              <w:t>funding formula have</w:t>
            </w:r>
            <w:r>
              <w:rPr>
                <w:rFonts w:ascii="Arial" w:hAnsi="Arial"/>
                <w:color w:val="000000"/>
              </w:rPr>
              <w:t xml:space="preserve"> been adapted to </w:t>
            </w:r>
            <w:r w:rsidR="008A4AC4">
              <w:rPr>
                <w:rFonts w:ascii="Arial" w:hAnsi="Arial"/>
                <w:color w:val="000000"/>
              </w:rPr>
              <w:t>take account of this.</w:t>
            </w:r>
          </w:p>
          <w:p w:rsidR="008A4AC4" w:rsidP="00D21B65" w:rsidRDefault="008A4AC4">
            <w:pPr>
              <w:rPr>
                <w:rFonts w:ascii="Arial" w:hAnsi="Arial"/>
                <w:color w:val="000000"/>
              </w:rPr>
            </w:pPr>
          </w:p>
          <w:p w:rsidRPr="008A4AC4" w:rsidR="008A4AC4" w:rsidP="008A4AC4" w:rsidRDefault="008A4AC4">
            <w:pPr>
              <w:rPr>
                <w:rFonts w:ascii="Arial" w:hAnsi="Arial"/>
                <w:b/>
                <w:color w:val="000000"/>
                <w:u w:val="single"/>
              </w:rPr>
            </w:pPr>
            <w:r w:rsidRPr="008A4AC4">
              <w:rPr>
                <w:rFonts w:ascii="Arial" w:hAnsi="Arial"/>
                <w:b/>
                <w:color w:val="000000"/>
                <w:u w:val="single"/>
              </w:rPr>
              <w:t>Secondary School Catering Delegation</w:t>
            </w:r>
          </w:p>
          <w:p w:rsidR="005A5255" w:rsidP="008A4AC4" w:rsidRDefault="008A4AC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catering budget is already delegated to secondary schools based on FSM eligibility</w:t>
            </w:r>
            <w:r w:rsidR="005A5255">
              <w:rPr>
                <w:rFonts w:ascii="Arial" w:hAnsi="Arial"/>
                <w:color w:val="000000"/>
              </w:rPr>
              <w:t xml:space="preserve"> and a client contribution</w:t>
            </w:r>
            <w:r>
              <w:rPr>
                <w:rFonts w:ascii="Arial" w:hAnsi="Arial"/>
                <w:color w:val="000000"/>
              </w:rPr>
              <w:t xml:space="preserve">.  </w:t>
            </w:r>
          </w:p>
          <w:p w:rsidR="005A5255" w:rsidP="008A4AC4" w:rsidRDefault="005A5255">
            <w:pPr>
              <w:rPr>
                <w:rFonts w:ascii="Arial" w:hAnsi="Arial"/>
                <w:color w:val="000000"/>
              </w:rPr>
            </w:pPr>
          </w:p>
          <w:p w:rsidR="00074DA1" w:rsidP="00D21B65" w:rsidRDefault="008A4AC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current proposal for the secondary sector</w:t>
            </w:r>
            <w:r w:rsidR="00620494">
              <w:rPr>
                <w:rFonts w:ascii="Arial" w:hAnsi="Arial"/>
                <w:color w:val="000000"/>
              </w:rPr>
              <w:t xml:space="preserve"> is, </w:t>
            </w:r>
            <w:r>
              <w:rPr>
                <w:rFonts w:ascii="Arial" w:hAnsi="Arial"/>
                <w:color w:val="000000"/>
              </w:rPr>
              <w:t xml:space="preserve">schools that want to be part of Vale Catering </w:t>
            </w:r>
            <w:r>
              <w:rPr>
                <w:rFonts w:ascii="Arial" w:hAnsi="Arial"/>
                <w:color w:val="000000"/>
              </w:rPr>
              <w:lastRenderedPageBreak/>
              <w:t xml:space="preserve">will be asked to pay the </w:t>
            </w:r>
            <w:r w:rsidR="005A5255">
              <w:rPr>
                <w:rFonts w:ascii="Arial" w:hAnsi="Arial"/>
                <w:color w:val="000000"/>
              </w:rPr>
              <w:t xml:space="preserve">whole </w:t>
            </w:r>
            <w:r>
              <w:rPr>
                <w:rFonts w:ascii="Arial" w:hAnsi="Arial"/>
                <w:color w:val="000000"/>
              </w:rPr>
              <w:t xml:space="preserve">amount </w:t>
            </w:r>
            <w:r w:rsidR="005A5255">
              <w:rPr>
                <w:rFonts w:ascii="Arial" w:hAnsi="Arial"/>
                <w:color w:val="000000"/>
              </w:rPr>
              <w:t>delegated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="00074DA1">
              <w:rPr>
                <w:rFonts w:ascii="Arial" w:hAnsi="Arial"/>
                <w:color w:val="000000"/>
              </w:rPr>
              <w:t>in the</w:t>
            </w:r>
            <w:r w:rsidR="00620494">
              <w:rPr>
                <w:rFonts w:ascii="Arial" w:hAnsi="Arial"/>
                <w:color w:val="000000"/>
              </w:rPr>
              <w:t>ir</w:t>
            </w:r>
            <w:r w:rsidR="00074DA1">
              <w:rPr>
                <w:rFonts w:ascii="Arial" w:hAnsi="Arial"/>
                <w:color w:val="000000"/>
              </w:rPr>
              <w:t xml:space="preserve"> formula over to Vale Catering Services.</w:t>
            </w:r>
          </w:p>
          <w:p w:rsidR="00074DA1" w:rsidP="00D21B65" w:rsidRDefault="00074DA1">
            <w:pPr>
              <w:rPr>
                <w:rFonts w:ascii="Arial" w:hAnsi="Arial"/>
                <w:color w:val="000000"/>
              </w:rPr>
            </w:pPr>
          </w:p>
          <w:p w:rsidR="00074DA1" w:rsidP="00074DA1" w:rsidRDefault="008A4AC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This is a change from the current </w:t>
            </w:r>
            <w:r w:rsidR="005A5255">
              <w:rPr>
                <w:rFonts w:ascii="Arial" w:hAnsi="Arial"/>
                <w:color w:val="000000"/>
              </w:rPr>
              <w:t xml:space="preserve">arrangements and will require consultation with secondary </w:t>
            </w:r>
            <w:r w:rsidR="00074DA1">
              <w:rPr>
                <w:rFonts w:ascii="Arial" w:hAnsi="Arial"/>
                <w:color w:val="000000"/>
              </w:rPr>
              <w:t>H</w:t>
            </w:r>
            <w:r w:rsidR="005A5255">
              <w:rPr>
                <w:rFonts w:ascii="Arial" w:hAnsi="Arial"/>
                <w:color w:val="000000"/>
              </w:rPr>
              <w:t>eadteachers.  VB is concerned over a</w:t>
            </w:r>
            <w:r w:rsidR="00074DA1">
              <w:rPr>
                <w:rFonts w:ascii="Arial" w:hAnsi="Arial"/>
                <w:color w:val="000000"/>
              </w:rPr>
              <w:t xml:space="preserve">n </w:t>
            </w:r>
            <w:r w:rsidR="005A5255">
              <w:rPr>
                <w:rFonts w:ascii="Arial" w:hAnsi="Arial"/>
                <w:color w:val="000000"/>
              </w:rPr>
              <w:t xml:space="preserve">inequality between schools opting out of catering services and schools </w:t>
            </w:r>
            <w:r w:rsidR="00074DA1">
              <w:rPr>
                <w:rFonts w:ascii="Arial" w:hAnsi="Arial"/>
                <w:color w:val="000000"/>
              </w:rPr>
              <w:t>opting in and believes that those opting out are financially advantaged by this proposed formula.</w:t>
            </w:r>
          </w:p>
          <w:p w:rsidR="004C4513" w:rsidP="00074DA1" w:rsidRDefault="004C4513">
            <w:pPr>
              <w:rPr>
                <w:rFonts w:ascii="Arial" w:hAnsi="Arial"/>
                <w:color w:val="000000"/>
              </w:rPr>
            </w:pPr>
          </w:p>
          <w:p w:rsidR="004C4513" w:rsidP="00074DA1" w:rsidRDefault="004C45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Carole Tyley has offered to attend cluster groups to answer queries.</w:t>
            </w:r>
          </w:p>
          <w:p w:rsidR="00511DA5" w:rsidP="00074DA1" w:rsidRDefault="00511DA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857" w:type="dxa"/>
            <w:shd w:val="clear" w:color="auto" w:fill="auto"/>
          </w:tcPr>
          <w:p w:rsidR="00511DA5" w:rsidP="00D163C4" w:rsidRDefault="00511DA5">
            <w:pPr>
              <w:rPr>
                <w:rFonts w:ascii="Arial" w:hAnsi="Arial"/>
                <w:color w:val="000000"/>
              </w:rPr>
            </w:pPr>
          </w:p>
          <w:p w:rsidR="005C179B" w:rsidP="00D163C4" w:rsidRDefault="005C179B">
            <w:pPr>
              <w:rPr>
                <w:rFonts w:ascii="Arial" w:hAnsi="Arial"/>
                <w:color w:val="000000"/>
              </w:rPr>
            </w:pPr>
          </w:p>
          <w:p w:rsidR="005C179B" w:rsidP="00D163C4" w:rsidRDefault="005C179B">
            <w:pPr>
              <w:rPr>
                <w:rFonts w:ascii="Arial" w:hAnsi="Arial"/>
                <w:color w:val="000000"/>
              </w:rPr>
            </w:pPr>
          </w:p>
          <w:p w:rsidR="005C179B" w:rsidP="00D163C4" w:rsidRDefault="005C179B">
            <w:pPr>
              <w:rPr>
                <w:rFonts w:ascii="Arial" w:hAnsi="Arial"/>
                <w:color w:val="000000"/>
              </w:rPr>
            </w:pPr>
          </w:p>
          <w:p w:rsidR="005C179B" w:rsidP="00D163C4" w:rsidRDefault="005C179B">
            <w:pPr>
              <w:rPr>
                <w:rFonts w:ascii="Arial" w:hAnsi="Arial"/>
                <w:color w:val="000000"/>
              </w:rPr>
            </w:pPr>
          </w:p>
          <w:p w:rsidR="005C179B" w:rsidP="00D163C4" w:rsidRDefault="005C179B">
            <w:pPr>
              <w:rPr>
                <w:rFonts w:ascii="Arial" w:hAnsi="Arial"/>
                <w:color w:val="000000"/>
              </w:rPr>
            </w:pPr>
          </w:p>
          <w:p w:rsidR="005C179B" w:rsidP="00D163C4" w:rsidRDefault="005C179B">
            <w:pPr>
              <w:rPr>
                <w:rFonts w:ascii="Arial" w:hAnsi="Arial"/>
                <w:color w:val="000000"/>
              </w:rPr>
            </w:pPr>
          </w:p>
          <w:p w:rsidR="005C179B" w:rsidP="00D163C4" w:rsidRDefault="005C179B">
            <w:pPr>
              <w:rPr>
                <w:rFonts w:ascii="Arial" w:hAnsi="Arial"/>
                <w:color w:val="000000"/>
              </w:rPr>
            </w:pPr>
          </w:p>
          <w:p w:rsidR="005C179B" w:rsidP="00D163C4" w:rsidRDefault="005C179B">
            <w:pPr>
              <w:rPr>
                <w:rFonts w:ascii="Arial" w:hAnsi="Arial"/>
                <w:color w:val="000000"/>
              </w:rPr>
            </w:pPr>
          </w:p>
          <w:p w:rsidR="005C179B" w:rsidP="00D163C4" w:rsidRDefault="005C179B">
            <w:pPr>
              <w:rPr>
                <w:rFonts w:ascii="Arial" w:hAnsi="Arial"/>
                <w:color w:val="000000"/>
              </w:rPr>
            </w:pPr>
          </w:p>
          <w:p w:rsidR="005C179B" w:rsidP="00D163C4" w:rsidRDefault="005C179B">
            <w:pPr>
              <w:rPr>
                <w:rFonts w:ascii="Arial" w:hAnsi="Arial"/>
                <w:color w:val="000000"/>
              </w:rPr>
            </w:pPr>
          </w:p>
          <w:p w:rsidR="005C179B" w:rsidP="00D163C4" w:rsidRDefault="005C179B">
            <w:pPr>
              <w:rPr>
                <w:rFonts w:ascii="Arial" w:hAnsi="Arial"/>
                <w:color w:val="000000"/>
              </w:rPr>
            </w:pPr>
          </w:p>
          <w:p w:rsidR="005C179B" w:rsidP="00D163C4" w:rsidRDefault="005C179B">
            <w:pPr>
              <w:rPr>
                <w:rFonts w:ascii="Arial" w:hAnsi="Arial"/>
                <w:color w:val="000000"/>
              </w:rPr>
            </w:pPr>
          </w:p>
          <w:p w:rsidR="005C179B" w:rsidP="00D163C4" w:rsidRDefault="005C179B">
            <w:pPr>
              <w:rPr>
                <w:rFonts w:ascii="Arial" w:hAnsi="Arial"/>
                <w:color w:val="000000"/>
              </w:rPr>
            </w:pPr>
          </w:p>
          <w:p w:rsidR="005C179B" w:rsidP="00D163C4" w:rsidRDefault="005C179B">
            <w:pPr>
              <w:rPr>
                <w:rFonts w:ascii="Arial" w:hAnsi="Arial"/>
                <w:color w:val="000000"/>
              </w:rPr>
            </w:pPr>
          </w:p>
          <w:p w:rsidR="00074DA1" w:rsidP="00D163C4" w:rsidRDefault="00074DA1">
            <w:pPr>
              <w:rPr>
                <w:rFonts w:ascii="Arial" w:hAnsi="Arial"/>
                <w:color w:val="000000"/>
              </w:rPr>
            </w:pPr>
          </w:p>
          <w:p w:rsidR="00074DA1" w:rsidP="00D163C4" w:rsidRDefault="00074DA1">
            <w:pPr>
              <w:rPr>
                <w:rFonts w:ascii="Arial" w:hAnsi="Arial"/>
                <w:color w:val="000000"/>
              </w:rPr>
            </w:pPr>
          </w:p>
          <w:p w:rsidR="00074DA1" w:rsidP="00D163C4" w:rsidRDefault="00074DA1">
            <w:pPr>
              <w:rPr>
                <w:rFonts w:ascii="Arial" w:hAnsi="Arial"/>
                <w:color w:val="000000"/>
              </w:rPr>
            </w:pPr>
          </w:p>
          <w:p w:rsidR="00074DA1" w:rsidP="00D163C4" w:rsidRDefault="00074DA1">
            <w:pPr>
              <w:rPr>
                <w:rFonts w:ascii="Arial" w:hAnsi="Arial"/>
                <w:color w:val="000000"/>
              </w:rPr>
            </w:pPr>
          </w:p>
          <w:p w:rsidR="00074DA1" w:rsidP="00D163C4" w:rsidRDefault="00074DA1">
            <w:pPr>
              <w:rPr>
                <w:rFonts w:ascii="Arial" w:hAnsi="Arial"/>
                <w:color w:val="000000"/>
              </w:rPr>
            </w:pPr>
          </w:p>
          <w:p w:rsidR="00074DA1" w:rsidP="00D163C4" w:rsidRDefault="00074DA1">
            <w:pPr>
              <w:rPr>
                <w:rFonts w:ascii="Arial" w:hAnsi="Arial"/>
                <w:color w:val="000000"/>
              </w:rPr>
            </w:pPr>
          </w:p>
          <w:p w:rsidR="00074DA1" w:rsidP="00D163C4" w:rsidRDefault="00074DA1">
            <w:pPr>
              <w:rPr>
                <w:rFonts w:ascii="Arial" w:hAnsi="Arial"/>
                <w:color w:val="000000"/>
              </w:rPr>
            </w:pPr>
          </w:p>
          <w:p w:rsidR="00074DA1" w:rsidP="00D163C4" w:rsidRDefault="00074DA1">
            <w:pPr>
              <w:rPr>
                <w:rFonts w:ascii="Arial" w:hAnsi="Arial"/>
                <w:color w:val="000000"/>
              </w:rPr>
            </w:pPr>
          </w:p>
          <w:p w:rsidR="005C179B" w:rsidP="00D163C4" w:rsidRDefault="005C17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All Primary representatives</w:t>
            </w:r>
          </w:p>
        </w:tc>
      </w:tr>
      <w:tr w:rsidRPr="00306A94" w:rsidR="005A5255" w:rsidTr="00CD49F0">
        <w:tc>
          <w:tcPr>
            <w:tcW w:w="826" w:type="dxa"/>
            <w:shd w:val="clear" w:color="auto" w:fill="auto"/>
          </w:tcPr>
          <w:p w:rsidR="005A5255" w:rsidP="00EB6B08" w:rsidRDefault="005A52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8.</w:t>
            </w:r>
          </w:p>
        </w:tc>
        <w:tc>
          <w:tcPr>
            <w:tcW w:w="2543" w:type="dxa"/>
            <w:shd w:val="clear" w:color="auto" w:fill="auto"/>
          </w:tcPr>
          <w:p w:rsidR="005A5255" w:rsidP="00EB6B08" w:rsidRDefault="005A52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Central South Consortium Budget Advisory Group</w:t>
            </w:r>
          </w:p>
        </w:tc>
        <w:tc>
          <w:tcPr>
            <w:tcW w:w="5322" w:type="dxa"/>
            <w:shd w:val="clear" w:color="auto" w:fill="auto"/>
          </w:tcPr>
          <w:p w:rsidR="005A5255" w:rsidP="00D21B65" w:rsidRDefault="005A52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The CSC has worked with Local Authorities to establish a budget advisory group who will be consulted prior to financial papers regarding grant funding going to the directors for decisions.  Each local authority will be represented on this group by </w:t>
            </w:r>
            <w:r w:rsidR="005C179B">
              <w:rPr>
                <w:rFonts w:ascii="Arial" w:hAnsi="Arial"/>
                <w:color w:val="000000"/>
              </w:rPr>
              <w:t>a senior finance officer and a Budget Forum Headteacher</w:t>
            </w:r>
            <w:r>
              <w:rPr>
                <w:rFonts w:ascii="Arial" w:hAnsi="Arial"/>
                <w:color w:val="000000"/>
              </w:rPr>
              <w:t>.  The representatives from the Vale are Tyrone Davies and Nicola Monck</w:t>
            </w:r>
            <w:r w:rsidR="005C179B">
              <w:rPr>
                <w:rFonts w:ascii="Arial" w:hAnsi="Arial"/>
                <w:color w:val="000000"/>
              </w:rPr>
              <w:t>ton</w:t>
            </w:r>
            <w:r>
              <w:rPr>
                <w:rFonts w:ascii="Arial" w:hAnsi="Arial"/>
                <w:color w:val="000000"/>
              </w:rPr>
              <w:t>.</w:t>
            </w:r>
          </w:p>
          <w:p w:rsidR="005A5255" w:rsidP="00D21B65" w:rsidRDefault="005A5255">
            <w:pPr>
              <w:rPr>
                <w:rFonts w:ascii="Arial" w:hAnsi="Arial"/>
                <w:color w:val="000000"/>
              </w:rPr>
            </w:pPr>
          </w:p>
          <w:p w:rsidR="005A5255" w:rsidP="005C179B" w:rsidRDefault="005A525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</w:t>
            </w:r>
            <w:r w:rsidR="005C179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w</w:t>
            </w:r>
            <w:r w:rsidR="005C179B">
              <w:rPr>
                <w:rFonts w:ascii="Arial" w:hAnsi="Arial"/>
                <w:color w:val="000000"/>
              </w:rPr>
              <w:t>e</w:t>
            </w:r>
            <w:r>
              <w:rPr>
                <w:rFonts w:ascii="Arial" w:hAnsi="Arial"/>
                <w:color w:val="000000"/>
              </w:rPr>
              <w:t xml:space="preserve">ll as the opportunity to consult, this new process will ensure a more </w:t>
            </w:r>
            <w:r w:rsidR="005C179B">
              <w:rPr>
                <w:rFonts w:ascii="Arial" w:hAnsi="Arial"/>
                <w:color w:val="000000"/>
              </w:rPr>
              <w:t>transparency in the allocation of grant funding to schools.</w:t>
            </w:r>
          </w:p>
        </w:tc>
        <w:tc>
          <w:tcPr>
            <w:tcW w:w="1857" w:type="dxa"/>
            <w:shd w:val="clear" w:color="auto" w:fill="auto"/>
          </w:tcPr>
          <w:p w:rsidR="005A5255" w:rsidP="00D163C4" w:rsidRDefault="005A5255">
            <w:pPr>
              <w:rPr>
                <w:rFonts w:ascii="Arial" w:hAnsi="Arial"/>
                <w:color w:val="000000"/>
              </w:rPr>
            </w:pPr>
          </w:p>
        </w:tc>
      </w:tr>
      <w:tr w:rsidRPr="00306A94" w:rsidR="0088622F" w:rsidTr="00CD49F0">
        <w:tc>
          <w:tcPr>
            <w:tcW w:w="826" w:type="dxa"/>
            <w:shd w:val="clear" w:color="auto" w:fill="auto"/>
          </w:tcPr>
          <w:p w:rsidR="0088622F" w:rsidP="00EB6B08" w:rsidRDefault="005C17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  <w:r w:rsidR="0088622F">
              <w:rPr>
                <w:rFonts w:ascii="Arial" w:hAnsi="Arial"/>
                <w:color w:val="000000"/>
              </w:rPr>
              <w:t>.</w:t>
            </w:r>
          </w:p>
        </w:tc>
        <w:tc>
          <w:tcPr>
            <w:tcW w:w="2543" w:type="dxa"/>
            <w:shd w:val="clear" w:color="auto" w:fill="auto"/>
          </w:tcPr>
          <w:p w:rsidR="0088622F" w:rsidP="00EB6B08" w:rsidRDefault="005C17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School balances scrutiny report</w:t>
            </w:r>
          </w:p>
        </w:tc>
        <w:tc>
          <w:tcPr>
            <w:tcW w:w="5322" w:type="dxa"/>
            <w:shd w:val="clear" w:color="auto" w:fill="auto"/>
          </w:tcPr>
          <w:p w:rsidR="00CE703A" w:rsidP="00D21B65" w:rsidRDefault="005C17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NM presented the scrutiny report on Schools Balances.   Whilst balances have reduced year on year since 2011, there was an increase in the 2015/16 financial year and a number of schools are holding excessive balances in excess of 5%.</w:t>
            </w:r>
          </w:p>
        </w:tc>
        <w:tc>
          <w:tcPr>
            <w:tcW w:w="1857" w:type="dxa"/>
            <w:shd w:val="clear" w:color="auto" w:fill="auto"/>
          </w:tcPr>
          <w:p w:rsidR="0088622F" w:rsidP="00D163C4" w:rsidRDefault="00D163C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</w:t>
            </w:r>
          </w:p>
          <w:p w:rsidR="00D163C4" w:rsidP="00D163C4" w:rsidRDefault="00D163C4">
            <w:pPr>
              <w:rPr>
                <w:rFonts w:ascii="Arial" w:hAnsi="Arial"/>
                <w:color w:val="000000"/>
              </w:rPr>
            </w:pPr>
          </w:p>
          <w:p w:rsidRPr="00306A94" w:rsidR="00D163C4" w:rsidP="00D163C4" w:rsidRDefault="00D163C4">
            <w:pPr>
              <w:rPr>
                <w:rFonts w:ascii="Arial" w:hAnsi="Arial"/>
                <w:color w:val="000000"/>
              </w:rPr>
            </w:pPr>
          </w:p>
        </w:tc>
      </w:tr>
      <w:tr w:rsidRPr="00306A94" w:rsidR="005C179B" w:rsidTr="00CD49F0">
        <w:trPr>
          <w:trHeight w:val="1169"/>
        </w:trPr>
        <w:tc>
          <w:tcPr>
            <w:tcW w:w="826" w:type="dxa"/>
            <w:shd w:val="clear" w:color="auto" w:fill="auto"/>
          </w:tcPr>
          <w:p w:rsidR="005C179B" w:rsidP="00EB6B08" w:rsidRDefault="005C17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10.</w:t>
            </w:r>
          </w:p>
        </w:tc>
        <w:tc>
          <w:tcPr>
            <w:tcW w:w="2543" w:type="dxa"/>
            <w:shd w:val="clear" w:color="auto" w:fill="auto"/>
          </w:tcPr>
          <w:p w:rsidR="005C179B" w:rsidP="00EB6B08" w:rsidRDefault="005C17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Annual Budget Forum meeting with the Leader</w:t>
            </w:r>
          </w:p>
        </w:tc>
        <w:tc>
          <w:tcPr>
            <w:tcW w:w="5322" w:type="dxa"/>
            <w:shd w:val="clear" w:color="auto" w:fill="auto"/>
          </w:tcPr>
          <w:p w:rsidR="005C179B" w:rsidP="001B3D4B" w:rsidRDefault="005C17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meeting with the leader has been scheduled for 7</w:t>
            </w:r>
            <w:r w:rsidRPr="005C179B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December, 8.30am, civic offices.</w:t>
            </w:r>
          </w:p>
          <w:p w:rsidR="005C179B" w:rsidP="005C179B" w:rsidRDefault="005C17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VB will prepare a presentation which will outline the financial pressures facing schools and the steps schools have taken to stay out of a deficit. </w:t>
            </w:r>
          </w:p>
        </w:tc>
        <w:tc>
          <w:tcPr>
            <w:tcW w:w="1857" w:type="dxa"/>
            <w:shd w:val="clear" w:color="auto" w:fill="auto"/>
          </w:tcPr>
          <w:p w:rsidR="005C179B" w:rsidP="00EB6B08" w:rsidRDefault="005C179B">
            <w:pPr>
              <w:rPr>
                <w:rFonts w:ascii="Arial" w:hAnsi="Arial"/>
                <w:color w:val="000000"/>
              </w:rPr>
            </w:pPr>
          </w:p>
          <w:p w:rsidR="005C179B" w:rsidP="00EB6B08" w:rsidRDefault="005C179B">
            <w:pPr>
              <w:rPr>
                <w:rFonts w:ascii="Arial" w:hAnsi="Arial"/>
                <w:color w:val="000000"/>
              </w:rPr>
            </w:pPr>
          </w:p>
          <w:p w:rsidR="005C179B" w:rsidP="00EB6B08" w:rsidRDefault="005C179B">
            <w:pPr>
              <w:rPr>
                <w:rFonts w:ascii="Arial" w:hAnsi="Arial"/>
                <w:color w:val="000000"/>
              </w:rPr>
            </w:pPr>
          </w:p>
          <w:p w:rsidR="005C179B" w:rsidP="00EB6B08" w:rsidRDefault="005C179B">
            <w:pPr>
              <w:rPr>
                <w:rFonts w:ascii="Arial" w:hAnsi="Arial"/>
                <w:color w:val="000000"/>
              </w:rPr>
            </w:pPr>
          </w:p>
          <w:p w:rsidRPr="00306A94" w:rsidR="005C179B" w:rsidP="00EB6B08" w:rsidRDefault="005C17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VB</w:t>
            </w:r>
          </w:p>
        </w:tc>
      </w:tr>
      <w:tr w:rsidRPr="00306A94" w:rsidR="0003014B" w:rsidTr="00CD49F0">
        <w:trPr>
          <w:trHeight w:val="1169"/>
        </w:trPr>
        <w:tc>
          <w:tcPr>
            <w:tcW w:w="826" w:type="dxa"/>
            <w:shd w:val="clear" w:color="auto" w:fill="auto"/>
          </w:tcPr>
          <w:p w:rsidR="0003014B" w:rsidP="00EB6B08" w:rsidRDefault="005C17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  <w:r w:rsidR="00D21B65">
              <w:rPr>
                <w:rFonts w:ascii="Arial" w:hAnsi="Arial"/>
                <w:color w:val="000000"/>
              </w:rPr>
              <w:t>.</w:t>
            </w:r>
          </w:p>
        </w:tc>
        <w:tc>
          <w:tcPr>
            <w:tcW w:w="2543" w:type="dxa"/>
            <w:shd w:val="clear" w:color="auto" w:fill="auto"/>
          </w:tcPr>
          <w:p w:rsidRPr="00306A94" w:rsidR="0003014B" w:rsidP="00EB6B08" w:rsidRDefault="00D21B6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Next Meeting dates</w:t>
            </w:r>
          </w:p>
        </w:tc>
        <w:tc>
          <w:tcPr>
            <w:tcW w:w="5322" w:type="dxa"/>
            <w:shd w:val="clear" w:color="auto" w:fill="auto"/>
          </w:tcPr>
          <w:p w:rsidR="001C647D" w:rsidP="001B3D4B" w:rsidRDefault="00D21B6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Next meetings to be held at Llantwit Major Comprehensive School at 8.30am</w:t>
            </w:r>
          </w:p>
          <w:p w:rsidR="00D21B65" w:rsidP="001B3D4B" w:rsidRDefault="00D21B65">
            <w:pPr>
              <w:rPr>
                <w:rFonts w:ascii="Arial" w:hAnsi="Arial"/>
                <w:color w:val="000000"/>
              </w:rPr>
            </w:pPr>
          </w:p>
          <w:p w:rsidR="00D21B65" w:rsidP="00D21B65" w:rsidRDefault="00D21B6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Wednesday 18</w:t>
            </w:r>
            <w:r w:rsidRPr="00D21B65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January 2017</w:t>
            </w:r>
          </w:p>
          <w:p w:rsidR="00206EFE" w:rsidP="00D21B65" w:rsidRDefault="00206E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Wednesday 15</w:t>
            </w:r>
            <w:r w:rsidRPr="00206EFE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March 2017</w:t>
            </w:r>
          </w:p>
          <w:p w:rsidR="00206EFE" w:rsidP="00D21B65" w:rsidRDefault="00206EF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857" w:type="dxa"/>
            <w:shd w:val="clear" w:color="auto" w:fill="auto"/>
          </w:tcPr>
          <w:p w:rsidRPr="00306A94" w:rsidR="00121620" w:rsidP="00EB6B08" w:rsidRDefault="00121620">
            <w:pPr>
              <w:rPr>
                <w:rFonts w:ascii="Arial" w:hAnsi="Arial"/>
                <w:color w:val="000000"/>
              </w:rPr>
            </w:pPr>
          </w:p>
        </w:tc>
      </w:tr>
    </w:tbl>
    <w:p w:rsidR="00FE5280" w:rsidP="00E353A2" w:rsidRDefault="00FE5280"/>
    <w:sectPr w:rsidR="00FE5280" w:rsidSect="002F1FAA">
      <w:pgSz w:w="11907" w:h="16840" w:code="9"/>
      <w:pgMar w:top="993" w:right="397" w:bottom="1618" w:left="227" w:header="720" w:footer="720" w:gutter="624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61"/>
    <w:multiLevelType w:val="hybridMultilevel"/>
    <w:tmpl w:val="5C62736E"/>
    <w:lvl w:ilvl="0" w:tplc="A8D460B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D7385"/>
    <w:multiLevelType w:val="hybridMultilevel"/>
    <w:tmpl w:val="48EAB3F8"/>
    <w:lvl w:ilvl="0" w:tplc="D4CE9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F2324"/>
    <w:multiLevelType w:val="hybridMultilevel"/>
    <w:tmpl w:val="B4DAA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5142A"/>
    <w:multiLevelType w:val="hybridMultilevel"/>
    <w:tmpl w:val="48487126"/>
    <w:lvl w:ilvl="0" w:tplc="D4CE9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27E18"/>
    <w:multiLevelType w:val="hybridMultilevel"/>
    <w:tmpl w:val="35521BEC"/>
    <w:lvl w:ilvl="0" w:tplc="D4CE9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D6411F"/>
    <w:multiLevelType w:val="hybridMultilevel"/>
    <w:tmpl w:val="22B4B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F2E86"/>
    <w:multiLevelType w:val="hybridMultilevel"/>
    <w:tmpl w:val="AD9E09FC"/>
    <w:lvl w:ilvl="0" w:tplc="5184871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087BBD"/>
    <w:multiLevelType w:val="hybridMultilevel"/>
    <w:tmpl w:val="CA4EA2D4"/>
    <w:lvl w:ilvl="0" w:tplc="9536B8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2E"/>
    <w:rsid w:val="00005E0F"/>
    <w:rsid w:val="00021621"/>
    <w:rsid w:val="00024E42"/>
    <w:rsid w:val="0003014B"/>
    <w:rsid w:val="00030565"/>
    <w:rsid w:val="00032CA5"/>
    <w:rsid w:val="00036EB8"/>
    <w:rsid w:val="00037BF9"/>
    <w:rsid w:val="00041DEC"/>
    <w:rsid w:val="000427CD"/>
    <w:rsid w:val="00050F28"/>
    <w:rsid w:val="000575C0"/>
    <w:rsid w:val="00063F3B"/>
    <w:rsid w:val="00067CCC"/>
    <w:rsid w:val="00073218"/>
    <w:rsid w:val="00074DA1"/>
    <w:rsid w:val="00075E0B"/>
    <w:rsid w:val="00077EE4"/>
    <w:rsid w:val="00081D5E"/>
    <w:rsid w:val="00085BED"/>
    <w:rsid w:val="0009015B"/>
    <w:rsid w:val="00090AF2"/>
    <w:rsid w:val="00090B3D"/>
    <w:rsid w:val="000A06A7"/>
    <w:rsid w:val="000C39DA"/>
    <w:rsid w:val="000C6BDE"/>
    <w:rsid w:val="000D5AC3"/>
    <w:rsid w:val="000E08F5"/>
    <w:rsid w:val="000E2406"/>
    <w:rsid w:val="000E2800"/>
    <w:rsid w:val="000E6948"/>
    <w:rsid w:val="001036EF"/>
    <w:rsid w:val="00104794"/>
    <w:rsid w:val="0010581F"/>
    <w:rsid w:val="0011022D"/>
    <w:rsid w:val="00110D69"/>
    <w:rsid w:val="00121620"/>
    <w:rsid w:val="00121D4E"/>
    <w:rsid w:val="001257EE"/>
    <w:rsid w:val="00126993"/>
    <w:rsid w:val="00131608"/>
    <w:rsid w:val="00141FB9"/>
    <w:rsid w:val="001462AB"/>
    <w:rsid w:val="0014655A"/>
    <w:rsid w:val="00150746"/>
    <w:rsid w:val="001539B9"/>
    <w:rsid w:val="00164D7A"/>
    <w:rsid w:val="001821B7"/>
    <w:rsid w:val="00184896"/>
    <w:rsid w:val="001852BD"/>
    <w:rsid w:val="001A7B54"/>
    <w:rsid w:val="001B0F2E"/>
    <w:rsid w:val="001B3D4B"/>
    <w:rsid w:val="001B59BC"/>
    <w:rsid w:val="001C647D"/>
    <w:rsid w:val="001C6B0F"/>
    <w:rsid w:val="001C7869"/>
    <w:rsid w:val="001D1890"/>
    <w:rsid w:val="001D609A"/>
    <w:rsid w:val="001D6318"/>
    <w:rsid w:val="001D6E4E"/>
    <w:rsid w:val="001D6ED5"/>
    <w:rsid w:val="001D708A"/>
    <w:rsid w:val="001E1365"/>
    <w:rsid w:val="001E14C2"/>
    <w:rsid w:val="001E288D"/>
    <w:rsid w:val="001E2E47"/>
    <w:rsid w:val="001F4AA5"/>
    <w:rsid w:val="00206EFE"/>
    <w:rsid w:val="00207F55"/>
    <w:rsid w:val="00213461"/>
    <w:rsid w:val="00231A17"/>
    <w:rsid w:val="00232C6D"/>
    <w:rsid w:val="00244310"/>
    <w:rsid w:val="0025752C"/>
    <w:rsid w:val="00260263"/>
    <w:rsid w:val="0026033C"/>
    <w:rsid w:val="00263D55"/>
    <w:rsid w:val="00264062"/>
    <w:rsid w:val="00265F24"/>
    <w:rsid w:val="00275D3E"/>
    <w:rsid w:val="00276FD6"/>
    <w:rsid w:val="002818D2"/>
    <w:rsid w:val="00284728"/>
    <w:rsid w:val="00286DB6"/>
    <w:rsid w:val="002925C6"/>
    <w:rsid w:val="00294EDA"/>
    <w:rsid w:val="00296131"/>
    <w:rsid w:val="002B652E"/>
    <w:rsid w:val="002B6C5A"/>
    <w:rsid w:val="002C2835"/>
    <w:rsid w:val="002C537A"/>
    <w:rsid w:val="002C6BFF"/>
    <w:rsid w:val="002D4640"/>
    <w:rsid w:val="002F1FAA"/>
    <w:rsid w:val="00303A13"/>
    <w:rsid w:val="00304C08"/>
    <w:rsid w:val="00306A94"/>
    <w:rsid w:val="0031423D"/>
    <w:rsid w:val="00321CB3"/>
    <w:rsid w:val="00324A3F"/>
    <w:rsid w:val="00324FEC"/>
    <w:rsid w:val="003353EB"/>
    <w:rsid w:val="0033565C"/>
    <w:rsid w:val="0033624C"/>
    <w:rsid w:val="003373A2"/>
    <w:rsid w:val="003477D3"/>
    <w:rsid w:val="00352B19"/>
    <w:rsid w:val="00354356"/>
    <w:rsid w:val="0035746E"/>
    <w:rsid w:val="0036527E"/>
    <w:rsid w:val="003732E6"/>
    <w:rsid w:val="003770E7"/>
    <w:rsid w:val="003837B2"/>
    <w:rsid w:val="0038725F"/>
    <w:rsid w:val="00387818"/>
    <w:rsid w:val="00396A84"/>
    <w:rsid w:val="003A4898"/>
    <w:rsid w:val="003A4D84"/>
    <w:rsid w:val="003B15A3"/>
    <w:rsid w:val="003B7BCB"/>
    <w:rsid w:val="003C262B"/>
    <w:rsid w:val="003D11D5"/>
    <w:rsid w:val="003D1DD8"/>
    <w:rsid w:val="003D4574"/>
    <w:rsid w:val="003D6AF2"/>
    <w:rsid w:val="003D7541"/>
    <w:rsid w:val="003E0C5F"/>
    <w:rsid w:val="003E5A43"/>
    <w:rsid w:val="003E5F17"/>
    <w:rsid w:val="003E6D54"/>
    <w:rsid w:val="003F28E3"/>
    <w:rsid w:val="00403379"/>
    <w:rsid w:val="00407491"/>
    <w:rsid w:val="0041169A"/>
    <w:rsid w:val="00411D28"/>
    <w:rsid w:val="004223C0"/>
    <w:rsid w:val="004403EC"/>
    <w:rsid w:val="0045439A"/>
    <w:rsid w:val="0045475C"/>
    <w:rsid w:val="00457E07"/>
    <w:rsid w:val="0046442B"/>
    <w:rsid w:val="0046546F"/>
    <w:rsid w:val="00476B11"/>
    <w:rsid w:val="00480FCB"/>
    <w:rsid w:val="00486B0E"/>
    <w:rsid w:val="004908F8"/>
    <w:rsid w:val="004A0325"/>
    <w:rsid w:val="004A57EE"/>
    <w:rsid w:val="004B1721"/>
    <w:rsid w:val="004C4513"/>
    <w:rsid w:val="004C5412"/>
    <w:rsid w:val="004C65D9"/>
    <w:rsid w:val="004D5D09"/>
    <w:rsid w:val="004E5122"/>
    <w:rsid w:val="004F166F"/>
    <w:rsid w:val="00500422"/>
    <w:rsid w:val="0050647E"/>
    <w:rsid w:val="00511B5D"/>
    <w:rsid w:val="00511DA5"/>
    <w:rsid w:val="00513859"/>
    <w:rsid w:val="005202EF"/>
    <w:rsid w:val="00524AB2"/>
    <w:rsid w:val="00541645"/>
    <w:rsid w:val="0055566F"/>
    <w:rsid w:val="00566A1C"/>
    <w:rsid w:val="00574CF3"/>
    <w:rsid w:val="00575D6B"/>
    <w:rsid w:val="00577338"/>
    <w:rsid w:val="00577DE5"/>
    <w:rsid w:val="00594D45"/>
    <w:rsid w:val="005A12E2"/>
    <w:rsid w:val="005A285F"/>
    <w:rsid w:val="005A5255"/>
    <w:rsid w:val="005C0B0C"/>
    <w:rsid w:val="005C179B"/>
    <w:rsid w:val="005C42B9"/>
    <w:rsid w:val="005C4E4B"/>
    <w:rsid w:val="005C5847"/>
    <w:rsid w:val="005D2300"/>
    <w:rsid w:val="005D5155"/>
    <w:rsid w:val="005F2501"/>
    <w:rsid w:val="005F3B0A"/>
    <w:rsid w:val="00612510"/>
    <w:rsid w:val="00620494"/>
    <w:rsid w:val="00620687"/>
    <w:rsid w:val="00624815"/>
    <w:rsid w:val="006330AF"/>
    <w:rsid w:val="006336E1"/>
    <w:rsid w:val="006414B8"/>
    <w:rsid w:val="006419AF"/>
    <w:rsid w:val="00643E4E"/>
    <w:rsid w:val="00664561"/>
    <w:rsid w:val="00666B35"/>
    <w:rsid w:val="00671FC7"/>
    <w:rsid w:val="00674D81"/>
    <w:rsid w:val="00691604"/>
    <w:rsid w:val="006A69E8"/>
    <w:rsid w:val="006C1C92"/>
    <w:rsid w:val="006C3936"/>
    <w:rsid w:val="006D0BF9"/>
    <w:rsid w:val="006D3838"/>
    <w:rsid w:val="006D48F1"/>
    <w:rsid w:val="006D4CCD"/>
    <w:rsid w:val="006D585E"/>
    <w:rsid w:val="006F203E"/>
    <w:rsid w:val="006F23BE"/>
    <w:rsid w:val="006F4194"/>
    <w:rsid w:val="006F663D"/>
    <w:rsid w:val="0070239D"/>
    <w:rsid w:val="007032BF"/>
    <w:rsid w:val="00703FAA"/>
    <w:rsid w:val="007073F1"/>
    <w:rsid w:val="00707458"/>
    <w:rsid w:val="00711E01"/>
    <w:rsid w:val="007122A6"/>
    <w:rsid w:val="00714B9D"/>
    <w:rsid w:val="007214FA"/>
    <w:rsid w:val="00722DE3"/>
    <w:rsid w:val="00724E10"/>
    <w:rsid w:val="00731EE5"/>
    <w:rsid w:val="00737D04"/>
    <w:rsid w:val="0074187A"/>
    <w:rsid w:val="007443E9"/>
    <w:rsid w:val="007447F0"/>
    <w:rsid w:val="0074633C"/>
    <w:rsid w:val="00750FC0"/>
    <w:rsid w:val="00764963"/>
    <w:rsid w:val="00773EBB"/>
    <w:rsid w:val="00776D81"/>
    <w:rsid w:val="00777097"/>
    <w:rsid w:val="007865D7"/>
    <w:rsid w:val="00793200"/>
    <w:rsid w:val="007A312F"/>
    <w:rsid w:val="007B2BCC"/>
    <w:rsid w:val="007D4481"/>
    <w:rsid w:val="007E4E33"/>
    <w:rsid w:val="007E7E70"/>
    <w:rsid w:val="007F44AB"/>
    <w:rsid w:val="00806CAA"/>
    <w:rsid w:val="00807DB4"/>
    <w:rsid w:val="00810999"/>
    <w:rsid w:val="00824E13"/>
    <w:rsid w:val="00844CBA"/>
    <w:rsid w:val="008565BD"/>
    <w:rsid w:val="00856D21"/>
    <w:rsid w:val="00862610"/>
    <w:rsid w:val="008861ED"/>
    <w:rsid w:val="0088622F"/>
    <w:rsid w:val="008915F9"/>
    <w:rsid w:val="008968AA"/>
    <w:rsid w:val="008A0C75"/>
    <w:rsid w:val="008A1B7E"/>
    <w:rsid w:val="008A1D93"/>
    <w:rsid w:val="008A4AC4"/>
    <w:rsid w:val="008A51EA"/>
    <w:rsid w:val="008C2CAF"/>
    <w:rsid w:val="008D7475"/>
    <w:rsid w:val="008E308A"/>
    <w:rsid w:val="008E5085"/>
    <w:rsid w:val="008F1683"/>
    <w:rsid w:val="00902A41"/>
    <w:rsid w:val="00903946"/>
    <w:rsid w:val="00903F66"/>
    <w:rsid w:val="00904CAA"/>
    <w:rsid w:val="00905794"/>
    <w:rsid w:val="0090722B"/>
    <w:rsid w:val="0091268E"/>
    <w:rsid w:val="00925D13"/>
    <w:rsid w:val="00933E80"/>
    <w:rsid w:val="00937F93"/>
    <w:rsid w:val="0094160A"/>
    <w:rsid w:val="009514AE"/>
    <w:rsid w:val="00955BCB"/>
    <w:rsid w:val="009721C3"/>
    <w:rsid w:val="0098022D"/>
    <w:rsid w:val="00981398"/>
    <w:rsid w:val="00992833"/>
    <w:rsid w:val="009A1202"/>
    <w:rsid w:val="009A78BB"/>
    <w:rsid w:val="009B0C6F"/>
    <w:rsid w:val="009B1375"/>
    <w:rsid w:val="009B5D67"/>
    <w:rsid w:val="009B62B7"/>
    <w:rsid w:val="009B6AC9"/>
    <w:rsid w:val="009C1ED5"/>
    <w:rsid w:val="009C6CDB"/>
    <w:rsid w:val="009D61A5"/>
    <w:rsid w:val="009D69AA"/>
    <w:rsid w:val="009E298A"/>
    <w:rsid w:val="009E3DE8"/>
    <w:rsid w:val="00A05AA4"/>
    <w:rsid w:val="00A11966"/>
    <w:rsid w:val="00A12A75"/>
    <w:rsid w:val="00A13B4B"/>
    <w:rsid w:val="00A14592"/>
    <w:rsid w:val="00A17C7D"/>
    <w:rsid w:val="00A20610"/>
    <w:rsid w:val="00A32251"/>
    <w:rsid w:val="00A3630B"/>
    <w:rsid w:val="00A423C9"/>
    <w:rsid w:val="00A574A6"/>
    <w:rsid w:val="00A60079"/>
    <w:rsid w:val="00A6144B"/>
    <w:rsid w:val="00A65E9A"/>
    <w:rsid w:val="00A672A1"/>
    <w:rsid w:val="00A879F3"/>
    <w:rsid w:val="00A90CB3"/>
    <w:rsid w:val="00A94A88"/>
    <w:rsid w:val="00AA1B8B"/>
    <w:rsid w:val="00AB3044"/>
    <w:rsid w:val="00AB69A2"/>
    <w:rsid w:val="00AC3547"/>
    <w:rsid w:val="00AF2ACB"/>
    <w:rsid w:val="00B06D5A"/>
    <w:rsid w:val="00B14AB1"/>
    <w:rsid w:val="00B24E63"/>
    <w:rsid w:val="00B2547C"/>
    <w:rsid w:val="00B25D16"/>
    <w:rsid w:val="00B31BC4"/>
    <w:rsid w:val="00B33E6C"/>
    <w:rsid w:val="00B3747E"/>
    <w:rsid w:val="00B4573C"/>
    <w:rsid w:val="00B45D44"/>
    <w:rsid w:val="00B46EA2"/>
    <w:rsid w:val="00B53B85"/>
    <w:rsid w:val="00B6538E"/>
    <w:rsid w:val="00B66CED"/>
    <w:rsid w:val="00B66CFE"/>
    <w:rsid w:val="00B70082"/>
    <w:rsid w:val="00B71BAC"/>
    <w:rsid w:val="00B71F60"/>
    <w:rsid w:val="00B94179"/>
    <w:rsid w:val="00BA6E7B"/>
    <w:rsid w:val="00BB05C0"/>
    <w:rsid w:val="00BB5402"/>
    <w:rsid w:val="00BB780A"/>
    <w:rsid w:val="00BC0B2E"/>
    <w:rsid w:val="00BC3485"/>
    <w:rsid w:val="00BC66F8"/>
    <w:rsid w:val="00BD2706"/>
    <w:rsid w:val="00BD4D18"/>
    <w:rsid w:val="00BE0AC4"/>
    <w:rsid w:val="00C0282F"/>
    <w:rsid w:val="00C03B6C"/>
    <w:rsid w:val="00C060D2"/>
    <w:rsid w:val="00C25B37"/>
    <w:rsid w:val="00C30BE4"/>
    <w:rsid w:val="00C32E59"/>
    <w:rsid w:val="00C423FD"/>
    <w:rsid w:val="00C43009"/>
    <w:rsid w:val="00C50D13"/>
    <w:rsid w:val="00C6061E"/>
    <w:rsid w:val="00C614CF"/>
    <w:rsid w:val="00C62919"/>
    <w:rsid w:val="00C66480"/>
    <w:rsid w:val="00C701B5"/>
    <w:rsid w:val="00C82637"/>
    <w:rsid w:val="00C83546"/>
    <w:rsid w:val="00C83903"/>
    <w:rsid w:val="00C857AC"/>
    <w:rsid w:val="00C91F2E"/>
    <w:rsid w:val="00C94F4F"/>
    <w:rsid w:val="00C9745A"/>
    <w:rsid w:val="00C97DC9"/>
    <w:rsid w:val="00CA1DC3"/>
    <w:rsid w:val="00CA584D"/>
    <w:rsid w:val="00CB7D9D"/>
    <w:rsid w:val="00CC5DDE"/>
    <w:rsid w:val="00CC6EFE"/>
    <w:rsid w:val="00CD49F0"/>
    <w:rsid w:val="00CD63A3"/>
    <w:rsid w:val="00CE6733"/>
    <w:rsid w:val="00CE703A"/>
    <w:rsid w:val="00D0633A"/>
    <w:rsid w:val="00D10692"/>
    <w:rsid w:val="00D163C4"/>
    <w:rsid w:val="00D21B65"/>
    <w:rsid w:val="00D33202"/>
    <w:rsid w:val="00D3790D"/>
    <w:rsid w:val="00D400B1"/>
    <w:rsid w:val="00D502A9"/>
    <w:rsid w:val="00D50F8D"/>
    <w:rsid w:val="00D52477"/>
    <w:rsid w:val="00D64DCB"/>
    <w:rsid w:val="00D70CE6"/>
    <w:rsid w:val="00D74D72"/>
    <w:rsid w:val="00D76BED"/>
    <w:rsid w:val="00D771A0"/>
    <w:rsid w:val="00D80750"/>
    <w:rsid w:val="00D87CB7"/>
    <w:rsid w:val="00D9340A"/>
    <w:rsid w:val="00D960CE"/>
    <w:rsid w:val="00D969C3"/>
    <w:rsid w:val="00D97413"/>
    <w:rsid w:val="00D97DBA"/>
    <w:rsid w:val="00DB13E9"/>
    <w:rsid w:val="00DB6313"/>
    <w:rsid w:val="00DC47D2"/>
    <w:rsid w:val="00DC5B88"/>
    <w:rsid w:val="00DC65AE"/>
    <w:rsid w:val="00DD090D"/>
    <w:rsid w:val="00DD258B"/>
    <w:rsid w:val="00DD2960"/>
    <w:rsid w:val="00DD7801"/>
    <w:rsid w:val="00DD7EEF"/>
    <w:rsid w:val="00DE0771"/>
    <w:rsid w:val="00DE1568"/>
    <w:rsid w:val="00DF42C0"/>
    <w:rsid w:val="00E004C6"/>
    <w:rsid w:val="00E01011"/>
    <w:rsid w:val="00E06DB1"/>
    <w:rsid w:val="00E103AD"/>
    <w:rsid w:val="00E12C23"/>
    <w:rsid w:val="00E1348D"/>
    <w:rsid w:val="00E14F50"/>
    <w:rsid w:val="00E353A2"/>
    <w:rsid w:val="00E45F62"/>
    <w:rsid w:val="00E464E7"/>
    <w:rsid w:val="00E5173C"/>
    <w:rsid w:val="00E52EDE"/>
    <w:rsid w:val="00E55751"/>
    <w:rsid w:val="00E566CC"/>
    <w:rsid w:val="00E703C1"/>
    <w:rsid w:val="00E7376B"/>
    <w:rsid w:val="00E7562C"/>
    <w:rsid w:val="00E802E1"/>
    <w:rsid w:val="00E8078C"/>
    <w:rsid w:val="00E814A5"/>
    <w:rsid w:val="00E92816"/>
    <w:rsid w:val="00E96ECE"/>
    <w:rsid w:val="00EA0604"/>
    <w:rsid w:val="00EA283C"/>
    <w:rsid w:val="00EA5122"/>
    <w:rsid w:val="00EA67EF"/>
    <w:rsid w:val="00EB6B08"/>
    <w:rsid w:val="00EC0326"/>
    <w:rsid w:val="00EC3766"/>
    <w:rsid w:val="00EC74A6"/>
    <w:rsid w:val="00EC7700"/>
    <w:rsid w:val="00EC7874"/>
    <w:rsid w:val="00ED7A95"/>
    <w:rsid w:val="00EF3044"/>
    <w:rsid w:val="00EF36EB"/>
    <w:rsid w:val="00F0295A"/>
    <w:rsid w:val="00F058B2"/>
    <w:rsid w:val="00F14089"/>
    <w:rsid w:val="00F236E5"/>
    <w:rsid w:val="00F24423"/>
    <w:rsid w:val="00F26C04"/>
    <w:rsid w:val="00F32D11"/>
    <w:rsid w:val="00F36652"/>
    <w:rsid w:val="00F57D06"/>
    <w:rsid w:val="00F6128C"/>
    <w:rsid w:val="00F628B8"/>
    <w:rsid w:val="00F656FF"/>
    <w:rsid w:val="00F726AD"/>
    <w:rsid w:val="00F80EDD"/>
    <w:rsid w:val="00F837DA"/>
    <w:rsid w:val="00F842C2"/>
    <w:rsid w:val="00F94B5D"/>
    <w:rsid w:val="00F96567"/>
    <w:rsid w:val="00F97EE2"/>
    <w:rsid w:val="00FB6CA6"/>
    <w:rsid w:val="00FB6F2D"/>
    <w:rsid w:val="00FC37E8"/>
    <w:rsid w:val="00FE2320"/>
    <w:rsid w:val="00FE5280"/>
    <w:rsid w:val="00FE5D6E"/>
    <w:rsid w:val="00FE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B08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6B0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B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575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B08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6B0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B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575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kingdon\Application%20Data\Microsoft\Templates\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</Template>
  <TotalTime>0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Teagle, Ian</dc:creator>
  <cp:lastModifiedBy>Jacquie Jones</cp:lastModifiedBy>
  <cp:revision>2</cp:revision>
  <cp:lastPrinted>2016-05-16T08:35:00Z</cp:lastPrinted>
  <dcterms:created xsi:type="dcterms:W3CDTF">2017-05-16T15:11:00Z</dcterms:created>
  <dcterms:modified xsi:type="dcterms:W3CDTF">2017-05-16T15:15:36Z</dcterms:modified>
  <dc:title>Budget Forum minutes updated 16th November 2016</dc:title>
  <cp:keywords>
  </cp:keywords>
  <dc:subject>
  </dc:subject>
</cp:coreProperties>
</file>