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2D00" w:rsidR="00793D3D" w:rsidP="00793D3D" w:rsidRDefault="00E26D97" w14:paraId="20689E65" w14:textId="77777777">
      <w:pPr>
        <w:rPr>
          <w:rFonts w:ascii="Arial" w:hAnsi="Arial" w:cs="Arial"/>
          <w:b/>
          <w:sz w:val="24"/>
          <w:szCs w:val="24"/>
        </w:rPr>
      </w:pPr>
      <w:r w:rsidRPr="00402D00">
        <w:rPr>
          <w:rFonts w:ascii="Arial" w:hAnsi="Arial" w:cs="Arial"/>
          <w:b/>
          <w:sz w:val="24"/>
          <w:szCs w:val="24"/>
        </w:rPr>
        <w:t xml:space="preserve">WELSH GOVERNMENT </w:t>
      </w:r>
      <w:r w:rsidRPr="00402D00" w:rsidR="009F5959">
        <w:rPr>
          <w:rFonts w:ascii="Arial" w:hAnsi="Arial" w:cs="Arial"/>
          <w:b/>
          <w:sz w:val="24"/>
          <w:szCs w:val="24"/>
        </w:rPr>
        <w:t xml:space="preserve">LOCAL </w:t>
      </w:r>
      <w:r w:rsidRPr="00402D00" w:rsidR="001627C0">
        <w:rPr>
          <w:rFonts w:ascii="Arial" w:hAnsi="Arial" w:cs="Arial"/>
          <w:b/>
          <w:sz w:val="24"/>
          <w:szCs w:val="24"/>
        </w:rPr>
        <w:t xml:space="preserve">TRANSPORT </w:t>
      </w:r>
      <w:r w:rsidRPr="00402D00" w:rsidR="009F5959">
        <w:rPr>
          <w:rFonts w:ascii="Arial" w:hAnsi="Arial" w:cs="Arial"/>
          <w:b/>
          <w:sz w:val="24"/>
          <w:szCs w:val="24"/>
        </w:rPr>
        <w:t xml:space="preserve">CAPITAL </w:t>
      </w:r>
      <w:r w:rsidRPr="00402D00">
        <w:rPr>
          <w:rFonts w:ascii="Arial" w:hAnsi="Arial" w:cs="Arial"/>
          <w:b/>
          <w:sz w:val="24"/>
          <w:szCs w:val="24"/>
        </w:rPr>
        <w:t>GRANTS</w:t>
      </w:r>
      <w:r w:rsidRPr="00402D00" w:rsidR="001627C0">
        <w:rPr>
          <w:rFonts w:ascii="Arial" w:hAnsi="Arial" w:cs="Arial"/>
          <w:b/>
          <w:sz w:val="24"/>
          <w:szCs w:val="24"/>
        </w:rPr>
        <w:t xml:space="preserve"> FY20</w:t>
      </w:r>
      <w:r w:rsidRPr="00402D00" w:rsidR="009F5959">
        <w:rPr>
          <w:rFonts w:ascii="Arial" w:hAnsi="Arial" w:cs="Arial"/>
          <w:b/>
          <w:sz w:val="24"/>
          <w:szCs w:val="24"/>
        </w:rPr>
        <w:t>20-21</w:t>
      </w:r>
      <w:r w:rsidRPr="00402D00" w:rsidR="00793D3D">
        <w:rPr>
          <w:rFonts w:ascii="Arial" w:hAnsi="Arial" w:cs="Arial"/>
          <w:b/>
          <w:sz w:val="24"/>
          <w:szCs w:val="24"/>
        </w:rPr>
        <w:t xml:space="preserve"> </w:t>
      </w:r>
    </w:p>
    <w:p w:rsidRPr="00402D00" w:rsidR="00793D3D" w:rsidP="00793D3D" w:rsidRDefault="00793D3D" w14:paraId="68914A54" w14:textId="77777777">
      <w:pPr>
        <w:rPr>
          <w:rFonts w:ascii="Arial" w:hAnsi="Arial" w:cs="Arial"/>
          <w:b/>
          <w:sz w:val="24"/>
          <w:szCs w:val="24"/>
        </w:rPr>
      </w:pPr>
      <w:r w:rsidRPr="00402D00">
        <w:rPr>
          <w:rFonts w:ascii="Arial" w:hAnsi="Arial" w:cs="Arial"/>
          <w:b/>
          <w:sz w:val="24"/>
          <w:szCs w:val="24"/>
        </w:rPr>
        <w:t>APPLICATION FORM</w:t>
      </w:r>
    </w:p>
    <w:p w:rsidRPr="00402D00" w:rsidR="001627C0" w:rsidP="001627C0" w:rsidRDefault="001627C0" w14:paraId="28DD56DA" w14:textId="77777777">
      <w:pPr>
        <w:rPr>
          <w:rFonts w:ascii="Arial" w:hAnsi="Arial" w:cs="Arial"/>
          <w:b/>
          <w:sz w:val="24"/>
          <w:szCs w:val="24"/>
        </w:rPr>
      </w:pPr>
    </w:p>
    <w:p w:rsidRPr="00402D00" w:rsidR="00793D3D" w:rsidP="001627C0" w:rsidRDefault="00793D3D" w14:paraId="4E59B6F8" w14:textId="77777777">
      <w:pPr>
        <w:rPr>
          <w:rFonts w:ascii="Arial" w:hAnsi="Arial" w:cs="Arial"/>
          <w:b/>
          <w:sz w:val="24"/>
          <w:szCs w:val="24"/>
        </w:rPr>
      </w:pPr>
      <w:r w:rsidRPr="00402D00">
        <w:rPr>
          <w:rFonts w:ascii="Arial" w:hAnsi="Arial" w:cs="Arial"/>
          <w:b/>
          <w:sz w:val="24"/>
          <w:szCs w:val="24"/>
        </w:rPr>
        <w:t>LOCAL TRANSPORT FUND</w:t>
      </w:r>
      <w:r w:rsidRPr="00402D00" w:rsidR="000C2E19">
        <w:rPr>
          <w:rFonts w:ascii="Arial" w:hAnsi="Arial" w:cs="Arial"/>
          <w:b/>
          <w:sz w:val="24"/>
          <w:szCs w:val="24"/>
        </w:rPr>
        <w:t>,</w:t>
      </w:r>
      <w:r w:rsidRPr="00402D00">
        <w:rPr>
          <w:rFonts w:ascii="Arial" w:hAnsi="Arial" w:cs="Arial"/>
          <w:b/>
          <w:sz w:val="24"/>
          <w:szCs w:val="24"/>
        </w:rPr>
        <w:t xml:space="preserve"> LOCAL TRANSPORT NETWORK FUND</w:t>
      </w:r>
      <w:r w:rsidRPr="00402D00" w:rsidR="00E56FB6">
        <w:rPr>
          <w:rFonts w:ascii="Arial" w:hAnsi="Arial" w:cs="Arial"/>
          <w:b/>
          <w:sz w:val="24"/>
          <w:szCs w:val="24"/>
        </w:rPr>
        <w:t>,</w:t>
      </w:r>
      <w:r w:rsidRPr="00402D00" w:rsidR="000C2E19">
        <w:rPr>
          <w:rFonts w:ascii="Arial" w:hAnsi="Arial" w:cs="Arial"/>
          <w:b/>
          <w:sz w:val="24"/>
          <w:szCs w:val="24"/>
        </w:rPr>
        <w:t xml:space="preserve"> RESILIENT </w:t>
      </w:r>
      <w:r w:rsidRPr="00402D00" w:rsidR="0087280A">
        <w:rPr>
          <w:rFonts w:ascii="Arial" w:hAnsi="Arial" w:cs="Arial"/>
          <w:b/>
          <w:sz w:val="24"/>
          <w:szCs w:val="24"/>
        </w:rPr>
        <w:t>ROADS</w:t>
      </w:r>
      <w:r w:rsidRPr="00402D00" w:rsidR="000C2E19">
        <w:rPr>
          <w:rFonts w:ascii="Arial" w:hAnsi="Arial" w:cs="Arial"/>
          <w:b/>
          <w:sz w:val="24"/>
          <w:szCs w:val="24"/>
        </w:rPr>
        <w:t xml:space="preserve"> FUND</w:t>
      </w:r>
      <w:r w:rsidRPr="00402D00" w:rsidR="00E56FB6">
        <w:rPr>
          <w:rFonts w:ascii="Arial" w:hAnsi="Arial" w:cs="Arial"/>
          <w:b/>
          <w:sz w:val="24"/>
          <w:szCs w:val="24"/>
        </w:rPr>
        <w:t xml:space="preserve"> AND </w:t>
      </w:r>
      <w:r w:rsidRPr="00402D00" w:rsidR="0087280A">
        <w:rPr>
          <w:rFonts w:ascii="Arial" w:hAnsi="Arial" w:cs="Arial"/>
          <w:b/>
          <w:sz w:val="24"/>
          <w:szCs w:val="24"/>
        </w:rPr>
        <w:t>ULTRA LOW EMISSION</w:t>
      </w:r>
      <w:r w:rsidRPr="00402D00" w:rsidR="00E56FB6">
        <w:rPr>
          <w:rFonts w:ascii="Arial" w:hAnsi="Arial" w:cs="Arial"/>
          <w:b/>
          <w:sz w:val="24"/>
          <w:szCs w:val="24"/>
        </w:rPr>
        <w:t xml:space="preserve"> VEHICLE </w:t>
      </w:r>
      <w:r w:rsidRPr="00402D00" w:rsidR="0087280A">
        <w:rPr>
          <w:rFonts w:ascii="Arial" w:hAnsi="Arial" w:cs="Arial"/>
          <w:b/>
          <w:sz w:val="24"/>
          <w:szCs w:val="24"/>
        </w:rPr>
        <w:t xml:space="preserve">TRANSFORMATION </w:t>
      </w:r>
      <w:r w:rsidRPr="00402D00" w:rsidR="00E56FB6">
        <w:rPr>
          <w:rFonts w:ascii="Arial" w:hAnsi="Arial" w:cs="Arial"/>
          <w:b/>
          <w:sz w:val="24"/>
          <w:szCs w:val="24"/>
        </w:rPr>
        <w:t>FUND</w:t>
      </w:r>
    </w:p>
    <w:p w:rsidRPr="00402D00" w:rsidR="00793D3D" w:rsidP="001627C0" w:rsidRDefault="00793D3D" w14:paraId="62CD36C3" w14:textId="77777777">
      <w:pPr>
        <w:rPr>
          <w:rFonts w:ascii="Arial" w:hAnsi="Arial" w:cs="Arial"/>
          <w:i/>
          <w:sz w:val="24"/>
          <w:szCs w:val="24"/>
        </w:rPr>
      </w:pPr>
    </w:p>
    <w:p w:rsidRPr="00402D00" w:rsidR="001627C0" w:rsidP="001627C0" w:rsidRDefault="001627C0" w14:paraId="75BABB8A" w14:textId="77777777">
      <w:pPr>
        <w:rPr>
          <w:rFonts w:ascii="Arial" w:hAnsi="Arial" w:cs="Arial"/>
          <w:i/>
          <w:sz w:val="24"/>
          <w:szCs w:val="24"/>
        </w:rPr>
      </w:pPr>
      <w:r w:rsidRPr="00402D00">
        <w:rPr>
          <w:rFonts w:ascii="Arial" w:hAnsi="Arial" w:cs="Arial"/>
          <w:i/>
          <w:sz w:val="24"/>
          <w:szCs w:val="24"/>
        </w:rPr>
        <w:t xml:space="preserve">Local Authorities shall complete </w:t>
      </w:r>
      <w:r w:rsidRPr="00402D00">
        <w:rPr>
          <w:rFonts w:ascii="Arial" w:hAnsi="Arial" w:cs="Arial"/>
          <w:i/>
          <w:sz w:val="24"/>
          <w:szCs w:val="24"/>
          <w:u w:val="single"/>
        </w:rPr>
        <w:t>one form per scheme. A scheme may comprise a single project or package of associated projects</w:t>
      </w:r>
    </w:p>
    <w:p w:rsidRPr="00402D00" w:rsidR="00595D9C" w:rsidP="001627C0" w:rsidRDefault="00595D9C" w14:paraId="17B9A222" w14:textId="77777777">
      <w:pPr>
        <w:rPr>
          <w:rFonts w:ascii="Arial" w:hAnsi="Arial" w:cs="Arial"/>
          <w:b/>
          <w:sz w:val="24"/>
          <w:szCs w:val="24"/>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5245"/>
        <w:gridCol w:w="8505"/>
      </w:tblGrid>
      <w:tr w:rsidRPr="00402D00" w:rsidR="001627C0" w:rsidTr="00595D9C" w14:paraId="46F4F526" w14:textId="77777777">
        <w:tc>
          <w:tcPr>
            <w:tcW w:w="5245" w:type="dxa"/>
            <w:vAlign w:val="center"/>
          </w:tcPr>
          <w:p w:rsidRPr="00402D00" w:rsidR="001627C0" w:rsidP="004D3948" w:rsidRDefault="001627C0" w14:paraId="478DB5B6" w14:textId="77777777">
            <w:pPr>
              <w:rPr>
                <w:rFonts w:ascii="Arial" w:hAnsi="Arial" w:cs="Arial"/>
                <w:b/>
                <w:sz w:val="24"/>
                <w:szCs w:val="24"/>
              </w:rPr>
            </w:pPr>
            <w:r w:rsidRPr="00402D00">
              <w:rPr>
                <w:rFonts w:ascii="Arial" w:hAnsi="Arial" w:cs="Arial"/>
                <w:b/>
                <w:sz w:val="24"/>
                <w:szCs w:val="24"/>
              </w:rPr>
              <w:t>Local Authority</w:t>
            </w:r>
          </w:p>
        </w:tc>
        <w:tc>
          <w:tcPr>
            <w:tcW w:w="8505" w:type="dxa"/>
            <w:vAlign w:val="center"/>
          </w:tcPr>
          <w:p w:rsidRPr="00402D00" w:rsidR="001627C0" w:rsidP="004D3948" w:rsidRDefault="00412D73" w14:paraId="2280EC46" w14:textId="7EECAF1C">
            <w:pPr>
              <w:rPr>
                <w:rFonts w:ascii="Arial" w:hAnsi="Arial" w:cs="Arial"/>
                <w:sz w:val="24"/>
                <w:szCs w:val="24"/>
              </w:rPr>
            </w:pPr>
            <w:r w:rsidRPr="00412D73">
              <w:rPr>
                <w:rFonts w:ascii="Arial" w:hAnsi="Arial" w:cs="Arial"/>
                <w:sz w:val="24"/>
                <w:szCs w:val="24"/>
              </w:rPr>
              <w:t>Vale of Glamorgan Council</w:t>
            </w:r>
          </w:p>
        </w:tc>
      </w:tr>
      <w:tr w:rsidRPr="00402D00" w:rsidR="001627C0" w:rsidTr="00595D9C" w14:paraId="200D9270" w14:textId="77777777">
        <w:tc>
          <w:tcPr>
            <w:tcW w:w="5245" w:type="dxa"/>
            <w:vAlign w:val="center"/>
          </w:tcPr>
          <w:p w:rsidRPr="00402D00" w:rsidR="001627C0" w:rsidP="004D3948" w:rsidRDefault="001627C0" w14:paraId="3E6D83BA" w14:textId="77777777">
            <w:pPr>
              <w:rPr>
                <w:rFonts w:ascii="Arial" w:hAnsi="Arial" w:cs="Arial"/>
                <w:b/>
                <w:sz w:val="24"/>
                <w:szCs w:val="24"/>
              </w:rPr>
            </w:pPr>
            <w:r w:rsidRPr="00402D00">
              <w:rPr>
                <w:rFonts w:ascii="Arial" w:hAnsi="Arial" w:cs="Arial"/>
                <w:b/>
                <w:sz w:val="24"/>
                <w:szCs w:val="24"/>
              </w:rPr>
              <w:t>Scheme Name</w:t>
            </w:r>
          </w:p>
        </w:tc>
        <w:tc>
          <w:tcPr>
            <w:tcW w:w="8505" w:type="dxa"/>
            <w:vAlign w:val="center"/>
          </w:tcPr>
          <w:p w:rsidRPr="00402D00" w:rsidR="001627C0" w:rsidP="004D3948" w:rsidRDefault="00412D73" w14:paraId="0A635702" w14:textId="1C4F6C97">
            <w:pPr>
              <w:rPr>
                <w:rFonts w:ascii="Arial" w:hAnsi="Arial" w:cs="Arial"/>
                <w:sz w:val="24"/>
                <w:szCs w:val="24"/>
              </w:rPr>
            </w:pPr>
            <w:r>
              <w:rPr>
                <w:rFonts w:ascii="Arial" w:hAnsi="Arial" w:cs="Arial"/>
                <w:sz w:val="24"/>
                <w:szCs w:val="24"/>
              </w:rPr>
              <w:t>M4, Junction 34 to Cardiff Airport Transport Network Scheme</w:t>
            </w:r>
          </w:p>
        </w:tc>
      </w:tr>
      <w:tr w:rsidRPr="00402D00" w:rsidR="002279BB" w:rsidTr="00595D9C" w14:paraId="71AD3BE4" w14:textId="77777777">
        <w:tc>
          <w:tcPr>
            <w:tcW w:w="5245" w:type="dxa"/>
            <w:vAlign w:val="center"/>
          </w:tcPr>
          <w:p w:rsidRPr="00402D00" w:rsidR="002279BB" w:rsidP="004D3948" w:rsidRDefault="002279BB" w14:paraId="43B79AB2" w14:textId="77777777">
            <w:pPr>
              <w:rPr>
                <w:rFonts w:ascii="Arial" w:hAnsi="Arial" w:cs="Arial"/>
                <w:b/>
                <w:sz w:val="24"/>
                <w:szCs w:val="24"/>
              </w:rPr>
            </w:pPr>
            <w:r w:rsidRPr="00402D00">
              <w:rPr>
                <w:rFonts w:ascii="Arial" w:hAnsi="Arial" w:cs="Arial"/>
                <w:b/>
                <w:sz w:val="24"/>
                <w:szCs w:val="24"/>
              </w:rPr>
              <w:t>Scheme Priority Rank Number</w:t>
            </w:r>
          </w:p>
        </w:tc>
        <w:tc>
          <w:tcPr>
            <w:tcW w:w="8505" w:type="dxa"/>
            <w:vAlign w:val="center"/>
          </w:tcPr>
          <w:p w:rsidRPr="00402D00" w:rsidR="002279BB" w:rsidP="004D3948" w:rsidRDefault="0024566B" w14:paraId="75B6677E" w14:textId="3794BDB3">
            <w:pPr>
              <w:rPr>
                <w:rFonts w:ascii="Arial" w:hAnsi="Arial" w:cs="Arial"/>
                <w:sz w:val="24"/>
                <w:szCs w:val="24"/>
              </w:rPr>
            </w:pPr>
            <w:r>
              <w:rPr>
                <w:rFonts w:ascii="Arial" w:hAnsi="Arial" w:cs="Arial"/>
                <w:sz w:val="24"/>
                <w:szCs w:val="24"/>
              </w:rPr>
              <w:t>1</w:t>
            </w:r>
          </w:p>
        </w:tc>
      </w:tr>
      <w:tr w:rsidRPr="00402D00" w:rsidR="001627C0" w:rsidTr="00595D9C" w14:paraId="1B12E804" w14:textId="77777777">
        <w:tc>
          <w:tcPr>
            <w:tcW w:w="5245" w:type="dxa"/>
            <w:vAlign w:val="center"/>
          </w:tcPr>
          <w:p w:rsidRPr="00402D00" w:rsidR="001627C0" w:rsidP="00E26D97" w:rsidRDefault="009741D1" w14:paraId="1DDF820E" w14:textId="77777777">
            <w:pPr>
              <w:rPr>
                <w:rFonts w:ascii="Arial" w:hAnsi="Arial" w:cs="Arial"/>
                <w:b/>
                <w:sz w:val="24"/>
                <w:szCs w:val="24"/>
              </w:rPr>
            </w:pPr>
            <w:r w:rsidRPr="00402D00">
              <w:rPr>
                <w:rFonts w:ascii="Arial" w:hAnsi="Arial" w:cs="Arial"/>
                <w:b/>
                <w:sz w:val="24"/>
                <w:szCs w:val="24"/>
              </w:rPr>
              <w:t xml:space="preserve">Existing </w:t>
            </w:r>
            <w:r w:rsidRPr="00402D00" w:rsidR="001627C0">
              <w:rPr>
                <w:rFonts w:ascii="Arial" w:hAnsi="Arial" w:cs="Arial"/>
                <w:b/>
                <w:sz w:val="24"/>
                <w:szCs w:val="24"/>
              </w:rPr>
              <w:t>o</w:t>
            </w:r>
            <w:r w:rsidRPr="00402D00">
              <w:rPr>
                <w:rFonts w:ascii="Arial" w:hAnsi="Arial" w:cs="Arial"/>
                <w:b/>
                <w:sz w:val="24"/>
                <w:szCs w:val="24"/>
              </w:rPr>
              <w:t xml:space="preserve">r </w:t>
            </w:r>
            <w:r w:rsidRPr="00402D00" w:rsidR="001627C0">
              <w:rPr>
                <w:rFonts w:ascii="Arial" w:hAnsi="Arial" w:cs="Arial"/>
                <w:b/>
                <w:sz w:val="24"/>
                <w:szCs w:val="24"/>
              </w:rPr>
              <w:t>New Scheme</w:t>
            </w:r>
          </w:p>
        </w:tc>
        <w:tc>
          <w:tcPr>
            <w:tcW w:w="8505" w:type="dxa"/>
            <w:vAlign w:val="center"/>
          </w:tcPr>
          <w:p w:rsidRPr="00402D00" w:rsidR="001627C0" w:rsidP="004D3948" w:rsidRDefault="00365937" w14:paraId="228D200A" w14:textId="5DAB2C5F">
            <w:pPr>
              <w:rPr>
                <w:rFonts w:ascii="Arial" w:hAnsi="Arial" w:cs="Arial"/>
                <w:sz w:val="24"/>
                <w:szCs w:val="24"/>
              </w:rPr>
            </w:pPr>
            <w:r>
              <w:rPr>
                <w:rFonts w:ascii="Arial" w:hAnsi="Arial" w:cs="Arial"/>
                <w:sz w:val="24"/>
                <w:szCs w:val="24"/>
              </w:rPr>
              <w:t>Existing</w:t>
            </w:r>
          </w:p>
        </w:tc>
      </w:tr>
      <w:tr w:rsidRPr="00402D00" w:rsidR="00E26D97" w:rsidTr="00595D9C" w14:paraId="7AB8A3B7" w14:textId="77777777">
        <w:tc>
          <w:tcPr>
            <w:tcW w:w="5245" w:type="dxa"/>
            <w:vAlign w:val="center"/>
          </w:tcPr>
          <w:p w:rsidRPr="00402D00" w:rsidR="00E26D97" w:rsidP="00E26D97" w:rsidRDefault="00E26D97" w14:paraId="3F5BA6C3" w14:textId="77777777">
            <w:pPr>
              <w:rPr>
                <w:rFonts w:ascii="Arial" w:hAnsi="Arial" w:cs="Arial"/>
                <w:b/>
                <w:sz w:val="24"/>
                <w:szCs w:val="24"/>
              </w:rPr>
            </w:pPr>
            <w:r w:rsidRPr="00402D00">
              <w:rPr>
                <w:rFonts w:ascii="Arial" w:hAnsi="Arial" w:cs="Arial"/>
                <w:b/>
                <w:sz w:val="24"/>
                <w:szCs w:val="24"/>
              </w:rPr>
              <w:t>Grant (please select one)</w:t>
            </w:r>
          </w:p>
        </w:tc>
        <w:tc>
          <w:tcPr>
            <w:tcW w:w="8505" w:type="dxa"/>
            <w:vAlign w:val="center"/>
          </w:tcPr>
          <w:p w:rsidRPr="00402D00" w:rsidR="00E26D97" w:rsidP="0087280A" w:rsidRDefault="00E26D97" w14:paraId="3A19615B" w14:textId="77777777">
            <w:pPr>
              <w:rPr>
                <w:rFonts w:ascii="Arial" w:hAnsi="Arial" w:cs="Arial"/>
                <w:sz w:val="24"/>
                <w:szCs w:val="24"/>
              </w:rPr>
            </w:pPr>
            <w:r w:rsidRPr="00402D00">
              <w:rPr>
                <w:rFonts w:ascii="Arial" w:hAnsi="Arial" w:cs="Arial"/>
                <w:sz w:val="24"/>
                <w:szCs w:val="24"/>
              </w:rPr>
              <w:t xml:space="preserve">Local Transport Fund / </w:t>
            </w:r>
            <w:r w:rsidRPr="00412D73">
              <w:rPr>
                <w:rFonts w:ascii="Arial" w:hAnsi="Arial" w:cs="Arial"/>
                <w:dstrike/>
                <w:sz w:val="24"/>
                <w:szCs w:val="24"/>
              </w:rPr>
              <w:t xml:space="preserve">Local Transport Network Fund </w:t>
            </w:r>
            <w:r w:rsidRPr="00412D73" w:rsidR="000C2E19">
              <w:rPr>
                <w:rFonts w:ascii="Arial" w:hAnsi="Arial" w:cs="Arial"/>
                <w:dstrike/>
                <w:sz w:val="24"/>
                <w:szCs w:val="24"/>
              </w:rPr>
              <w:t xml:space="preserve">/ Resilient </w:t>
            </w:r>
            <w:r w:rsidRPr="00412D73" w:rsidR="0087280A">
              <w:rPr>
                <w:rFonts w:ascii="Arial" w:hAnsi="Arial" w:cs="Arial"/>
                <w:dstrike/>
                <w:sz w:val="24"/>
                <w:szCs w:val="24"/>
              </w:rPr>
              <w:t xml:space="preserve">Roads </w:t>
            </w:r>
            <w:r w:rsidRPr="00412D73" w:rsidR="000C2E19">
              <w:rPr>
                <w:rFonts w:ascii="Arial" w:hAnsi="Arial" w:cs="Arial"/>
                <w:dstrike/>
                <w:sz w:val="24"/>
                <w:szCs w:val="24"/>
              </w:rPr>
              <w:t>Fund</w:t>
            </w:r>
            <w:r w:rsidRPr="00412D73" w:rsidR="001012E8">
              <w:rPr>
                <w:rFonts w:ascii="Arial" w:hAnsi="Arial" w:cs="Arial"/>
                <w:dstrike/>
                <w:sz w:val="24"/>
                <w:szCs w:val="24"/>
              </w:rPr>
              <w:t xml:space="preserve"> / </w:t>
            </w:r>
            <w:r w:rsidRPr="00412D73" w:rsidR="0087280A">
              <w:rPr>
                <w:rFonts w:ascii="Arial" w:hAnsi="Arial" w:cs="Arial"/>
                <w:dstrike/>
                <w:sz w:val="24"/>
                <w:szCs w:val="24"/>
              </w:rPr>
              <w:t>Ultra Low Emission</w:t>
            </w:r>
            <w:r w:rsidRPr="00412D73" w:rsidR="001012E8">
              <w:rPr>
                <w:rFonts w:ascii="Arial" w:hAnsi="Arial" w:cs="Arial"/>
                <w:dstrike/>
                <w:sz w:val="24"/>
                <w:szCs w:val="24"/>
              </w:rPr>
              <w:t xml:space="preserve"> Vehicle </w:t>
            </w:r>
            <w:r w:rsidRPr="00412D73" w:rsidR="0087280A">
              <w:rPr>
                <w:rFonts w:ascii="Arial" w:hAnsi="Arial" w:cs="Arial"/>
                <w:dstrike/>
                <w:sz w:val="24"/>
                <w:szCs w:val="24"/>
              </w:rPr>
              <w:t xml:space="preserve">Transformation </w:t>
            </w:r>
            <w:r w:rsidRPr="00412D73" w:rsidR="001012E8">
              <w:rPr>
                <w:rFonts w:ascii="Arial" w:hAnsi="Arial" w:cs="Arial"/>
                <w:dstrike/>
                <w:sz w:val="24"/>
                <w:szCs w:val="24"/>
              </w:rPr>
              <w:t>Fund</w:t>
            </w:r>
          </w:p>
        </w:tc>
      </w:tr>
      <w:tr w:rsidRPr="00402D00" w:rsidR="002D08A3" w:rsidTr="00595D9C" w14:paraId="3D5F90D1" w14:textId="77777777">
        <w:tc>
          <w:tcPr>
            <w:tcW w:w="5245" w:type="dxa"/>
            <w:vAlign w:val="center"/>
          </w:tcPr>
          <w:p w:rsidRPr="00402D00" w:rsidR="002D08A3" w:rsidP="009741D1" w:rsidRDefault="002D08A3" w14:paraId="186DA482" w14:textId="77777777">
            <w:pPr>
              <w:rPr>
                <w:rFonts w:ascii="Arial" w:hAnsi="Arial" w:cs="Arial"/>
                <w:b/>
                <w:sz w:val="24"/>
                <w:szCs w:val="24"/>
              </w:rPr>
            </w:pPr>
            <w:r w:rsidRPr="00402D00">
              <w:rPr>
                <w:rFonts w:ascii="Arial" w:hAnsi="Arial" w:cs="Arial"/>
                <w:b/>
                <w:sz w:val="24"/>
                <w:szCs w:val="24"/>
              </w:rPr>
              <w:t>Date of Scheme</w:t>
            </w:r>
          </w:p>
        </w:tc>
        <w:tc>
          <w:tcPr>
            <w:tcW w:w="8505" w:type="dxa"/>
            <w:vAlign w:val="center"/>
          </w:tcPr>
          <w:p w:rsidRPr="00402D00" w:rsidR="002D08A3" w:rsidP="00412D73" w:rsidRDefault="002D08A3" w14:paraId="414CE0F9" w14:textId="2E25CABD">
            <w:pPr>
              <w:rPr>
                <w:rFonts w:ascii="Arial" w:hAnsi="Arial" w:cs="Arial"/>
                <w:sz w:val="24"/>
                <w:szCs w:val="24"/>
              </w:rPr>
            </w:pPr>
            <w:r w:rsidRPr="00402D00">
              <w:rPr>
                <w:rFonts w:ascii="Arial" w:hAnsi="Arial" w:cs="Arial"/>
                <w:sz w:val="24"/>
                <w:szCs w:val="24"/>
              </w:rPr>
              <w:t xml:space="preserve">Start    </w:t>
            </w:r>
            <w:r w:rsidR="00412D73">
              <w:rPr>
                <w:rFonts w:ascii="Arial" w:hAnsi="Arial" w:cs="Arial"/>
                <w:sz w:val="24"/>
                <w:szCs w:val="24"/>
              </w:rPr>
              <w:t>December 2018</w:t>
            </w:r>
            <w:r w:rsidR="00365937">
              <w:rPr>
                <w:rFonts w:ascii="Arial" w:hAnsi="Arial" w:cs="Arial"/>
                <w:sz w:val="24"/>
                <w:szCs w:val="24"/>
              </w:rPr>
              <w:t xml:space="preserve">      </w:t>
            </w:r>
            <w:r w:rsidRPr="00402D00">
              <w:rPr>
                <w:rFonts w:ascii="Arial" w:hAnsi="Arial" w:cs="Arial"/>
                <w:sz w:val="24"/>
                <w:szCs w:val="24"/>
              </w:rPr>
              <w:t>Estimated Completion</w:t>
            </w:r>
            <w:r w:rsidR="00412D73">
              <w:rPr>
                <w:rFonts w:ascii="Arial" w:hAnsi="Arial" w:cs="Arial"/>
                <w:sz w:val="24"/>
                <w:szCs w:val="24"/>
              </w:rPr>
              <w:t xml:space="preserve"> </w:t>
            </w:r>
            <w:r w:rsidR="00365937">
              <w:rPr>
                <w:rFonts w:ascii="Arial" w:hAnsi="Arial" w:cs="Arial"/>
                <w:sz w:val="24"/>
                <w:szCs w:val="24"/>
              </w:rPr>
              <w:t xml:space="preserve">     </w:t>
            </w:r>
            <w:r w:rsidR="00412D73">
              <w:rPr>
                <w:rFonts w:ascii="Arial" w:hAnsi="Arial" w:cs="Arial"/>
                <w:sz w:val="24"/>
                <w:szCs w:val="24"/>
              </w:rPr>
              <w:t>Unknown at this stage</w:t>
            </w:r>
          </w:p>
        </w:tc>
      </w:tr>
      <w:tr w:rsidRPr="00402D00" w:rsidR="001627C0" w:rsidTr="00595D9C" w14:paraId="58A990B9" w14:textId="77777777">
        <w:tc>
          <w:tcPr>
            <w:tcW w:w="5245" w:type="dxa"/>
            <w:vAlign w:val="center"/>
          </w:tcPr>
          <w:p w:rsidRPr="00402D00" w:rsidR="001627C0" w:rsidP="00A05223" w:rsidRDefault="001627C0" w14:paraId="16436C08" w14:textId="77777777">
            <w:pPr>
              <w:rPr>
                <w:rFonts w:ascii="Arial" w:hAnsi="Arial" w:cs="Arial"/>
                <w:b/>
                <w:sz w:val="24"/>
                <w:szCs w:val="24"/>
              </w:rPr>
            </w:pPr>
            <w:r w:rsidRPr="00402D00">
              <w:rPr>
                <w:rFonts w:ascii="Arial" w:hAnsi="Arial" w:cs="Arial"/>
                <w:b/>
                <w:sz w:val="24"/>
                <w:szCs w:val="24"/>
              </w:rPr>
              <w:t>Funding required for 20</w:t>
            </w:r>
            <w:r w:rsidRPr="00402D00" w:rsidR="009F5959">
              <w:rPr>
                <w:rFonts w:ascii="Arial" w:hAnsi="Arial" w:cs="Arial"/>
                <w:b/>
                <w:sz w:val="24"/>
                <w:szCs w:val="24"/>
              </w:rPr>
              <w:t>20-21</w:t>
            </w:r>
          </w:p>
        </w:tc>
        <w:tc>
          <w:tcPr>
            <w:tcW w:w="8505" w:type="dxa"/>
            <w:vAlign w:val="center"/>
          </w:tcPr>
          <w:p w:rsidRPr="00402D00" w:rsidR="001627C0" w:rsidP="004D3948" w:rsidRDefault="008425B6" w14:paraId="33943B09" w14:textId="387E6049">
            <w:pPr>
              <w:rPr>
                <w:rFonts w:ascii="Arial" w:hAnsi="Arial" w:cs="Arial"/>
                <w:i/>
                <w:sz w:val="24"/>
                <w:szCs w:val="24"/>
              </w:rPr>
            </w:pPr>
            <w:r>
              <w:rPr>
                <w:rFonts w:ascii="Arial" w:hAnsi="Arial" w:cs="Arial"/>
                <w:i/>
                <w:sz w:val="24"/>
                <w:szCs w:val="24"/>
              </w:rPr>
              <w:t>£1,485,000</w:t>
            </w:r>
          </w:p>
        </w:tc>
      </w:tr>
      <w:tr w:rsidRPr="00402D00" w:rsidR="001627C0" w:rsidTr="00595D9C" w14:paraId="080E972F" w14:textId="77777777">
        <w:tc>
          <w:tcPr>
            <w:tcW w:w="5245" w:type="dxa"/>
            <w:vAlign w:val="center"/>
          </w:tcPr>
          <w:p w:rsidRPr="00402D00" w:rsidR="001627C0" w:rsidP="004D3948" w:rsidRDefault="001627C0" w14:paraId="7C21FBD8" w14:textId="77777777">
            <w:pPr>
              <w:rPr>
                <w:rFonts w:ascii="Arial" w:hAnsi="Arial" w:cs="Arial"/>
                <w:b/>
                <w:sz w:val="24"/>
                <w:szCs w:val="24"/>
              </w:rPr>
            </w:pPr>
            <w:r w:rsidRPr="00402D00">
              <w:rPr>
                <w:rFonts w:ascii="Arial" w:hAnsi="Arial" w:cs="Arial"/>
                <w:b/>
                <w:sz w:val="24"/>
                <w:szCs w:val="24"/>
              </w:rPr>
              <w:t>Project Manager Contact Name</w:t>
            </w:r>
          </w:p>
        </w:tc>
        <w:tc>
          <w:tcPr>
            <w:tcW w:w="8505" w:type="dxa"/>
            <w:vAlign w:val="center"/>
          </w:tcPr>
          <w:p w:rsidRPr="00402D00" w:rsidR="001627C0" w:rsidP="004D3948" w:rsidRDefault="00412D73" w14:paraId="3EC78A3A" w14:textId="7FB21674">
            <w:pPr>
              <w:rPr>
                <w:rFonts w:ascii="Arial" w:hAnsi="Arial" w:cs="Arial"/>
                <w:sz w:val="24"/>
                <w:szCs w:val="24"/>
              </w:rPr>
            </w:pPr>
            <w:r>
              <w:rPr>
                <w:rFonts w:ascii="Arial" w:hAnsi="Arial" w:cs="Arial"/>
                <w:sz w:val="24"/>
                <w:szCs w:val="24"/>
              </w:rPr>
              <w:t>Kyle Phillips</w:t>
            </w:r>
          </w:p>
        </w:tc>
      </w:tr>
      <w:tr w:rsidRPr="00270CE3" w:rsidR="001627C0" w:rsidTr="00595D9C" w14:paraId="2924C95A" w14:textId="77777777">
        <w:tc>
          <w:tcPr>
            <w:tcW w:w="5245" w:type="dxa"/>
            <w:vAlign w:val="center"/>
          </w:tcPr>
          <w:p w:rsidRPr="00270CE3" w:rsidR="001627C0" w:rsidP="004D3948" w:rsidRDefault="001627C0" w14:paraId="32CA9DD2" w14:textId="77777777">
            <w:pPr>
              <w:rPr>
                <w:rFonts w:ascii="Arial" w:hAnsi="Arial" w:cs="Arial"/>
                <w:b/>
                <w:sz w:val="24"/>
                <w:szCs w:val="24"/>
              </w:rPr>
            </w:pPr>
            <w:r w:rsidRPr="00402D00">
              <w:rPr>
                <w:rFonts w:ascii="Arial" w:hAnsi="Arial" w:cs="Arial"/>
                <w:b/>
                <w:sz w:val="24"/>
                <w:szCs w:val="24"/>
              </w:rPr>
              <w:t>Contact Telephone</w:t>
            </w:r>
          </w:p>
        </w:tc>
        <w:tc>
          <w:tcPr>
            <w:tcW w:w="8505" w:type="dxa"/>
            <w:vAlign w:val="center"/>
          </w:tcPr>
          <w:p w:rsidRPr="00270CE3" w:rsidR="001627C0" w:rsidP="004D3948" w:rsidRDefault="00412D73" w14:paraId="22156086" w14:textId="532644B3">
            <w:pPr>
              <w:rPr>
                <w:rFonts w:ascii="Arial" w:hAnsi="Arial" w:cs="Arial"/>
                <w:sz w:val="24"/>
                <w:szCs w:val="24"/>
              </w:rPr>
            </w:pPr>
            <w:r>
              <w:rPr>
                <w:rFonts w:ascii="Arial" w:hAnsi="Arial" w:cs="Arial"/>
                <w:sz w:val="24"/>
                <w:szCs w:val="24"/>
              </w:rPr>
              <w:t>02920 673130</w:t>
            </w:r>
          </w:p>
        </w:tc>
      </w:tr>
      <w:tr w:rsidRPr="00270CE3" w:rsidR="001627C0" w:rsidTr="00595D9C" w14:paraId="754A8E35" w14:textId="77777777">
        <w:tc>
          <w:tcPr>
            <w:tcW w:w="5245" w:type="dxa"/>
            <w:vAlign w:val="center"/>
          </w:tcPr>
          <w:p w:rsidRPr="00270CE3" w:rsidR="001627C0" w:rsidP="004D3948" w:rsidRDefault="001627C0" w14:paraId="034D3EEA" w14:textId="77777777">
            <w:pPr>
              <w:rPr>
                <w:rFonts w:ascii="Arial" w:hAnsi="Arial" w:cs="Arial"/>
                <w:b/>
                <w:sz w:val="24"/>
                <w:szCs w:val="24"/>
              </w:rPr>
            </w:pPr>
            <w:r w:rsidRPr="00270CE3">
              <w:rPr>
                <w:rFonts w:ascii="Arial" w:hAnsi="Arial" w:cs="Arial"/>
                <w:b/>
                <w:sz w:val="24"/>
                <w:szCs w:val="24"/>
              </w:rPr>
              <w:t>Contact email</w:t>
            </w:r>
          </w:p>
        </w:tc>
        <w:tc>
          <w:tcPr>
            <w:tcW w:w="8505" w:type="dxa"/>
            <w:vAlign w:val="center"/>
          </w:tcPr>
          <w:p w:rsidRPr="00270CE3" w:rsidR="001627C0" w:rsidP="004D3948" w:rsidRDefault="004632E9" w14:paraId="457359D8" w14:textId="0A41D26E">
            <w:pPr>
              <w:rPr>
                <w:rFonts w:ascii="Arial" w:hAnsi="Arial" w:cs="Arial"/>
                <w:sz w:val="24"/>
                <w:szCs w:val="24"/>
              </w:rPr>
            </w:pPr>
            <w:hyperlink w:history="1" r:id="rId12">
              <w:r w:rsidRPr="00B126C1" w:rsidR="00412D73">
                <w:rPr>
                  <w:rStyle w:val="Hyperlink"/>
                  <w:rFonts w:ascii="Arial" w:hAnsi="Arial" w:cs="Arial"/>
                  <w:sz w:val="24"/>
                  <w:szCs w:val="24"/>
                </w:rPr>
                <w:t>kwphillips@valeofglamorgan.gov.uk</w:t>
              </w:r>
            </w:hyperlink>
          </w:p>
        </w:tc>
      </w:tr>
      <w:tr w:rsidRPr="00270CE3" w:rsidR="001627C0" w:rsidTr="00595D9C" w14:paraId="2F34FA55" w14:textId="77777777">
        <w:tc>
          <w:tcPr>
            <w:tcW w:w="5245" w:type="dxa"/>
            <w:vAlign w:val="center"/>
          </w:tcPr>
          <w:p w:rsidRPr="00270CE3" w:rsidR="001627C0" w:rsidP="00C71B97" w:rsidRDefault="001627C0" w14:paraId="483E76D2" w14:textId="77777777">
            <w:pPr>
              <w:rPr>
                <w:rFonts w:ascii="Arial" w:hAnsi="Arial" w:cs="Arial"/>
                <w:b/>
                <w:sz w:val="24"/>
                <w:szCs w:val="24"/>
              </w:rPr>
            </w:pPr>
            <w:r>
              <w:rPr>
                <w:rFonts w:ascii="Arial" w:hAnsi="Arial" w:cs="Arial"/>
                <w:b/>
                <w:sz w:val="24"/>
                <w:szCs w:val="24"/>
              </w:rPr>
              <w:t>A</w:t>
            </w:r>
            <w:r w:rsidRPr="00270CE3">
              <w:rPr>
                <w:rFonts w:ascii="Arial" w:hAnsi="Arial" w:cs="Arial"/>
                <w:b/>
                <w:sz w:val="24"/>
                <w:szCs w:val="24"/>
              </w:rPr>
              <w:t>uthorised by (</w:t>
            </w:r>
            <w:r w:rsidRPr="00270CE3" w:rsidR="002B5262">
              <w:rPr>
                <w:rFonts w:ascii="Arial" w:hAnsi="Arial" w:cs="Arial"/>
                <w:b/>
                <w:sz w:val="24"/>
                <w:szCs w:val="24"/>
              </w:rPr>
              <w:t>e.g.</w:t>
            </w:r>
            <w:r w:rsidRPr="00270CE3">
              <w:rPr>
                <w:rFonts w:ascii="Arial" w:hAnsi="Arial" w:cs="Arial"/>
                <w:b/>
                <w:sz w:val="24"/>
                <w:szCs w:val="24"/>
              </w:rPr>
              <w:t xml:space="preserve"> Head of Finance or Transport Services)</w:t>
            </w:r>
          </w:p>
        </w:tc>
        <w:tc>
          <w:tcPr>
            <w:tcW w:w="8505" w:type="dxa"/>
            <w:vAlign w:val="center"/>
          </w:tcPr>
          <w:p w:rsidRPr="00270CE3" w:rsidR="001627C0" w:rsidP="004D3948" w:rsidRDefault="001627C0" w14:paraId="1F6141F7" w14:textId="32510A0C">
            <w:pPr>
              <w:rPr>
                <w:rFonts w:ascii="Arial" w:hAnsi="Arial" w:cs="Arial"/>
                <w:sz w:val="24"/>
                <w:szCs w:val="24"/>
              </w:rPr>
            </w:pPr>
            <w:r w:rsidRPr="00270CE3">
              <w:rPr>
                <w:rFonts w:ascii="Arial" w:hAnsi="Arial" w:cs="Arial"/>
                <w:sz w:val="24"/>
                <w:szCs w:val="24"/>
              </w:rPr>
              <w:t>Name:</w:t>
            </w:r>
            <w:r w:rsidR="00412D73">
              <w:rPr>
                <w:rFonts w:ascii="Arial" w:hAnsi="Arial" w:cs="Arial"/>
                <w:sz w:val="24"/>
                <w:szCs w:val="24"/>
              </w:rPr>
              <w:t xml:space="preserve"> Emma Reed</w:t>
            </w:r>
            <w:r w:rsidRPr="00270CE3">
              <w:rPr>
                <w:rFonts w:ascii="Arial" w:hAnsi="Arial" w:cs="Arial"/>
                <w:sz w:val="24"/>
                <w:szCs w:val="24"/>
              </w:rPr>
              <w:t xml:space="preserve"> </w:t>
            </w:r>
            <w:r w:rsidR="00E26D97">
              <w:rPr>
                <w:rFonts w:ascii="Arial" w:hAnsi="Arial" w:cs="Arial"/>
                <w:sz w:val="24"/>
                <w:szCs w:val="24"/>
              </w:rPr>
              <w:t xml:space="preserve">     </w:t>
            </w:r>
            <w:r w:rsidRPr="00270CE3">
              <w:rPr>
                <w:rFonts w:ascii="Arial" w:hAnsi="Arial" w:cs="Arial"/>
                <w:sz w:val="24"/>
                <w:szCs w:val="24"/>
              </w:rPr>
              <w:t xml:space="preserve">                      </w:t>
            </w:r>
          </w:p>
          <w:p w:rsidRPr="00270CE3" w:rsidR="001627C0" w:rsidP="004D3948" w:rsidRDefault="001627C0" w14:paraId="712C54E1" w14:textId="2B880C6C">
            <w:pPr>
              <w:rPr>
                <w:rFonts w:ascii="Arial" w:hAnsi="Arial" w:cs="Arial"/>
                <w:sz w:val="24"/>
                <w:szCs w:val="24"/>
              </w:rPr>
            </w:pPr>
            <w:r w:rsidRPr="00270CE3">
              <w:rPr>
                <w:rFonts w:ascii="Arial" w:hAnsi="Arial" w:cs="Arial"/>
                <w:sz w:val="24"/>
                <w:szCs w:val="24"/>
              </w:rPr>
              <w:t>Job Title:</w:t>
            </w:r>
            <w:r w:rsidR="00412D73">
              <w:rPr>
                <w:rFonts w:ascii="Arial" w:hAnsi="Arial" w:cs="Arial"/>
                <w:sz w:val="24"/>
                <w:szCs w:val="24"/>
              </w:rPr>
              <w:t xml:space="preserve"> Head of Neighbourhood Services and Transport</w:t>
            </w:r>
          </w:p>
          <w:p w:rsidR="00EE31AF" w:rsidP="002279BB" w:rsidRDefault="001627C0" w14:paraId="4CC125C3" w14:textId="77777777">
            <w:pPr>
              <w:rPr>
                <w:rFonts w:ascii="Arial" w:hAnsi="Arial" w:cs="Arial"/>
                <w:sz w:val="24"/>
                <w:szCs w:val="24"/>
              </w:rPr>
            </w:pPr>
            <w:r w:rsidRPr="00270CE3">
              <w:rPr>
                <w:rFonts w:ascii="Arial" w:hAnsi="Arial" w:cs="Arial"/>
                <w:sz w:val="24"/>
                <w:szCs w:val="24"/>
              </w:rPr>
              <w:t>Signature:</w:t>
            </w:r>
          </w:p>
          <w:p w:rsidRPr="00270CE3" w:rsidR="002279BB" w:rsidP="002279BB" w:rsidRDefault="002279BB" w14:paraId="28D28494" w14:textId="77777777">
            <w:pPr>
              <w:rPr>
                <w:rFonts w:ascii="Arial" w:hAnsi="Arial" w:cs="Arial"/>
                <w:sz w:val="24"/>
                <w:szCs w:val="24"/>
              </w:rPr>
            </w:pPr>
          </w:p>
        </w:tc>
      </w:tr>
    </w:tbl>
    <w:p w:rsidR="00100CE9" w:rsidP="00595D9C" w:rsidRDefault="00100CE9" w14:paraId="1E745D2E" w14:textId="77777777">
      <w:pPr>
        <w:pStyle w:val="ListParagraph"/>
        <w:ind w:left="0"/>
        <w:rPr>
          <w:rFonts w:ascii="Arial" w:hAnsi="Arial" w:cs="Arial"/>
          <w:b/>
          <w:sz w:val="24"/>
          <w:szCs w:val="24"/>
          <w:u w:val="single"/>
        </w:rPr>
      </w:pPr>
    </w:p>
    <w:p w:rsidRPr="006D195E" w:rsidR="001627C0" w:rsidP="00100CE9" w:rsidRDefault="00100CE9" w14:paraId="7127806E" w14:textId="77777777">
      <w:pPr>
        <w:rPr>
          <w:rFonts w:ascii="Arial" w:hAnsi="Arial" w:cs="Arial"/>
          <w:b/>
          <w:color w:val="FF0000"/>
          <w:sz w:val="24"/>
          <w:szCs w:val="24"/>
          <w:u w:val="single"/>
        </w:rPr>
      </w:pPr>
      <w:r>
        <w:rPr>
          <w:rFonts w:ascii="Arial" w:hAnsi="Arial" w:cs="Arial"/>
          <w:b/>
          <w:sz w:val="24"/>
          <w:szCs w:val="24"/>
          <w:u w:val="single"/>
        </w:rPr>
        <w:br w:type="page"/>
      </w:r>
      <w:r w:rsidRPr="006D195E" w:rsidR="00595D9C">
        <w:rPr>
          <w:rFonts w:ascii="Arial" w:hAnsi="Arial" w:cs="Arial"/>
          <w:b/>
          <w:sz w:val="24"/>
          <w:szCs w:val="24"/>
          <w:u w:val="single"/>
        </w:rPr>
        <w:lastRenderedPageBreak/>
        <w:t>SCHEME DESCRIPTION</w:t>
      </w:r>
    </w:p>
    <w:p w:rsidRPr="00270CE3" w:rsidR="001627C0" w:rsidP="00595D9C" w:rsidRDefault="001627C0" w14:paraId="1376EA2F" w14:textId="77777777">
      <w:pPr>
        <w:pStyle w:val="ListParagraph"/>
        <w:ind w:left="0"/>
        <w:rPr>
          <w:rFonts w:ascii="Arial" w:hAnsi="Arial" w:cs="Arial"/>
          <w:color w:val="FF0000"/>
          <w:sz w:val="24"/>
          <w:szCs w:val="24"/>
        </w:rPr>
      </w:pPr>
    </w:p>
    <w:p w:rsidRPr="00270CE3" w:rsidR="001627C0" w:rsidP="00595D9C" w:rsidRDefault="001A0136" w14:paraId="5402C80B" w14:textId="77777777">
      <w:pPr>
        <w:pStyle w:val="ListParagraph"/>
        <w:ind w:left="0"/>
        <w:rPr>
          <w:rFonts w:ascii="Arial" w:hAnsi="Arial" w:cs="Arial"/>
          <w:sz w:val="24"/>
          <w:szCs w:val="24"/>
        </w:rPr>
      </w:pPr>
      <w:r>
        <w:rPr>
          <w:rFonts w:ascii="Arial" w:hAnsi="Arial" w:cs="Arial"/>
          <w:sz w:val="24"/>
          <w:szCs w:val="24"/>
        </w:rPr>
        <w:t>Please p</w:t>
      </w:r>
      <w:r w:rsidRPr="00270CE3" w:rsidR="001627C0">
        <w:rPr>
          <w:rFonts w:ascii="Arial" w:hAnsi="Arial" w:cs="Arial"/>
          <w:sz w:val="24"/>
          <w:szCs w:val="24"/>
        </w:rPr>
        <w:t xml:space="preserve">rovide a brief description of the scheme. If your application is for a scheme that will take longer than a financial year to complete, </w:t>
      </w:r>
      <w:r>
        <w:rPr>
          <w:rFonts w:ascii="Arial" w:hAnsi="Arial" w:cs="Arial"/>
          <w:sz w:val="24"/>
          <w:szCs w:val="24"/>
        </w:rPr>
        <w:t>we require</w:t>
      </w:r>
      <w:r w:rsidRPr="00270CE3" w:rsidR="001627C0">
        <w:rPr>
          <w:rFonts w:ascii="Arial" w:hAnsi="Arial" w:cs="Arial"/>
          <w:sz w:val="24"/>
          <w:szCs w:val="24"/>
        </w:rPr>
        <w:t xml:space="preserve"> a description of the whole scheme and the elements to be delivered in </w:t>
      </w:r>
      <w:r w:rsidR="001627C0">
        <w:rPr>
          <w:rFonts w:ascii="Arial" w:hAnsi="Arial" w:cs="Arial"/>
          <w:sz w:val="24"/>
          <w:szCs w:val="24"/>
        </w:rPr>
        <w:t xml:space="preserve">each </w:t>
      </w:r>
      <w:r w:rsidRPr="00270CE3" w:rsidR="001627C0">
        <w:rPr>
          <w:rFonts w:ascii="Arial" w:hAnsi="Arial" w:cs="Arial"/>
          <w:sz w:val="24"/>
          <w:szCs w:val="24"/>
        </w:rPr>
        <w:t>financial year.</w:t>
      </w:r>
      <w:r w:rsidR="004D3948">
        <w:rPr>
          <w:rFonts w:ascii="Arial" w:hAnsi="Arial" w:cs="Arial"/>
          <w:sz w:val="24"/>
          <w:szCs w:val="24"/>
        </w:rPr>
        <w:t xml:space="preserve"> </w:t>
      </w:r>
      <w:r w:rsidRPr="004D3948" w:rsidR="004D3948">
        <w:rPr>
          <w:rFonts w:ascii="Arial" w:hAnsi="Arial" w:cs="Arial"/>
          <w:sz w:val="24"/>
          <w:szCs w:val="24"/>
        </w:rPr>
        <w:t>Applications for a package of schemes should contain a costed list of the associated projects in priority order.</w:t>
      </w:r>
    </w:p>
    <w:p w:rsidRPr="00270CE3" w:rsidR="001627C0" w:rsidP="00595D9C" w:rsidRDefault="001627C0" w14:paraId="09C125F7" w14:textId="77777777">
      <w:pPr>
        <w:pStyle w:val="ListParagraph"/>
        <w:ind w:left="0"/>
        <w:rPr>
          <w:rFonts w:ascii="Arial" w:hAnsi="Arial" w:cs="Arial"/>
          <w:sz w:val="24"/>
          <w:szCs w:val="24"/>
        </w:rPr>
      </w:pPr>
    </w:p>
    <w:p w:rsidRPr="00270CE3" w:rsidR="001627C0" w:rsidP="00595D9C" w:rsidRDefault="001627C0" w14:paraId="51DA31A5" w14:textId="77777777">
      <w:pPr>
        <w:pStyle w:val="ListParagraph"/>
        <w:ind w:left="0"/>
        <w:rPr>
          <w:rFonts w:ascii="Arial" w:hAnsi="Arial" w:cs="Arial"/>
          <w:sz w:val="24"/>
          <w:szCs w:val="24"/>
        </w:rPr>
      </w:pPr>
      <w:r w:rsidRPr="00270CE3">
        <w:rPr>
          <w:rFonts w:ascii="Arial" w:hAnsi="Arial" w:cs="Arial"/>
          <w:sz w:val="24"/>
          <w:szCs w:val="24"/>
        </w:rPr>
        <w:t>Attach A4 location maps, project(s) drawing(s) and any other supporting information separately</w:t>
      </w:r>
      <w:r w:rsidR="00235D8A">
        <w:rPr>
          <w:rFonts w:ascii="Arial" w:hAnsi="Arial" w:cs="Arial"/>
          <w:sz w:val="24"/>
          <w:szCs w:val="24"/>
        </w:rPr>
        <w:t>.</w:t>
      </w:r>
    </w:p>
    <w:p w:rsidRPr="00270CE3" w:rsidR="001627C0" w:rsidP="001627C0" w:rsidRDefault="001627C0" w14:paraId="3AAF7AA2" w14:textId="77777777">
      <w:pPr>
        <w:pStyle w:val="ListParagraph"/>
        <w:ind w:left="567"/>
        <w:rPr>
          <w:rFonts w:ascii="Arial" w:hAnsi="Arial" w:cs="Arial"/>
          <w:sz w:val="24"/>
          <w:szCs w:val="24"/>
        </w:rPr>
      </w:pPr>
    </w:p>
    <w:tbl>
      <w:tblPr>
        <w:tblW w:w="140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4034"/>
      </w:tblGrid>
      <w:tr w:rsidRPr="00270CE3" w:rsidR="00C736B4" w:rsidTr="002279BB" w14:paraId="1E17E630" w14:textId="77777777">
        <w:trPr>
          <w:trHeight w:val="262"/>
        </w:trPr>
        <w:tc>
          <w:tcPr>
            <w:tcW w:w="14034" w:type="dxa"/>
            <w:shd w:val="clear" w:color="auto" w:fill="D9D9D9" w:themeFill="background1" w:themeFillShade="D9"/>
          </w:tcPr>
          <w:p w:rsidRPr="00270CE3" w:rsidR="00C736B4" w:rsidP="00A778E6" w:rsidRDefault="002279BB" w14:paraId="79005DB5" w14:textId="499E0E0E">
            <w:pPr>
              <w:rPr>
                <w:rFonts w:ascii="Arial" w:hAnsi="Arial" w:cs="Arial"/>
                <w:sz w:val="24"/>
                <w:szCs w:val="24"/>
              </w:rPr>
            </w:pPr>
            <w:r w:rsidRPr="003404C8">
              <w:rPr>
                <w:rFonts w:ascii="Arial" w:hAnsi="Arial" w:cs="Arial"/>
                <w:sz w:val="24"/>
                <w:szCs w:val="24"/>
              </w:rPr>
              <w:t>OS GB grid reference:</w:t>
            </w:r>
            <w:r w:rsidR="00412D73">
              <w:rPr>
                <w:rFonts w:ascii="Arial" w:hAnsi="Arial" w:cs="Arial"/>
                <w:sz w:val="24"/>
                <w:szCs w:val="24"/>
              </w:rPr>
              <w:t xml:space="preserve"> ST060767 51.481464 -3.3539870</w:t>
            </w:r>
          </w:p>
        </w:tc>
      </w:tr>
      <w:tr w:rsidRPr="00270CE3" w:rsidR="001627C0" w:rsidTr="00CD198A" w14:paraId="453AC806" w14:textId="77777777">
        <w:trPr>
          <w:trHeight w:val="5544"/>
        </w:trPr>
        <w:tc>
          <w:tcPr>
            <w:tcW w:w="14034" w:type="dxa"/>
          </w:tcPr>
          <w:p w:rsidRPr="00512D5D" w:rsidR="003D124F" w:rsidP="003D124F" w:rsidRDefault="00D760D1" w14:paraId="4ED8D40E" w14:textId="1CD93FB4">
            <w:pPr>
              <w:rPr>
                <w:rFonts w:ascii="Arial" w:hAnsi="Arial" w:cs="Arial"/>
                <w:b/>
                <w:sz w:val="24"/>
                <w:szCs w:val="24"/>
              </w:rPr>
            </w:pPr>
            <w:r>
              <w:rPr>
                <w:rFonts w:ascii="Arial" w:hAnsi="Arial" w:cs="Arial"/>
                <w:b/>
                <w:sz w:val="24"/>
                <w:szCs w:val="24"/>
              </w:rPr>
              <w:t>Parkway Station</w:t>
            </w:r>
            <w:r w:rsidRPr="00512D5D" w:rsidR="003D124F">
              <w:rPr>
                <w:rFonts w:ascii="Arial" w:hAnsi="Arial" w:cs="Arial"/>
                <w:b/>
                <w:sz w:val="24"/>
                <w:szCs w:val="24"/>
              </w:rPr>
              <w:t>:</w:t>
            </w:r>
          </w:p>
          <w:p w:rsidR="003D124F" w:rsidP="003D124F" w:rsidRDefault="003D124F" w14:paraId="6F4BEE75" w14:textId="6702293E">
            <w:pPr>
              <w:rPr>
                <w:rFonts w:ascii="Arial" w:hAnsi="Arial" w:cs="Arial"/>
                <w:sz w:val="24"/>
                <w:szCs w:val="24"/>
              </w:rPr>
            </w:pPr>
          </w:p>
          <w:p w:rsidR="0024566B" w:rsidP="003D124F" w:rsidRDefault="0024566B" w14:paraId="58F50AC9" w14:textId="378D63B9">
            <w:pPr>
              <w:rPr>
                <w:rFonts w:ascii="Arial" w:hAnsi="Arial" w:cs="Arial"/>
                <w:sz w:val="24"/>
                <w:szCs w:val="24"/>
              </w:rPr>
            </w:pPr>
            <w:proofErr w:type="spellStart"/>
            <w:r>
              <w:rPr>
                <w:rFonts w:ascii="Arial" w:hAnsi="Arial" w:cs="Arial"/>
                <w:sz w:val="24"/>
                <w:szCs w:val="24"/>
              </w:rPr>
              <w:t>Netowrk</w:t>
            </w:r>
            <w:proofErr w:type="spellEnd"/>
            <w:r>
              <w:rPr>
                <w:rFonts w:ascii="Arial" w:hAnsi="Arial" w:cs="Arial"/>
                <w:sz w:val="24"/>
                <w:szCs w:val="24"/>
              </w:rPr>
              <w:t xml:space="preserve"> Rail completion of GRIP 2 Technical Report</w:t>
            </w:r>
          </w:p>
          <w:p w:rsidR="003D124F" w:rsidP="003D124F" w:rsidRDefault="003D124F" w14:paraId="4F07E262" w14:textId="7E70D502">
            <w:pPr>
              <w:rPr>
                <w:rFonts w:ascii="Arial" w:hAnsi="Arial" w:cs="Arial"/>
                <w:sz w:val="24"/>
                <w:szCs w:val="24"/>
              </w:rPr>
            </w:pPr>
            <w:r>
              <w:rPr>
                <w:rFonts w:ascii="Arial" w:hAnsi="Arial" w:cs="Arial"/>
                <w:sz w:val="24"/>
                <w:szCs w:val="24"/>
              </w:rPr>
              <w:t xml:space="preserve">GRIP </w:t>
            </w:r>
            <w:r w:rsidR="004D06AE">
              <w:rPr>
                <w:rFonts w:ascii="Arial" w:hAnsi="Arial" w:cs="Arial"/>
                <w:sz w:val="24"/>
                <w:szCs w:val="24"/>
              </w:rPr>
              <w:t>3/</w:t>
            </w:r>
            <w:r>
              <w:rPr>
                <w:rFonts w:ascii="Arial" w:hAnsi="Arial" w:cs="Arial"/>
                <w:sz w:val="24"/>
                <w:szCs w:val="24"/>
              </w:rPr>
              <w:t xml:space="preserve">4 study </w:t>
            </w:r>
            <w:r w:rsidR="007D0D4A">
              <w:rPr>
                <w:rFonts w:ascii="Arial" w:hAnsi="Arial" w:cs="Arial"/>
                <w:sz w:val="24"/>
                <w:szCs w:val="24"/>
              </w:rPr>
              <w:t>(</w:t>
            </w:r>
            <w:r>
              <w:rPr>
                <w:rFonts w:ascii="Arial" w:hAnsi="Arial" w:cs="Arial"/>
                <w:sz w:val="24"/>
                <w:szCs w:val="24"/>
              </w:rPr>
              <w:t>including 25% Network Rail uplift – 3</w:t>
            </w:r>
            <w:r w:rsidRPr="00A72725">
              <w:rPr>
                <w:rFonts w:ascii="Arial" w:hAnsi="Arial" w:cs="Arial"/>
                <w:sz w:val="24"/>
                <w:szCs w:val="24"/>
                <w:vertAlign w:val="superscript"/>
              </w:rPr>
              <w:t>rd</w:t>
            </w:r>
            <w:r>
              <w:rPr>
                <w:rFonts w:ascii="Arial" w:hAnsi="Arial" w:cs="Arial"/>
                <w:sz w:val="24"/>
                <w:szCs w:val="24"/>
              </w:rPr>
              <w:t xml:space="preserve"> party costs)</w:t>
            </w:r>
          </w:p>
          <w:p w:rsidR="003D124F" w:rsidP="003D124F" w:rsidRDefault="003D124F" w14:paraId="7C84A862" w14:textId="77777777">
            <w:pPr>
              <w:rPr>
                <w:rFonts w:ascii="Arial" w:hAnsi="Arial" w:cs="Arial"/>
                <w:sz w:val="24"/>
                <w:szCs w:val="24"/>
              </w:rPr>
            </w:pPr>
            <w:r>
              <w:rPr>
                <w:rFonts w:ascii="Arial" w:hAnsi="Arial" w:cs="Arial"/>
                <w:sz w:val="24"/>
                <w:szCs w:val="24"/>
              </w:rPr>
              <w:t>All dependent on timely meetings with NR/TfW/WG</w:t>
            </w:r>
          </w:p>
          <w:p w:rsidR="003D124F" w:rsidP="003D124F" w:rsidRDefault="007D0D4A" w14:paraId="083CAF31" w14:textId="036FCFD2">
            <w:pPr>
              <w:rPr>
                <w:rFonts w:ascii="Arial" w:hAnsi="Arial" w:cs="Arial"/>
                <w:sz w:val="24"/>
                <w:szCs w:val="24"/>
              </w:rPr>
            </w:pPr>
            <w:r>
              <w:rPr>
                <w:rFonts w:ascii="Arial" w:hAnsi="Arial" w:cs="Arial"/>
                <w:sz w:val="24"/>
                <w:szCs w:val="24"/>
              </w:rPr>
              <w:t>WelTAG Stage Three Full Business Case, including:</w:t>
            </w:r>
          </w:p>
          <w:p w:rsidR="007D0D4A" w:rsidP="003D124F" w:rsidRDefault="007D0D4A" w14:paraId="73846A00" w14:textId="4FBC455F">
            <w:pPr>
              <w:rPr>
                <w:rFonts w:ascii="Arial" w:hAnsi="Arial" w:cs="Arial"/>
                <w:sz w:val="24"/>
                <w:szCs w:val="24"/>
              </w:rPr>
            </w:pPr>
          </w:p>
          <w:p w:rsidRPr="00897FF9" w:rsidR="007D0D4A" w:rsidP="007D0D4A" w:rsidRDefault="007D0D4A" w14:paraId="7A0D5F83" w14:textId="77777777">
            <w:pPr>
              <w:numPr>
                <w:ilvl w:val="0"/>
                <w:numId w:val="20"/>
              </w:numPr>
              <w:rPr>
                <w:rFonts w:ascii="Arial" w:hAnsi="Arial" w:eastAsia="Times New Roman" w:cs="Arial"/>
                <w:sz w:val="24"/>
                <w:szCs w:val="24"/>
              </w:rPr>
            </w:pPr>
            <w:r w:rsidRPr="00897FF9">
              <w:rPr>
                <w:rFonts w:ascii="Arial" w:hAnsi="Arial" w:eastAsia="Times New Roman" w:cs="Arial"/>
                <w:sz w:val="24"/>
                <w:szCs w:val="24"/>
              </w:rPr>
              <w:t>Surveys and investigations</w:t>
            </w:r>
          </w:p>
          <w:p w:rsidR="007D0D4A" w:rsidP="007D0D4A" w:rsidRDefault="007D0D4A" w14:paraId="6E161654" w14:textId="77777777">
            <w:pPr>
              <w:numPr>
                <w:ilvl w:val="0"/>
                <w:numId w:val="20"/>
              </w:numPr>
              <w:rPr>
                <w:rFonts w:ascii="Arial" w:hAnsi="Arial" w:eastAsia="Times New Roman" w:cs="Arial"/>
                <w:sz w:val="24"/>
                <w:szCs w:val="24"/>
              </w:rPr>
            </w:pPr>
            <w:r w:rsidRPr="00897FF9">
              <w:rPr>
                <w:rFonts w:ascii="Arial" w:hAnsi="Arial" w:eastAsia="Times New Roman" w:cs="Arial"/>
                <w:sz w:val="24"/>
                <w:szCs w:val="24"/>
              </w:rPr>
              <w:t>Preliminary design</w:t>
            </w:r>
          </w:p>
          <w:p w:rsidRPr="00897FF9" w:rsidR="007D0D4A" w:rsidP="007D0D4A" w:rsidRDefault="007D0D4A" w14:paraId="60638A87" w14:textId="77777777">
            <w:pPr>
              <w:numPr>
                <w:ilvl w:val="0"/>
                <w:numId w:val="20"/>
              </w:numPr>
              <w:rPr>
                <w:rFonts w:ascii="Arial" w:hAnsi="Arial" w:eastAsia="Times New Roman" w:cs="Arial"/>
                <w:sz w:val="24"/>
                <w:szCs w:val="24"/>
              </w:rPr>
            </w:pPr>
            <w:r>
              <w:rPr>
                <w:rFonts w:ascii="Arial" w:hAnsi="Arial" w:eastAsia="Times New Roman" w:cs="Arial"/>
                <w:sz w:val="24"/>
                <w:szCs w:val="24"/>
              </w:rPr>
              <w:t xml:space="preserve">Updated Traffic modelling </w:t>
            </w:r>
          </w:p>
          <w:p w:rsidRPr="00897FF9" w:rsidR="007D0D4A" w:rsidP="007D0D4A" w:rsidRDefault="007D0D4A" w14:paraId="65C63A2D" w14:textId="77777777">
            <w:pPr>
              <w:numPr>
                <w:ilvl w:val="0"/>
                <w:numId w:val="20"/>
              </w:numPr>
              <w:rPr>
                <w:rFonts w:ascii="Arial" w:hAnsi="Arial" w:eastAsia="Times New Roman" w:cs="Arial"/>
                <w:sz w:val="24"/>
                <w:szCs w:val="24"/>
              </w:rPr>
            </w:pPr>
            <w:r w:rsidRPr="00897FF9">
              <w:rPr>
                <w:rFonts w:ascii="Arial" w:hAnsi="Arial" w:eastAsia="Times New Roman" w:cs="Arial"/>
                <w:sz w:val="24"/>
                <w:szCs w:val="24"/>
              </w:rPr>
              <w:t>Environmental Assessment</w:t>
            </w:r>
          </w:p>
          <w:p w:rsidRPr="00897FF9" w:rsidR="007D0D4A" w:rsidP="007D0D4A" w:rsidRDefault="007D0D4A" w14:paraId="00B2C816" w14:textId="77777777">
            <w:pPr>
              <w:numPr>
                <w:ilvl w:val="0"/>
                <w:numId w:val="20"/>
              </w:numPr>
              <w:rPr>
                <w:rFonts w:ascii="Arial" w:hAnsi="Arial" w:eastAsia="Times New Roman" w:cs="Arial"/>
                <w:sz w:val="24"/>
                <w:szCs w:val="24"/>
              </w:rPr>
            </w:pPr>
            <w:r w:rsidRPr="00897FF9">
              <w:rPr>
                <w:rFonts w:ascii="Arial" w:hAnsi="Arial" w:eastAsia="Times New Roman" w:cs="Arial"/>
                <w:sz w:val="24"/>
                <w:szCs w:val="24"/>
              </w:rPr>
              <w:t>Transport Assessment and other technical studies</w:t>
            </w:r>
          </w:p>
          <w:p w:rsidRPr="00897FF9" w:rsidR="007D0D4A" w:rsidP="007D0D4A" w:rsidRDefault="007D0D4A" w14:paraId="65B2B182" w14:textId="77777777">
            <w:pPr>
              <w:numPr>
                <w:ilvl w:val="0"/>
                <w:numId w:val="20"/>
              </w:numPr>
              <w:rPr>
                <w:rFonts w:ascii="Arial" w:hAnsi="Arial" w:eastAsia="Times New Roman" w:cs="Arial"/>
                <w:sz w:val="24"/>
                <w:szCs w:val="24"/>
              </w:rPr>
            </w:pPr>
            <w:r w:rsidRPr="00897FF9">
              <w:rPr>
                <w:rFonts w:ascii="Arial" w:hAnsi="Arial" w:cs="Arial"/>
                <w:sz w:val="24"/>
                <w:szCs w:val="24"/>
              </w:rPr>
              <w:t>land referencing</w:t>
            </w:r>
          </w:p>
          <w:p w:rsidRPr="00897FF9" w:rsidR="007D0D4A" w:rsidP="007D0D4A" w:rsidRDefault="007D0D4A" w14:paraId="1350A6F1" w14:textId="77777777">
            <w:pPr>
              <w:numPr>
                <w:ilvl w:val="0"/>
                <w:numId w:val="20"/>
              </w:numPr>
              <w:rPr>
                <w:rFonts w:ascii="Arial" w:hAnsi="Arial" w:eastAsia="Times New Roman" w:cs="Arial"/>
                <w:sz w:val="24"/>
                <w:szCs w:val="24"/>
              </w:rPr>
            </w:pPr>
            <w:r w:rsidRPr="00897FF9">
              <w:rPr>
                <w:rFonts w:ascii="Arial" w:hAnsi="Arial" w:cs="Arial"/>
                <w:sz w:val="24"/>
                <w:szCs w:val="24"/>
              </w:rPr>
              <w:t>consultation processes</w:t>
            </w:r>
          </w:p>
          <w:p w:rsidRPr="0024566B" w:rsidR="007D0D4A" w:rsidP="007D0D4A" w:rsidRDefault="007D0D4A" w14:paraId="18211AE9" w14:textId="77777777">
            <w:pPr>
              <w:numPr>
                <w:ilvl w:val="0"/>
                <w:numId w:val="20"/>
              </w:numPr>
              <w:rPr>
                <w:rFonts w:ascii="Arial" w:hAnsi="Arial" w:eastAsia="Times New Roman" w:cs="Arial"/>
                <w:sz w:val="24"/>
                <w:szCs w:val="24"/>
              </w:rPr>
            </w:pPr>
            <w:r>
              <w:rPr>
                <w:rFonts w:ascii="Arial" w:hAnsi="Arial" w:cs="Arial"/>
                <w:sz w:val="24"/>
                <w:szCs w:val="24"/>
              </w:rPr>
              <w:t>legal costs</w:t>
            </w:r>
          </w:p>
          <w:p w:rsidRPr="00897FF9" w:rsidR="007D0D4A" w:rsidP="007D0D4A" w:rsidRDefault="007D0D4A" w14:paraId="49120854" w14:textId="77777777">
            <w:pPr>
              <w:numPr>
                <w:ilvl w:val="0"/>
                <w:numId w:val="20"/>
              </w:numPr>
              <w:rPr>
                <w:rFonts w:ascii="Arial" w:hAnsi="Arial" w:eastAsia="Times New Roman" w:cs="Arial"/>
                <w:sz w:val="24"/>
                <w:szCs w:val="24"/>
              </w:rPr>
            </w:pPr>
            <w:r>
              <w:rPr>
                <w:rFonts w:ascii="Arial" w:hAnsi="Arial" w:cs="Arial"/>
                <w:sz w:val="24"/>
                <w:szCs w:val="24"/>
              </w:rPr>
              <w:t>preparation of planning application</w:t>
            </w:r>
          </w:p>
          <w:p w:rsidR="007D0D4A" w:rsidP="003D124F" w:rsidRDefault="007D0D4A" w14:paraId="59222DA8" w14:textId="5C580807">
            <w:pPr>
              <w:rPr>
                <w:rFonts w:ascii="Arial" w:hAnsi="Arial" w:cs="Arial"/>
                <w:sz w:val="24"/>
                <w:szCs w:val="24"/>
              </w:rPr>
            </w:pPr>
          </w:p>
          <w:p w:rsidR="007D0D4A" w:rsidP="003D124F" w:rsidRDefault="007D0D4A" w14:paraId="3838D7AD" w14:textId="5402984A">
            <w:pPr>
              <w:rPr>
                <w:rFonts w:ascii="Arial" w:hAnsi="Arial" w:cs="Arial"/>
                <w:sz w:val="24"/>
                <w:szCs w:val="24"/>
              </w:rPr>
            </w:pPr>
          </w:p>
          <w:p w:rsidR="007D0D4A" w:rsidP="003D124F" w:rsidRDefault="007D0D4A" w14:paraId="0299244E" w14:textId="4142A88C">
            <w:pPr>
              <w:rPr>
                <w:rFonts w:ascii="Arial" w:hAnsi="Arial" w:cs="Arial"/>
                <w:sz w:val="24"/>
                <w:szCs w:val="24"/>
              </w:rPr>
            </w:pPr>
          </w:p>
          <w:p w:rsidRPr="00C621E8" w:rsidR="007D0D4A" w:rsidP="003D124F" w:rsidRDefault="007D0D4A" w14:paraId="3548DC8D" w14:textId="77777777">
            <w:pPr>
              <w:rPr>
                <w:rFonts w:ascii="Arial" w:hAnsi="Arial" w:cs="Arial"/>
                <w:sz w:val="24"/>
                <w:szCs w:val="24"/>
              </w:rPr>
            </w:pPr>
          </w:p>
          <w:p w:rsidR="003D124F" w:rsidP="003D124F" w:rsidRDefault="004D06AE" w14:paraId="1B199A62" w14:textId="693CFE5C">
            <w:pPr>
              <w:rPr>
                <w:rFonts w:ascii="Arial" w:hAnsi="Arial" w:cs="Arial"/>
                <w:b/>
                <w:sz w:val="24"/>
                <w:szCs w:val="24"/>
              </w:rPr>
            </w:pPr>
            <w:r>
              <w:rPr>
                <w:rFonts w:ascii="Arial" w:hAnsi="Arial" w:cs="Arial"/>
                <w:b/>
                <w:sz w:val="24"/>
                <w:szCs w:val="24"/>
              </w:rPr>
              <w:lastRenderedPageBreak/>
              <w:t xml:space="preserve">Highway Link (east, </w:t>
            </w:r>
            <w:r w:rsidRPr="00512D5D" w:rsidR="003D124F">
              <w:rPr>
                <w:rFonts w:ascii="Arial" w:hAnsi="Arial" w:cs="Arial"/>
                <w:b/>
                <w:sz w:val="24"/>
                <w:szCs w:val="24"/>
              </w:rPr>
              <w:t>west</w:t>
            </w:r>
            <w:r>
              <w:rPr>
                <w:rFonts w:ascii="Arial" w:hAnsi="Arial" w:cs="Arial"/>
                <w:b/>
                <w:sz w:val="24"/>
                <w:szCs w:val="24"/>
              </w:rPr>
              <w:t xml:space="preserve"> </w:t>
            </w:r>
            <w:r w:rsidRPr="007D0D4A">
              <w:rPr>
                <w:rFonts w:ascii="Arial" w:hAnsi="Arial" w:cs="Arial"/>
                <w:b/>
                <w:sz w:val="24"/>
                <w:szCs w:val="24"/>
              </w:rPr>
              <w:t>and on-line</w:t>
            </w:r>
            <w:r w:rsidRPr="00512D5D" w:rsidR="003D124F">
              <w:rPr>
                <w:rFonts w:ascii="Arial" w:hAnsi="Arial" w:cs="Arial"/>
                <w:b/>
                <w:sz w:val="24"/>
                <w:szCs w:val="24"/>
              </w:rPr>
              <w:t xml:space="preserve"> routes):</w:t>
            </w:r>
          </w:p>
          <w:p w:rsidR="003D124F" w:rsidP="003D124F" w:rsidRDefault="003D124F" w14:paraId="40446231" w14:textId="77777777">
            <w:pPr>
              <w:rPr>
                <w:rFonts w:ascii="Arial" w:hAnsi="Arial" w:cs="Arial"/>
                <w:b/>
                <w:sz w:val="24"/>
                <w:szCs w:val="24"/>
              </w:rPr>
            </w:pPr>
          </w:p>
          <w:p w:rsidR="003D124F" w:rsidP="003D124F" w:rsidRDefault="003D124F" w14:paraId="1A77BB4F" w14:textId="258079CF">
            <w:pPr>
              <w:rPr>
                <w:rFonts w:ascii="Arial" w:hAnsi="Arial" w:cs="Arial"/>
                <w:sz w:val="24"/>
                <w:szCs w:val="24"/>
              </w:rPr>
            </w:pPr>
            <w:r>
              <w:rPr>
                <w:rFonts w:ascii="Arial" w:hAnsi="Arial" w:cs="Arial"/>
                <w:sz w:val="24"/>
                <w:szCs w:val="24"/>
              </w:rPr>
              <w:t>This</w:t>
            </w:r>
            <w:r w:rsidRPr="00897FF9">
              <w:rPr>
                <w:rFonts w:ascii="Arial" w:hAnsi="Arial" w:cs="Arial"/>
                <w:sz w:val="24"/>
                <w:szCs w:val="24"/>
              </w:rPr>
              <w:t xml:space="preserve"> work</w:t>
            </w:r>
            <w:r>
              <w:rPr>
                <w:rFonts w:ascii="Arial" w:hAnsi="Arial" w:cs="Arial"/>
                <w:sz w:val="24"/>
                <w:szCs w:val="24"/>
              </w:rPr>
              <w:t xml:space="preserve"> will</w:t>
            </w:r>
            <w:r w:rsidRPr="00897FF9">
              <w:rPr>
                <w:rFonts w:ascii="Arial" w:hAnsi="Arial" w:cs="Arial"/>
                <w:sz w:val="24"/>
                <w:szCs w:val="24"/>
              </w:rPr>
              <w:t xml:space="preserve"> include a Wel</w:t>
            </w:r>
            <w:r>
              <w:rPr>
                <w:rFonts w:ascii="Arial" w:hAnsi="Arial" w:cs="Arial"/>
                <w:sz w:val="24"/>
                <w:szCs w:val="24"/>
              </w:rPr>
              <w:t>T</w:t>
            </w:r>
            <w:r w:rsidR="007D0D4A">
              <w:rPr>
                <w:rFonts w:ascii="Arial" w:hAnsi="Arial" w:cs="Arial"/>
                <w:sz w:val="24"/>
                <w:szCs w:val="24"/>
              </w:rPr>
              <w:t xml:space="preserve">AG </w:t>
            </w:r>
            <w:r w:rsidRPr="00897FF9">
              <w:rPr>
                <w:rFonts w:ascii="Arial" w:hAnsi="Arial" w:cs="Arial"/>
                <w:sz w:val="24"/>
                <w:szCs w:val="24"/>
              </w:rPr>
              <w:t xml:space="preserve">Stage Three appraisal for providing highway improvements from the A48 Sycamore Cross </w:t>
            </w:r>
            <w:r w:rsidR="007D0D4A">
              <w:rPr>
                <w:rFonts w:ascii="Arial" w:hAnsi="Arial" w:cs="Arial"/>
                <w:sz w:val="24"/>
                <w:szCs w:val="24"/>
              </w:rPr>
              <w:t>Junction to Junction 34, by prov</w:t>
            </w:r>
            <w:r w:rsidRPr="00897FF9">
              <w:rPr>
                <w:rFonts w:ascii="Arial" w:hAnsi="Arial" w:cs="Arial"/>
                <w:sz w:val="24"/>
                <w:szCs w:val="24"/>
              </w:rPr>
              <w:t>iding a new road either to the east or west of Pendoylan</w:t>
            </w:r>
            <w:r w:rsidR="004D06AE">
              <w:rPr>
                <w:rFonts w:ascii="Arial" w:hAnsi="Arial" w:cs="Arial"/>
                <w:sz w:val="24"/>
                <w:szCs w:val="24"/>
              </w:rPr>
              <w:t xml:space="preserve"> </w:t>
            </w:r>
            <w:r w:rsidRPr="0024566B" w:rsidR="004D06AE">
              <w:rPr>
                <w:rFonts w:ascii="Arial" w:hAnsi="Arial" w:cs="Arial"/>
                <w:sz w:val="24"/>
                <w:szCs w:val="24"/>
              </w:rPr>
              <w:t>or improving the existing road (WelTAG Stage 2 Plus dependent)</w:t>
            </w:r>
            <w:r w:rsidRPr="0024566B">
              <w:rPr>
                <w:rFonts w:ascii="Arial" w:hAnsi="Arial" w:cs="Arial"/>
                <w:sz w:val="24"/>
                <w:szCs w:val="24"/>
              </w:rPr>
              <w:t>.</w:t>
            </w:r>
            <w:r w:rsidRPr="00897FF9">
              <w:rPr>
                <w:rFonts w:ascii="Arial" w:hAnsi="Arial" w:cs="Arial"/>
                <w:sz w:val="24"/>
                <w:szCs w:val="24"/>
              </w:rPr>
              <w:t xml:space="preserve"> </w:t>
            </w:r>
            <w:r w:rsidR="0024566B">
              <w:rPr>
                <w:rFonts w:ascii="Arial" w:hAnsi="Arial" w:cs="Arial"/>
                <w:sz w:val="24"/>
                <w:szCs w:val="24"/>
              </w:rPr>
              <w:t xml:space="preserve">A preferred option will be </w:t>
            </w:r>
            <w:r w:rsidR="007D0D4A">
              <w:rPr>
                <w:rFonts w:ascii="Arial" w:hAnsi="Arial" w:cs="Arial"/>
                <w:sz w:val="24"/>
                <w:szCs w:val="24"/>
              </w:rPr>
              <w:t>determined</w:t>
            </w:r>
            <w:r w:rsidR="0024566B">
              <w:rPr>
                <w:rFonts w:ascii="Arial" w:hAnsi="Arial" w:cs="Arial"/>
                <w:sz w:val="24"/>
                <w:szCs w:val="24"/>
              </w:rPr>
              <w:t xml:space="preserve"> following the completion of the WelTAG Stage Two Plus report.</w:t>
            </w:r>
          </w:p>
          <w:p w:rsidR="003D124F" w:rsidP="003D124F" w:rsidRDefault="003D124F" w14:paraId="7E598071" w14:textId="77777777">
            <w:pPr>
              <w:rPr>
                <w:rFonts w:ascii="Arial" w:hAnsi="Arial" w:cs="Arial"/>
                <w:sz w:val="24"/>
                <w:szCs w:val="24"/>
              </w:rPr>
            </w:pPr>
          </w:p>
          <w:p w:rsidR="003D124F" w:rsidP="003D124F" w:rsidRDefault="003D124F" w14:paraId="4AA15879" w14:textId="77777777">
            <w:pPr>
              <w:rPr>
                <w:rFonts w:ascii="Arial" w:hAnsi="Arial" w:cs="Arial"/>
                <w:sz w:val="24"/>
                <w:szCs w:val="24"/>
              </w:rPr>
            </w:pPr>
            <w:r>
              <w:rPr>
                <w:rFonts w:ascii="Arial" w:hAnsi="Arial" w:cs="Arial"/>
                <w:sz w:val="24"/>
                <w:szCs w:val="24"/>
              </w:rPr>
              <w:t>T</w:t>
            </w:r>
            <w:r w:rsidRPr="00897FF9">
              <w:rPr>
                <w:rFonts w:ascii="Arial" w:hAnsi="Arial" w:cs="Arial"/>
                <w:sz w:val="24"/>
                <w:szCs w:val="24"/>
              </w:rPr>
              <w:t>he funding being requested will prepare the road scheme to preliminary design stage where it will be ready for planning / orders.</w:t>
            </w:r>
          </w:p>
          <w:p w:rsidRPr="00897FF9" w:rsidR="003D124F" w:rsidP="003D124F" w:rsidRDefault="003D124F" w14:paraId="2ACC09AD" w14:textId="77777777">
            <w:pPr>
              <w:rPr>
                <w:rFonts w:ascii="Arial" w:hAnsi="Arial" w:cs="Arial"/>
                <w:sz w:val="24"/>
                <w:szCs w:val="24"/>
              </w:rPr>
            </w:pPr>
          </w:p>
          <w:p w:rsidRPr="00897FF9" w:rsidR="003D124F" w:rsidP="003D124F" w:rsidRDefault="003D124F" w14:paraId="709C0504" w14:textId="1343998F">
            <w:pPr>
              <w:rPr>
                <w:rFonts w:ascii="Arial" w:hAnsi="Arial" w:cs="Arial"/>
                <w:sz w:val="24"/>
                <w:szCs w:val="24"/>
              </w:rPr>
            </w:pPr>
            <w:r>
              <w:rPr>
                <w:rFonts w:ascii="Arial" w:hAnsi="Arial" w:cs="Arial"/>
                <w:sz w:val="24"/>
                <w:szCs w:val="24"/>
              </w:rPr>
              <w:t>This will allow for further</w:t>
            </w:r>
            <w:r w:rsidRPr="00897FF9">
              <w:rPr>
                <w:rFonts w:ascii="Arial" w:hAnsi="Arial" w:cs="Arial"/>
                <w:sz w:val="24"/>
                <w:szCs w:val="24"/>
              </w:rPr>
              <w:t xml:space="preserve"> topographical, traffic &amp; environmental surveys and ground investigation to support the production of preliminary design up to and including an Environmental </w:t>
            </w:r>
            <w:r>
              <w:rPr>
                <w:rFonts w:ascii="Arial" w:hAnsi="Arial" w:cs="Arial"/>
                <w:sz w:val="24"/>
                <w:szCs w:val="24"/>
              </w:rPr>
              <w:t>Impact Assessment</w:t>
            </w:r>
            <w:r w:rsidRPr="00897FF9">
              <w:rPr>
                <w:rFonts w:ascii="Arial" w:hAnsi="Arial" w:cs="Arial"/>
                <w:sz w:val="24"/>
                <w:szCs w:val="24"/>
              </w:rPr>
              <w:t>.  A potential risk is the archaeological investigations and ground investigations will be required at this stage of the project given the risks in the local area.</w:t>
            </w:r>
            <w:r w:rsidR="0024566B">
              <w:rPr>
                <w:rFonts w:ascii="Arial" w:hAnsi="Arial" w:cs="Arial"/>
                <w:sz w:val="24"/>
                <w:szCs w:val="24"/>
              </w:rPr>
              <w:t xml:space="preserve"> It will also include the preparation of the full business case.</w:t>
            </w:r>
            <w:r w:rsidRPr="00897FF9">
              <w:rPr>
                <w:rFonts w:ascii="Arial" w:hAnsi="Arial" w:cs="Arial"/>
                <w:sz w:val="24"/>
                <w:szCs w:val="24"/>
              </w:rPr>
              <w:t xml:space="preserve">  </w:t>
            </w:r>
          </w:p>
          <w:p w:rsidRPr="00897FF9" w:rsidR="003D124F" w:rsidP="003D124F" w:rsidRDefault="003D124F" w14:paraId="2C795C1F" w14:textId="77777777">
            <w:pPr>
              <w:rPr>
                <w:rFonts w:ascii="Arial" w:hAnsi="Arial" w:cs="Arial"/>
                <w:sz w:val="24"/>
                <w:szCs w:val="24"/>
              </w:rPr>
            </w:pPr>
          </w:p>
          <w:p w:rsidRPr="00897FF9" w:rsidR="003D124F" w:rsidP="003D124F" w:rsidRDefault="003D124F" w14:paraId="46CFD9DE" w14:textId="77777777">
            <w:pPr>
              <w:rPr>
                <w:rFonts w:ascii="Arial" w:hAnsi="Arial" w:cs="Arial"/>
                <w:sz w:val="24"/>
                <w:szCs w:val="24"/>
              </w:rPr>
            </w:pPr>
            <w:r w:rsidRPr="00897FF9">
              <w:rPr>
                <w:rFonts w:ascii="Arial" w:hAnsi="Arial" w:cs="Arial"/>
                <w:sz w:val="24"/>
                <w:szCs w:val="24"/>
              </w:rPr>
              <w:t>The key elements included for stage 3 for the road option include:</w:t>
            </w:r>
          </w:p>
          <w:p w:rsidRPr="00897FF9" w:rsidR="003D124F" w:rsidP="003D124F" w:rsidRDefault="003D124F" w14:paraId="2EE5F3DD" w14:textId="77777777">
            <w:pPr>
              <w:rPr>
                <w:rFonts w:ascii="Arial" w:hAnsi="Arial" w:cs="Arial"/>
                <w:sz w:val="24"/>
                <w:szCs w:val="24"/>
              </w:rPr>
            </w:pPr>
          </w:p>
          <w:p w:rsidRPr="00897FF9" w:rsidR="003D124F" w:rsidP="003D124F" w:rsidRDefault="003D124F" w14:paraId="46C9336F" w14:textId="77777777">
            <w:pPr>
              <w:numPr>
                <w:ilvl w:val="0"/>
                <w:numId w:val="20"/>
              </w:numPr>
              <w:rPr>
                <w:rFonts w:ascii="Arial" w:hAnsi="Arial" w:eastAsia="Times New Roman" w:cs="Arial"/>
                <w:sz w:val="24"/>
                <w:szCs w:val="24"/>
              </w:rPr>
            </w:pPr>
            <w:r w:rsidRPr="00897FF9">
              <w:rPr>
                <w:rFonts w:ascii="Arial" w:hAnsi="Arial" w:eastAsia="Times New Roman" w:cs="Arial"/>
                <w:sz w:val="24"/>
                <w:szCs w:val="24"/>
              </w:rPr>
              <w:t>Surveys and investigations</w:t>
            </w:r>
          </w:p>
          <w:p w:rsidR="003D124F" w:rsidP="003D124F" w:rsidRDefault="003D124F" w14:paraId="2FC71479" w14:textId="07268678">
            <w:pPr>
              <w:numPr>
                <w:ilvl w:val="0"/>
                <w:numId w:val="20"/>
              </w:numPr>
              <w:rPr>
                <w:rFonts w:ascii="Arial" w:hAnsi="Arial" w:eastAsia="Times New Roman" w:cs="Arial"/>
                <w:sz w:val="24"/>
                <w:szCs w:val="24"/>
              </w:rPr>
            </w:pPr>
            <w:r w:rsidRPr="00897FF9">
              <w:rPr>
                <w:rFonts w:ascii="Arial" w:hAnsi="Arial" w:eastAsia="Times New Roman" w:cs="Arial"/>
                <w:sz w:val="24"/>
                <w:szCs w:val="24"/>
              </w:rPr>
              <w:t>Preliminary design</w:t>
            </w:r>
          </w:p>
          <w:p w:rsidRPr="00897FF9" w:rsidR="0024566B" w:rsidP="003D124F" w:rsidRDefault="0024566B" w14:paraId="6C015BCB" w14:textId="17D58C22">
            <w:pPr>
              <w:numPr>
                <w:ilvl w:val="0"/>
                <w:numId w:val="20"/>
              </w:numPr>
              <w:rPr>
                <w:rFonts w:ascii="Arial" w:hAnsi="Arial" w:eastAsia="Times New Roman" w:cs="Arial"/>
                <w:sz w:val="24"/>
                <w:szCs w:val="24"/>
              </w:rPr>
            </w:pPr>
            <w:r>
              <w:rPr>
                <w:rFonts w:ascii="Arial" w:hAnsi="Arial" w:eastAsia="Times New Roman" w:cs="Arial"/>
                <w:sz w:val="24"/>
                <w:szCs w:val="24"/>
              </w:rPr>
              <w:t xml:space="preserve">Updated Traffic modelling </w:t>
            </w:r>
          </w:p>
          <w:p w:rsidRPr="00897FF9" w:rsidR="003D124F" w:rsidP="003D124F" w:rsidRDefault="003D124F" w14:paraId="0369360F" w14:textId="77777777">
            <w:pPr>
              <w:numPr>
                <w:ilvl w:val="0"/>
                <w:numId w:val="20"/>
              </w:numPr>
              <w:rPr>
                <w:rFonts w:ascii="Arial" w:hAnsi="Arial" w:eastAsia="Times New Roman" w:cs="Arial"/>
                <w:sz w:val="24"/>
                <w:szCs w:val="24"/>
              </w:rPr>
            </w:pPr>
            <w:r w:rsidRPr="00897FF9">
              <w:rPr>
                <w:rFonts w:ascii="Arial" w:hAnsi="Arial" w:eastAsia="Times New Roman" w:cs="Arial"/>
                <w:sz w:val="24"/>
                <w:szCs w:val="24"/>
              </w:rPr>
              <w:t>Environmental Assessment</w:t>
            </w:r>
          </w:p>
          <w:p w:rsidRPr="00897FF9" w:rsidR="003D124F" w:rsidP="003D124F" w:rsidRDefault="003D124F" w14:paraId="764B9797" w14:textId="77777777">
            <w:pPr>
              <w:numPr>
                <w:ilvl w:val="0"/>
                <w:numId w:val="20"/>
              </w:numPr>
              <w:rPr>
                <w:rFonts w:ascii="Arial" w:hAnsi="Arial" w:eastAsia="Times New Roman" w:cs="Arial"/>
                <w:sz w:val="24"/>
                <w:szCs w:val="24"/>
              </w:rPr>
            </w:pPr>
            <w:r w:rsidRPr="00897FF9">
              <w:rPr>
                <w:rFonts w:ascii="Arial" w:hAnsi="Arial" w:eastAsia="Times New Roman" w:cs="Arial"/>
                <w:sz w:val="24"/>
                <w:szCs w:val="24"/>
              </w:rPr>
              <w:t>Transport Assessment and other technical studies</w:t>
            </w:r>
          </w:p>
          <w:p w:rsidRPr="00897FF9" w:rsidR="003D124F" w:rsidP="003D124F" w:rsidRDefault="003D124F" w14:paraId="4D037A42" w14:textId="77777777">
            <w:pPr>
              <w:numPr>
                <w:ilvl w:val="0"/>
                <w:numId w:val="20"/>
              </w:numPr>
              <w:rPr>
                <w:rFonts w:ascii="Arial" w:hAnsi="Arial" w:eastAsia="Times New Roman" w:cs="Arial"/>
                <w:sz w:val="24"/>
                <w:szCs w:val="24"/>
              </w:rPr>
            </w:pPr>
            <w:r w:rsidRPr="00897FF9">
              <w:rPr>
                <w:rFonts w:ascii="Arial" w:hAnsi="Arial" w:cs="Arial"/>
                <w:sz w:val="24"/>
                <w:szCs w:val="24"/>
              </w:rPr>
              <w:t>land referencing</w:t>
            </w:r>
          </w:p>
          <w:p w:rsidRPr="00897FF9" w:rsidR="003D124F" w:rsidP="003D124F" w:rsidRDefault="003D124F" w14:paraId="1976204D" w14:textId="77777777">
            <w:pPr>
              <w:numPr>
                <w:ilvl w:val="0"/>
                <w:numId w:val="20"/>
              </w:numPr>
              <w:rPr>
                <w:rFonts w:ascii="Arial" w:hAnsi="Arial" w:eastAsia="Times New Roman" w:cs="Arial"/>
                <w:sz w:val="24"/>
                <w:szCs w:val="24"/>
              </w:rPr>
            </w:pPr>
            <w:r w:rsidRPr="00897FF9">
              <w:rPr>
                <w:rFonts w:ascii="Arial" w:hAnsi="Arial" w:cs="Arial"/>
                <w:sz w:val="24"/>
                <w:szCs w:val="24"/>
              </w:rPr>
              <w:t>consultation processes</w:t>
            </w:r>
          </w:p>
          <w:p w:rsidRPr="0024566B" w:rsidR="003D124F" w:rsidP="003D124F" w:rsidRDefault="0024566B" w14:paraId="63C1FA25" w14:textId="69CF9365">
            <w:pPr>
              <w:numPr>
                <w:ilvl w:val="0"/>
                <w:numId w:val="20"/>
              </w:numPr>
              <w:rPr>
                <w:rFonts w:ascii="Arial" w:hAnsi="Arial" w:eastAsia="Times New Roman" w:cs="Arial"/>
                <w:sz w:val="24"/>
                <w:szCs w:val="24"/>
              </w:rPr>
            </w:pPr>
            <w:r>
              <w:rPr>
                <w:rFonts w:ascii="Arial" w:hAnsi="Arial" w:cs="Arial"/>
                <w:sz w:val="24"/>
                <w:szCs w:val="24"/>
              </w:rPr>
              <w:t>legal costs</w:t>
            </w:r>
          </w:p>
          <w:p w:rsidRPr="00897FF9" w:rsidR="0024566B" w:rsidP="003D124F" w:rsidRDefault="0024566B" w14:paraId="5B568579" w14:textId="7932ABDF">
            <w:pPr>
              <w:numPr>
                <w:ilvl w:val="0"/>
                <w:numId w:val="20"/>
              </w:numPr>
              <w:rPr>
                <w:rFonts w:ascii="Arial" w:hAnsi="Arial" w:eastAsia="Times New Roman" w:cs="Arial"/>
                <w:sz w:val="24"/>
                <w:szCs w:val="24"/>
              </w:rPr>
            </w:pPr>
            <w:r>
              <w:rPr>
                <w:rFonts w:ascii="Arial" w:hAnsi="Arial" w:cs="Arial"/>
                <w:sz w:val="24"/>
                <w:szCs w:val="24"/>
              </w:rPr>
              <w:t>preparation of planning application</w:t>
            </w:r>
          </w:p>
          <w:p w:rsidRPr="00897FF9" w:rsidR="003D124F" w:rsidP="003D124F" w:rsidRDefault="003D124F" w14:paraId="23A644EB" w14:textId="77777777">
            <w:pPr>
              <w:ind w:left="720"/>
              <w:rPr>
                <w:rFonts w:ascii="Arial" w:hAnsi="Arial" w:cs="Arial"/>
                <w:sz w:val="24"/>
                <w:szCs w:val="24"/>
              </w:rPr>
            </w:pPr>
          </w:p>
          <w:p w:rsidRPr="0041452F" w:rsidR="003D124F" w:rsidP="003D124F" w:rsidRDefault="003D124F" w14:paraId="1E9E85A3" w14:textId="77777777">
            <w:pPr>
              <w:autoSpaceDE w:val="0"/>
              <w:autoSpaceDN w:val="0"/>
              <w:adjustRightInd w:val="0"/>
              <w:rPr>
                <w:rFonts w:ascii="Arial" w:hAnsi="Arial" w:eastAsia="Times New Roman" w:cs="Arial"/>
                <w:color w:val="000000"/>
                <w:sz w:val="24"/>
                <w:szCs w:val="24"/>
                <w:lang w:eastAsia="en-GB"/>
              </w:rPr>
            </w:pPr>
            <w:r w:rsidRPr="00897FF9">
              <w:rPr>
                <w:rFonts w:ascii="Arial" w:hAnsi="Arial" w:cs="Arial"/>
                <w:sz w:val="24"/>
                <w:szCs w:val="24"/>
              </w:rPr>
              <w:t>Th</w:t>
            </w:r>
            <w:r>
              <w:rPr>
                <w:rFonts w:ascii="Arial" w:hAnsi="Arial" w:cs="Arial"/>
                <w:sz w:val="24"/>
                <w:szCs w:val="24"/>
              </w:rPr>
              <w:t xml:space="preserve">e Appraisal will encompass the </w:t>
            </w:r>
            <w:r w:rsidRPr="00897FF9">
              <w:rPr>
                <w:rFonts w:ascii="Arial" w:hAnsi="Arial" w:cs="Arial"/>
                <w:sz w:val="24"/>
                <w:szCs w:val="24"/>
              </w:rPr>
              <w:t xml:space="preserve">tasks referred to in Stage Three Full Business Case, WelTAG 2017, issued December 2017. </w:t>
            </w:r>
          </w:p>
          <w:p w:rsidRPr="00897FF9" w:rsidR="003D124F" w:rsidP="003D124F" w:rsidRDefault="003D124F" w14:paraId="427993A2" w14:textId="77777777">
            <w:pPr>
              <w:autoSpaceDE w:val="0"/>
              <w:autoSpaceDN w:val="0"/>
              <w:adjustRightInd w:val="0"/>
              <w:rPr>
                <w:rFonts w:ascii="Arial" w:hAnsi="Arial" w:cs="Arial"/>
                <w:sz w:val="24"/>
                <w:szCs w:val="24"/>
              </w:rPr>
            </w:pPr>
            <w:r w:rsidRPr="00897FF9" w:rsidDel="00897FF9">
              <w:rPr>
                <w:rFonts w:ascii="Arial" w:hAnsi="Arial" w:eastAsia="Times New Roman" w:cs="Arial"/>
                <w:color w:val="000000"/>
                <w:sz w:val="24"/>
                <w:szCs w:val="24"/>
                <w:lang w:eastAsia="en-GB"/>
              </w:rPr>
              <w:t xml:space="preserve"> </w:t>
            </w:r>
          </w:p>
          <w:p w:rsidRPr="00897FF9" w:rsidR="003D124F" w:rsidP="003D124F" w:rsidRDefault="003D124F" w14:paraId="4D218A63" w14:textId="77777777">
            <w:pPr>
              <w:rPr>
                <w:rFonts w:ascii="Arial" w:hAnsi="Arial" w:cs="Arial"/>
                <w:sz w:val="24"/>
                <w:szCs w:val="24"/>
              </w:rPr>
            </w:pPr>
            <w:r w:rsidRPr="00897FF9">
              <w:rPr>
                <w:rFonts w:ascii="Arial" w:hAnsi="Arial" w:cs="Arial"/>
                <w:sz w:val="24"/>
                <w:szCs w:val="24"/>
              </w:rPr>
              <w:t>The study will take account of all existing commitments within the Vale of Glamorgan’s emerging LDP and Adopted LTP.</w:t>
            </w:r>
          </w:p>
          <w:p w:rsidRPr="00897FF9" w:rsidR="003D124F" w:rsidP="003D124F" w:rsidRDefault="003D124F" w14:paraId="1AC6DE52" w14:textId="77777777">
            <w:pPr>
              <w:pStyle w:val="ListParagraph"/>
              <w:rPr>
                <w:rFonts w:ascii="Arial" w:hAnsi="Arial" w:cs="Arial"/>
                <w:sz w:val="24"/>
                <w:szCs w:val="24"/>
              </w:rPr>
            </w:pPr>
          </w:p>
          <w:p w:rsidRPr="00897FF9" w:rsidR="003D124F" w:rsidP="003D124F" w:rsidRDefault="003D124F" w14:paraId="5A4BA7E9" w14:textId="6D6C9FDD">
            <w:pPr>
              <w:rPr>
                <w:rFonts w:ascii="Arial" w:hAnsi="Arial" w:cs="Arial"/>
                <w:sz w:val="24"/>
                <w:szCs w:val="24"/>
              </w:rPr>
            </w:pPr>
            <w:r w:rsidRPr="00897FF9">
              <w:rPr>
                <w:rFonts w:ascii="Arial" w:hAnsi="Arial" w:cs="Arial"/>
                <w:sz w:val="24"/>
                <w:szCs w:val="24"/>
              </w:rPr>
              <w:t>Consultation</w:t>
            </w:r>
            <w:r w:rsidR="007D0D4A">
              <w:rPr>
                <w:rFonts w:ascii="Arial" w:hAnsi="Arial" w:cs="Arial"/>
                <w:sz w:val="24"/>
                <w:szCs w:val="24"/>
              </w:rPr>
              <w:t>, (including full public consultation)</w:t>
            </w:r>
            <w:r w:rsidRPr="00897FF9">
              <w:rPr>
                <w:rFonts w:ascii="Arial" w:hAnsi="Arial" w:cs="Arial"/>
                <w:sz w:val="24"/>
                <w:szCs w:val="24"/>
              </w:rPr>
              <w:t xml:space="preserve">, communication and stakeholder engagement will be carried out throughout the appraisal and at least two stakeholder workshops will be undertaken as part of the work. These will assist in gaining support for the delivery of the scheme.  </w:t>
            </w:r>
          </w:p>
          <w:p w:rsidRPr="00897FF9" w:rsidR="003D124F" w:rsidP="003D124F" w:rsidRDefault="003D124F" w14:paraId="2375715C" w14:textId="77777777">
            <w:pPr>
              <w:pStyle w:val="ListParagraph"/>
              <w:rPr>
                <w:rFonts w:ascii="Arial" w:hAnsi="Arial" w:cs="Arial"/>
                <w:sz w:val="24"/>
                <w:szCs w:val="24"/>
              </w:rPr>
            </w:pPr>
          </w:p>
          <w:p w:rsidR="003D124F" w:rsidP="003D124F" w:rsidRDefault="003D124F" w14:paraId="6B8A967C" w14:textId="77777777">
            <w:pPr>
              <w:rPr>
                <w:rFonts w:ascii="Arial" w:hAnsi="Arial" w:cs="Arial"/>
                <w:sz w:val="24"/>
                <w:szCs w:val="24"/>
              </w:rPr>
            </w:pPr>
            <w:r w:rsidRPr="00897FF9">
              <w:rPr>
                <w:rFonts w:ascii="Arial" w:hAnsi="Arial" w:cs="Arial"/>
                <w:sz w:val="24"/>
                <w:szCs w:val="24"/>
              </w:rPr>
              <w:t>The outputs from the work will be a WelTAG Stage Three report. The work will include an Impacts Assessment report containing the detailed information which supports the summary information in the main Appraisal document.</w:t>
            </w:r>
          </w:p>
          <w:p w:rsidR="003D124F" w:rsidP="003D124F" w:rsidRDefault="003D124F" w14:paraId="3EBBF880" w14:textId="77777777"/>
          <w:p w:rsidR="003D124F" w:rsidP="003D124F" w:rsidRDefault="003D124F" w14:paraId="4C391E3E" w14:textId="27EBE807">
            <w:pPr>
              <w:rPr>
                <w:rFonts w:ascii="Arial" w:hAnsi="Arial" w:cs="Arial"/>
                <w:sz w:val="24"/>
                <w:szCs w:val="24"/>
              </w:rPr>
            </w:pPr>
            <w:r>
              <w:rPr>
                <w:rFonts w:ascii="Arial" w:hAnsi="Arial" w:cs="Arial"/>
                <w:sz w:val="24"/>
                <w:szCs w:val="24"/>
              </w:rPr>
              <w:t>Estimate</w:t>
            </w:r>
            <w:r w:rsidRPr="0041452F">
              <w:rPr>
                <w:rFonts w:ascii="Arial" w:hAnsi="Arial" w:cs="Arial"/>
                <w:sz w:val="24"/>
                <w:szCs w:val="24"/>
              </w:rPr>
              <w:t xml:space="preserve"> </w:t>
            </w:r>
            <w:r>
              <w:rPr>
                <w:rFonts w:ascii="Arial" w:hAnsi="Arial" w:cs="Arial"/>
                <w:sz w:val="24"/>
                <w:szCs w:val="24"/>
              </w:rPr>
              <w:t xml:space="preserve">feasibility and design costs will be </w:t>
            </w:r>
            <w:r w:rsidRPr="008425B6" w:rsidR="004D06AE">
              <w:rPr>
                <w:rFonts w:ascii="Arial" w:hAnsi="Arial" w:cs="Arial"/>
                <w:b/>
                <w:sz w:val="24"/>
                <w:szCs w:val="24"/>
              </w:rPr>
              <w:t>£800k in 2020/21</w:t>
            </w:r>
            <w:r w:rsidRPr="0041452F">
              <w:rPr>
                <w:rFonts w:ascii="Arial" w:hAnsi="Arial" w:cs="Arial"/>
                <w:sz w:val="24"/>
                <w:szCs w:val="24"/>
              </w:rPr>
              <w:t xml:space="preserve"> and </w:t>
            </w:r>
            <w:r w:rsidRPr="008425B6">
              <w:rPr>
                <w:rFonts w:ascii="Arial" w:hAnsi="Arial" w:cs="Arial"/>
                <w:b/>
                <w:sz w:val="24"/>
                <w:szCs w:val="24"/>
              </w:rPr>
              <w:t>£400k 202</w:t>
            </w:r>
            <w:r w:rsidRPr="008425B6" w:rsidR="004D06AE">
              <w:rPr>
                <w:rFonts w:ascii="Arial" w:hAnsi="Arial" w:cs="Arial"/>
                <w:b/>
                <w:sz w:val="24"/>
                <w:szCs w:val="24"/>
              </w:rPr>
              <w:t>1/22</w:t>
            </w:r>
            <w:r>
              <w:rPr>
                <w:rFonts w:ascii="Arial" w:hAnsi="Arial" w:cs="Arial"/>
                <w:sz w:val="24"/>
                <w:szCs w:val="24"/>
              </w:rPr>
              <w:t xml:space="preserve"> for </w:t>
            </w:r>
            <w:r w:rsidR="007D0D4A">
              <w:rPr>
                <w:rFonts w:ascii="Arial" w:hAnsi="Arial" w:cs="Arial"/>
                <w:sz w:val="24"/>
                <w:szCs w:val="24"/>
              </w:rPr>
              <w:t>the preferred Highway option</w:t>
            </w:r>
            <w:r>
              <w:rPr>
                <w:rFonts w:ascii="Arial" w:hAnsi="Arial" w:cs="Arial"/>
                <w:sz w:val="24"/>
                <w:szCs w:val="24"/>
              </w:rPr>
              <w:t>.</w:t>
            </w:r>
          </w:p>
          <w:p w:rsidR="003D124F" w:rsidP="003D124F" w:rsidRDefault="003D124F" w14:paraId="4649FEE6" w14:textId="77777777">
            <w:pPr>
              <w:rPr>
                <w:rFonts w:ascii="Arial" w:hAnsi="Arial" w:cs="Arial"/>
                <w:sz w:val="24"/>
                <w:szCs w:val="24"/>
              </w:rPr>
            </w:pPr>
          </w:p>
          <w:p w:rsidR="003D124F" w:rsidP="003D124F" w:rsidRDefault="003D124F" w14:paraId="1FC4973F" w14:textId="1D5CC59F">
            <w:pPr>
              <w:rPr>
                <w:rFonts w:ascii="Arial" w:hAnsi="Arial" w:cs="Arial"/>
                <w:sz w:val="24"/>
                <w:szCs w:val="24"/>
              </w:rPr>
            </w:pPr>
            <w:r>
              <w:rPr>
                <w:rFonts w:ascii="Arial" w:hAnsi="Arial" w:cs="Arial"/>
                <w:sz w:val="24"/>
                <w:szCs w:val="24"/>
              </w:rPr>
              <w:t>Construction</w:t>
            </w:r>
            <w:r w:rsidR="004D06AE">
              <w:rPr>
                <w:rFonts w:ascii="Arial" w:hAnsi="Arial" w:cs="Arial"/>
                <w:sz w:val="24"/>
                <w:szCs w:val="24"/>
              </w:rPr>
              <w:t xml:space="preserve"> costs for the road options are currently approximately £56.6m (Western alignment), </w:t>
            </w:r>
            <w:r>
              <w:rPr>
                <w:rFonts w:ascii="Arial" w:hAnsi="Arial" w:cs="Arial"/>
                <w:sz w:val="24"/>
                <w:szCs w:val="24"/>
              </w:rPr>
              <w:t>£81m (Eastern Alignment)</w:t>
            </w:r>
            <w:r w:rsidR="004D06AE">
              <w:rPr>
                <w:rFonts w:ascii="Arial" w:hAnsi="Arial" w:cs="Arial"/>
                <w:sz w:val="24"/>
                <w:szCs w:val="24"/>
              </w:rPr>
              <w:t xml:space="preserve"> </w:t>
            </w:r>
            <w:r w:rsidRPr="007D0D4A" w:rsidR="004D06AE">
              <w:rPr>
                <w:rFonts w:ascii="Arial" w:hAnsi="Arial" w:cs="Arial"/>
                <w:sz w:val="24"/>
                <w:szCs w:val="24"/>
              </w:rPr>
              <w:t>and on-line improvements (TBC</w:t>
            </w:r>
            <w:r w:rsidR="007D0D4A">
              <w:rPr>
                <w:rFonts w:ascii="Arial" w:hAnsi="Arial" w:cs="Arial"/>
                <w:sz w:val="24"/>
                <w:szCs w:val="24"/>
              </w:rPr>
              <w:t xml:space="preserve"> – by current Stage Two Plus study being undertaken</w:t>
            </w:r>
            <w:r w:rsidRPr="007D0D4A" w:rsidR="004D06AE">
              <w:rPr>
                <w:rFonts w:ascii="Arial" w:hAnsi="Arial" w:cs="Arial"/>
                <w:sz w:val="24"/>
                <w:szCs w:val="24"/>
              </w:rPr>
              <w:t>)</w:t>
            </w:r>
            <w:r w:rsidRPr="007D0D4A">
              <w:rPr>
                <w:rFonts w:ascii="Arial" w:hAnsi="Arial" w:cs="Arial"/>
                <w:sz w:val="24"/>
                <w:szCs w:val="24"/>
              </w:rPr>
              <w:t>.</w:t>
            </w:r>
          </w:p>
          <w:p w:rsidR="003D124F" w:rsidP="003D124F" w:rsidRDefault="003D124F" w14:paraId="53EB0F9F" w14:textId="77777777">
            <w:pPr>
              <w:rPr>
                <w:rFonts w:ascii="Arial" w:hAnsi="Arial" w:cs="Arial"/>
                <w:sz w:val="24"/>
                <w:szCs w:val="24"/>
              </w:rPr>
            </w:pPr>
          </w:p>
          <w:p w:rsidR="003D124F" w:rsidP="003D124F" w:rsidRDefault="003D124F" w14:paraId="7BC32864" w14:textId="06A4427A">
            <w:pPr>
              <w:rPr>
                <w:rFonts w:ascii="Arial" w:hAnsi="Arial" w:cs="Arial"/>
                <w:sz w:val="24"/>
                <w:szCs w:val="24"/>
              </w:rPr>
            </w:pPr>
            <w:r>
              <w:rPr>
                <w:rFonts w:ascii="Arial" w:hAnsi="Arial" w:cs="Arial"/>
                <w:sz w:val="24"/>
                <w:szCs w:val="24"/>
              </w:rPr>
              <w:t>The Rail construction costs are to be confirmed.</w:t>
            </w:r>
          </w:p>
          <w:p w:rsidR="00E47FFE" w:rsidP="003D124F" w:rsidRDefault="00E47FFE" w14:paraId="6696FC6D" w14:textId="6F72BCF4">
            <w:pPr>
              <w:rPr>
                <w:rFonts w:ascii="Arial" w:hAnsi="Arial" w:cs="Arial"/>
                <w:sz w:val="24"/>
                <w:szCs w:val="24"/>
              </w:rPr>
            </w:pPr>
          </w:p>
          <w:p w:rsidR="00E47FFE" w:rsidP="003D124F" w:rsidRDefault="00E47FFE" w14:paraId="1FC7CE29" w14:textId="0A55015C">
            <w:pPr>
              <w:rPr>
                <w:rFonts w:ascii="Arial" w:hAnsi="Arial" w:cs="Arial"/>
                <w:sz w:val="24"/>
                <w:szCs w:val="24"/>
              </w:rPr>
            </w:pPr>
            <w:r>
              <w:rPr>
                <w:rFonts w:ascii="Arial" w:hAnsi="Arial" w:cs="Arial"/>
                <w:sz w:val="24"/>
                <w:szCs w:val="24"/>
              </w:rPr>
              <w:t>Both GRIP and WelTAG costs will be confirmed and reported back to WG as part of the reporting process once tendered.</w:t>
            </w:r>
          </w:p>
          <w:p w:rsidR="003D124F" w:rsidP="003D124F" w:rsidRDefault="003D124F" w14:paraId="08F1782C" w14:textId="77777777">
            <w:pPr>
              <w:rPr>
                <w:rFonts w:ascii="Arial" w:hAnsi="Arial" w:cs="Arial"/>
                <w:sz w:val="24"/>
                <w:szCs w:val="24"/>
              </w:rPr>
            </w:pPr>
          </w:p>
          <w:p w:rsidR="004D06AE" w:rsidP="003D124F" w:rsidRDefault="003D124F" w14:paraId="0D274880" w14:textId="165BC850">
            <w:pPr>
              <w:rPr>
                <w:rFonts w:ascii="Arial" w:hAnsi="Arial" w:cs="Arial"/>
                <w:sz w:val="24"/>
                <w:szCs w:val="24"/>
              </w:rPr>
            </w:pPr>
            <w:r>
              <w:rPr>
                <w:rFonts w:ascii="Arial" w:hAnsi="Arial" w:cs="Arial"/>
                <w:sz w:val="24"/>
                <w:szCs w:val="24"/>
              </w:rPr>
              <w:t xml:space="preserve">Details of work to date can be found on </w:t>
            </w:r>
            <w:hyperlink w:history="1" r:id="rId13">
              <w:r w:rsidRPr="00976EE1" w:rsidR="004D06AE">
                <w:rPr>
                  <w:rStyle w:val="Hyperlink"/>
                  <w:rFonts w:ascii="Arial" w:hAnsi="Arial" w:cs="Arial"/>
                  <w:sz w:val="24"/>
                  <w:szCs w:val="24"/>
                </w:rPr>
                <w:t>https://www.valeofglamorgan.gov.uk/en/living/Roads/Transport-Studies/M4-Junction-34-to-A48-Transport-Improvements.aspx</w:t>
              </w:r>
            </w:hyperlink>
          </w:p>
          <w:p w:rsidRPr="00270CE3" w:rsidR="001627C0" w:rsidP="00595D9C" w:rsidRDefault="001627C0" w14:paraId="15E6759D" w14:textId="77777777">
            <w:pPr>
              <w:rPr>
                <w:rFonts w:ascii="Arial" w:hAnsi="Arial" w:cs="Arial"/>
                <w:sz w:val="24"/>
                <w:szCs w:val="24"/>
              </w:rPr>
            </w:pPr>
          </w:p>
        </w:tc>
      </w:tr>
    </w:tbl>
    <w:p w:rsidRPr="006D195E" w:rsidR="00FA1C65" w:rsidP="00FA1C65" w:rsidRDefault="00621F3C" w14:paraId="7B186CA9" w14:textId="77777777">
      <w:pPr>
        <w:rPr>
          <w:rFonts w:ascii="Arial" w:hAnsi="Arial" w:cs="Arial"/>
          <w:b/>
          <w:sz w:val="24"/>
          <w:szCs w:val="24"/>
          <w:u w:val="single"/>
        </w:rPr>
      </w:pPr>
      <w:r w:rsidRPr="006D195E">
        <w:rPr>
          <w:rFonts w:ascii="Arial" w:hAnsi="Arial" w:cs="Arial"/>
          <w:b/>
          <w:sz w:val="24"/>
          <w:szCs w:val="24"/>
          <w:u w:val="single"/>
        </w:rPr>
        <w:lastRenderedPageBreak/>
        <w:t>SCHEME BUSINESS CASE</w:t>
      </w:r>
    </w:p>
    <w:p w:rsidRPr="00FA1C65" w:rsidR="00FA1C65" w:rsidRDefault="00FA1C65" w14:paraId="730D9178" w14:textId="77777777">
      <w:pPr>
        <w:rPr>
          <w:rFonts w:ascii="Arial" w:hAnsi="Arial" w:cs="Arial"/>
        </w:rPr>
      </w:pPr>
    </w:p>
    <w:p w:rsidRPr="00001EBC" w:rsidR="00595D9C" w:rsidRDefault="00621F3C" w14:paraId="6A928F05" w14:textId="77777777">
      <w:pPr>
        <w:rPr>
          <w:rFonts w:ascii="Arial" w:hAnsi="Arial" w:cs="Arial"/>
          <w:b/>
          <w:sz w:val="24"/>
          <w:szCs w:val="24"/>
        </w:rPr>
      </w:pPr>
      <w:r w:rsidRPr="00962BC2">
        <w:rPr>
          <w:rFonts w:ascii="Arial" w:hAnsi="Arial" w:cs="Arial"/>
          <w:b/>
          <w:sz w:val="24"/>
          <w:szCs w:val="24"/>
        </w:rPr>
        <w:t xml:space="preserve">1. </w:t>
      </w:r>
      <w:r w:rsidRPr="00962BC2" w:rsidR="00FA1C65">
        <w:rPr>
          <w:rFonts w:ascii="Arial" w:hAnsi="Arial" w:cs="Arial"/>
          <w:b/>
          <w:sz w:val="24"/>
          <w:szCs w:val="24"/>
        </w:rPr>
        <w:t>STRATEGIC CASE</w:t>
      </w:r>
    </w:p>
    <w:p w:rsidR="009F5959" w:rsidRDefault="009F5959" w14:paraId="13859859" w14:textId="77777777">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4616"/>
        <w:gridCol w:w="9134"/>
      </w:tblGrid>
      <w:tr w:rsidRPr="00FA1C65" w:rsidR="00595D9C" w:rsidTr="00595D9C" w14:paraId="2EC88BBA" w14:textId="77777777">
        <w:tc>
          <w:tcPr>
            <w:tcW w:w="13750" w:type="dxa"/>
            <w:gridSpan w:val="2"/>
            <w:shd w:val="clear" w:color="auto" w:fill="D9D9D9" w:themeFill="background1" w:themeFillShade="D9"/>
            <w:vAlign w:val="center"/>
          </w:tcPr>
          <w:p w:rsidRPr="00FA313A" w:rsidR="00595D9C" w:rsidP="00595D9C" w:rsidRDefault="00595D9C" w14:paraId="07324688" w14:textId="77777777">
            <w:pPr>
              <w:jc w:val="center"/>
              <w:rPr>
                <w:rFonts w:ascii="Arial" w:hAnsi="Arial" w:cs="Arial"/>
                <w:b/>
                <w:sz w:val="24"/>
                <w:szCs w:val="24"/>
              </w:rPr>
            </w:pPr>
            <w:r w:rsidRPr="00FA313A">
              <w:rPr>
                <w:rFonts w:ascii="Arial" w:hAnsi="Arial" w:cs="Arial"/>
                <w:b/>
                <w:sz w:val="24"/>
                <w:szCs w:val="24"/>
              </w:rPr>
              <w:t>The Case for Change</w:t>
            </w:r>
          </w:p>
        </w:tc>
      </w:tr>
      <w:tr w:rsidRPr="00FA1C65" w:rsidR="00412D73" w:rsidTr="00365937" w14:paraId="0A135CE7" w14:textId="77777777">
        <w:trPr>
          <w:trHeight w:val="893"/>
        </w:trPr>
        <w:tc>
          <w:tcPr>
            <w:tcW w:w="4616" w:type="dxa"/>
            <w:shd w:val="clear" w:color="auto" w:fill="DDD9C3" w:themeFill="background2" w:themeFillShade="E6"/>
            <w:vAlign w:val="center"/>
          </w:tcPr>
          <w:p w:rsidRPr="00402D00" w:rsidR="00412D73" w:rsidP="00412D73" w:rsidRDefault="00412D73" w14:paraId="5EA51A83" w14:textId="77777777">
            <w:pPr>
              <w:rPr>
                <w:rFonts w:ascii="Arial" w:hAnsi="Arial" w:cs="Arial"/>
                <w:b/>
                <w:sz w:val="24"/>
                <w:szCs w:val="24"/>
              </w:rPr>
            </w:pPr>
            <w:r w:rsidRPr="00402D00">
              <w:rPr>
                <w:rFonts w:ascii="Arial" w:hAnsi="Arial" w:cs="Arial"/>
                <w:b/>
                <w:sz w:val="24"/>
                <w:szCs w:val="24"/>
              </w:rPr>
              <w:t>Current and Future Situation and Issues</w:t>
            </w:r>
          </w:p>
          <w:p w:rsidRPr="00402D00" w:rsidR="00412D73" w:rsidP="00412D73" w:rsidRDefault="00412D73" w14:paraId="7EF6F96A" w14:textId="77777777">
            <w:pPr>
              <w:rPr>
                <w:rFonts w:ascii="Arial" w:hAnsi="Arial" w:cs="Arial"/>
                <w:sz w:val="20"/>
                <w:szCs w:val="20"/>
              </w:rPr>
            </w:pPr>
            <w:r w:rsidRPr="00402D00">
              <w:rPr>
                <w:rFonts w:ascii="Arial" w:hAnsi="Arial" w:cs="Arial"/>
                <w:sz w:val="20"/>
                <w:szCs w:val="20"/>
              </w:rPr>
              <w:t>What are the local and wider issues that this scheme will address in the short and long term? Include baseline data where available. What will happen if no action is taken?</w:t>
            </w:r>
          </w:p>
        </w:tc>
        <w:tc>
          <w:tcPr>
            <w:tcW w:w="9134" w:type="dxa"/>
            <w:vAlign w:val="center"/>
          </w:tcPr>
          <w:p w:rsidR="00412D73" w:rsidP="00412D73" w:rsidRDefault="00412D73" w14:paraId="69C28F93" w14:textId="77777777">
            <w:pPr>
              <w:rPr>
                <w:rFonts w:ascii="Arial" w:hAnsi="Arial" w:cs="Arial"/>
                <w:sz w:val="24"/>
                <w:szCs w:val="24"/>
              </w:rPr>
            </w:pPr>
            <w:r>
              <w:rPr>
                <w:rFonts w:ascii="Arial" w:hAnsi="Arial" w:cs="Arial"/>
                <w:sz w:val="24"/>
                <w:szCs w:val="24"/>
              </w:rPr>
              <w:t>In delivering the vision of the Cardiff Capital Region City Deal, it is accepted that excellent transport connectivity can act as a catalyst for new development and regeneration. These proposed improvements will help serve economic growth, when planned in tandem with the Cardiff Capital Region City Deal social and environmental programmes, by widening labour markets, unlocking the identified sites for development, providing attractive centres for business location, giving people access to skills, education and training, encouraging high value growth clusters and agglomeration, and reducing costs for links from suppliers to producers to markets.</w:t>
            </w:r>
          </w:p>
          <w:p w:rsidR="00412D73" w:rsidP="00412D73" w:rsidRDefault="00412D73" w14:paraId="05687E93" w14:textId="6F970DD0">
            <w:pPr>
              <w:rPr>
                <w:rFonts w:ascii="Arial" w:hAnsi="Arial" w:cs="Arial"/>
                <w:sz w:val="24"/>
                <w:szCs w:val="24"/>
              </w:rPr>
            </w:pPr>
            <w:r w:rsidRPr="00BE7EEF">
              <w:rPr>
                <w:rFonts w:ascii="Arial" w:hAnsi="Arial" w:cs="Arial"/>
                <w:sz w:val="24"/>
                <w:szCs w:val="24"/>
              </w:rPr>
              <w:t>Th</w:t>
            </w:r>
            <w:r>
              <w:rPr>
                <w:rFonts w:ascii="Arial" w:hAnsi="Arial" w:cs="Arial"/>
                <w:sz w:val="24"/>
                <w:szCs w:val="24"/>
              </w:rPr>
              <w:t>e current</w:t>
            </w:r>
            <w:r w:rsidRPr="00BE7EEF">
              <w:rPr>
                <w:rFonts w:ascii="Arial" w:hAnsi="Arial" w:cs="Arial"/>
                <w:sz w:val="24"/>
                <w:szCs w:val="24"/>
              </w:rPr>
              <w:t xml:space="preserve"> busy commuter route from </w:t>
            </w:r>
            <w:r>
              <w:rPr>
                <w:rFonts w:ascii="Arial" w:hAnsi="Arial" w:cs="Arial"/>
                <w:sz w:val="24"/>
                <w:szCs w:val="24"/>
              </w:rPr>
              <w:t>Culverhouse Cross</w:t>
            </w:r>
            <w:r w:rsidRPr="00BE7EEF">
              <w:rPr>
                <w:rFonts w:ascii="Arial" w:hAnsi="Arial" w:cs="Arial"/>
                <w:sz w:val="24"/>
                <w:szCs w:val="24"/>
              </w:rPr>
              <w:t xml:space="preserve"> on the A4050 to Cardiff Airport and the Enterprise Zone is both a 40mph and 50mph road and caters for over </w:t>
            </w:r>
            <w:r>
              <w:rPr>
                <w:rFonts w:ascii="Arial" w:hAnsi="Arial" w:cs="Arial"/>
                <w:sz w:val="24"/>
                <w:szCs w:val="24"/>
              </w:rPr>
              <w:t>35</w:t>
            </w:r>
            <w:r w:rsidRPr="00BE7EEF">
              <w:rPr>
                <w:rFonts w:ascii="Arial" w:hAnsi="Arial" w:cs="Arial"/>
                <w:sz w:val="24"/>
                <w:szCs w:val="24"/>
              </w:rPr>
              <w:t xml:space="preserve">,000 vehicle movements daily. The </w:t>
            </w:r>
            <w:r>
              <w:rPr>
                <w:rFonts w:ascii="Arial" w:hAnsi="Arial" w:cs="Arial"/>
                <w:sz w:val="24"/>
                <w:szCs w:val="24"/>
              </w:rPr>
              <w:t>alternative route from the M4, J34 to Cardiff Airport and St Athan Enterprise Zone is served by a count</w:t>
            </w:r>
            <w:r w:rsidR="00F8581D">
              <w:rPr>
                <w:rFonts w:ascii="Arial" w:hAnsi="Arial" w:cs="Arial"/>
                <w:sz w:val="24"/>
                <w:szCs w:val="24"/>
              </w:rPr>
              <w:t>r</w:t>
            </w:r>
            <w:r>
              <w:rPr>
                <w:rFonts w:ascii="Arial" w:hAnsi="Arial" w:cs="Arial"/>
                <w:sz w:val="24"/>
                <w:szCs w:val="24"/>
              </w:rPr>
              <w:t>y lane and a number of villages and is unsuitable as a commuter corridor to access the sites, particularly for large volumes of traffic and HGVs</w:t>
            </w:r>
            <w:r w:rsidRPr="00BE7EEF">
              <w:rPr>
                <w:rFonts w:ascii="Arial" w:hAnsi="Arial" w:cs="Arial"/>
                <w:sz w:val="24"/>
                <w:szCs w:val="24"/>
              </w:rPr>
              <w:t>.</w:t>
            </w:r>
          </w:p>
          <w:p w:rsidR="00412D73" w:rsidP="00412D73" w:rsidRDefault="00412D73" w14:paraId="0D1E7F85" w14:textId="77777777">
            <w:pPr>
              <w:rPr>
                <w:rFonts w:ascii="Arial" w:hAnsi="Arial" w:cs="Arial"/>
                <w:sz w:val="24"/>
                <w:szCs w:val="24"/>
              </w:rPr>
            </w:pPr>
            <w:r w:rsidRPr="00BE7EEF">
              <w:rPr>
                <w:rFonts w:ascii="Arial" w:hAnsi="Arial" w:cs="Arial"/>
                <w:sz w:val="24"/>
                <w:szCs w:val="24"/>
              </w:rPr>
              <w:t xml:space="preserve">To </w:t>
            </w:r>
            <w:r>
              <w:rPr>
                <w:rFonts w:ascii="Arial" w:hAnsi="Arial" w:cs="Arial"/>
                <w:sz w:val="24"/>
                <w:szCs w:val="24"/>
              </w:rPr>
              <w:t xml:space="preserve">reduce the impact to the local communities, to provide the transport connectivity required to serve the employment sites, and </w:t>
            </w:r>
            <w:r w:rsidRPr="00BE7EEF">
              <w:rPr>
                <w:rFonts w:ascii="Arial" w:hAnsi="Arial" w:cs="Arial"/>
                <w:sz w:val="24"/>
                <w:szCs w:val="24"/>
              </w:rPr>
              <w:t xml:space="preserve">encourage modal shift to </w:t>
            </w:r>
            <w:r>
              <w:rPr>
                <w:rFonts w:ascii="Arial" w:hAnsi="Arial" w:cs="Arial"/>
                <w:sz w:val="24"/>
                <w:szCs w:val="24"/>
              </w:rPr>
              <w:t>Active Travel modes for localised movements</w:t>
            </w:r>
            <w:r w:rsidRPr="00BE7EEF">
              <w:rPr>
                <w:rFonts w:ascii="Arial" w:hAnsi="Arial" w:cs="Arial"/>
                <w:sz w:val="24"/>
                <w:szCs w:val="24"/>
              </w:rPr>
              <w:t xml:space="preserve">, </w:t>
            </w:r>
            <w:r>
              <w:rPr>
                <w:rFonts w:ascii="Arial" w:hAnsi="Arial" w:cs="Arial"/>
                <w:sz w:val="24"/>
                <w:szCs w:val="24"/>
              </w:rPr>
              <w:t>the necessary infrastructure is required to make the routes attractive and safe. The road infrastructure from Sycamore Cross Junction on the A48 to J34 on the M4 is substandard and poor quality and needs improvements and enhancements to provide the benefits that the City Deal vision requires.</w:t>
            </w:r>
          </w:p>
          <w:p w:rsidRPr="00FA1C65" w:rsidR="007D0D4A" w:rsidP="007D0D4A" w:rsidRDefault="007D0D4A" w14:paraId="63CB51F0" w14:textId="08E45A07">
            <w:pPr>
              <w:rPr>
                <w:rFonts w:ascii="Arial" w:hAnsi="Arial" w:cs="Arial"/>
                <w:sz w:val="24"/>
                <w:szCs w:val="24"/>
              </w:rPr>
            </w:pPr>
            <w:r w:rsidRPr="00DE0B46">
              <w:rPr>
                <w:rFonts w:ascii="Arial" w:hAnsi="Arial" w:cs="Arial"/>
                <w:sz w:val="24"/>
                <w:szCs w:val="24"/>
              </w:rPr>
              <w:t>The recently completed A4226 (5 mile lane) improvements have provided an improved road from the A48 to Weycock Cross, Barry. The improvement has benefitted both road users and those travelling actively. The further improvements proposed as part of this scheme will create a much better road/active travel network from Junction 34 of the M4 to Weycock Cross, Barry.</w:t>
            </w:r>
          </w:p>
        </w:tc>
      </w:tr>
      <w:tr w:rsidRPr="00FA1C65" w:rsidR="00412D73" w:rsidTr="00365937" w14:paraId="2F395F71" w14:textId="77777777">
        <w:trPr>
          <w:trHeight w:val="936"/>
        </w:trPr>
        <w:tc>
          <w:tcPr>
            <w:tcW w:w="4616" w:type="dxa"/>
            <w:shd w:val="clear" w:color="auto" w:fill="DDD9C3" w:themeFill="background2" w:themeFillShade="E6"/>
            <w:vAlign w:val="center"/>
          </w:tcPr>
          <w:p w:rsidRPr="00402D00" w:rsidR="00412D73" w:rsidP="00412D73" w:rsidRDefault="00412D73" w14:paraId="23DFAEEF" w14:textId="77777777">
            <w:pPr>
              <w:rPr>
                <w:rFonts w:ascii="Arial" w:hAnsi="Arial" w:cs="Arial"/>
                <w:b/>
                <w:sz w:val="24"/>
                <w:szCs w:val="24"/>
              </w:rPr>
            </w:pPr>
            <w:r w:rsidRPr="00402D00">
              <w:rPr>
                <w:rFonts w:ascii="Arial" w:hAnsi="Arial" w:cs="Arial"/>
                <w:b/>
                <w:sz w:val="24"/>
                <w:szCs w:val="24"/>
              </w:rPr>
              <w:t>Scheme objectives</w:t>
            </w:r>
          </w:p>
          <w:p w:rsidRPr="00402D00" w:rsidR="00412D73" w:rsidP="00412D73" w:rsidRDefault="00412D73" w14:paraId="5746D652" w14:textId="77777777">
            <w:pPr>
              <w:rPr>
                <w:rFonts w:ascii="Arial" w:hAnsi="Arial" w:cs="Arial"/>
                <w:sz w:val="20"/>
                <w:szCs w:val="20"/>
              </w:rPr>
            </w:pPr>
            <w:r w:rsidRPr="00402D00">
              <w:rPr>
                <w:rFonts w:ascii="Arial" w:hAnsi="Arial" w:cs="Arial"/>
                <w:sz w:val="20"/>
                <w:szCs w:val="20"/>
              </w:rPr>
              <w:t>What are the objectives of the scheme? (there should be up to 5 or 6 and should be Specific, Measureable, Achievable, Realistic and Time-limited)</w:t>
            </w:r>
          </w:p>
        </w:tc>
        <w:tc>
          <w:tcPr>
            <w:tcW w:w="9134" w:type="dxa"/>
            <w:vAlign w:val="center"/>
          </w:tcPr>
          <w:p w:rsidR="00F8581D" w:rsidP="00F8581D" w:rsidRDefault="00F8581D" w14:paraId="6DC0E097" w14:textId="50E5BCBE">
            <w:pPr>
              <w:pStyle w:val="ListParagraph"/>
              <w:numPr>
                <w:ilvl w:val="0"/>
                <w:numId w:val="21"/>
              </w:numPr>
              <w:rPr>
                <w:rFonts w:ascii="Arial" w:hAnsi="Arial" w:cs="Arial"/>
                <w:sz w:val="24"/>
                <w:szCs w:val="24"/>
              </w:rPr>
            </w:pPr>
            <w:r w:rsidRPr="0031735D">
              <w:rPr>
                <w:rFonts w:ascii="Arial" w:hAnsi="Arial" w:cs="Arial"/>
                <w:sz w:val="24"/>
                <w:szCs w:val="24"/>
              </w:rPr>
              <w:t xml:space="preserve">Enhance connectivity </w:t>
            </w:r>
            <w:r>
              <w:rPr>
                <w:rFonts w:ascii="Arial" w:hAnsi="Arial" w:cs="Arial"/>
                <w:sz w:val="24"/>
                <w:szCs w:val="24"/>
              </w:rPr>
              <w:t>from the M4 to A48 (and on</w:t>
            </w:r>
            <w:r w:rsidRPr="00BE7EEF">
              <w:rPr>
                <w:rFonts w:ascii="Arial" w:hAnsi="Arial" w:cs="Arial"/>
                <w:sz w:val="24"/>
                <w:szCs w:val="24"/>
              </w:rPr>
              <w:t xml:space="preserve"> to Cardiff Airport and the Enterprise Zone</w:t>
            </w:r>
          </w:p>
          <w:p w:rsidRPr="0031735D" w:rsidR="007D0D4A" w:rsidP="00F8581D" w:rsidRDefault="00DE0B46" w14:paraId="1886A695" w14:textId="2A54CE3B">
            <w:pPr>
              <w:pStyle w:val="ListParagraph"/>
              <w:numPr>
                <w:ilvl w:val="0"/>
                <w:numId w:val="21"/>
              </w:numPr>
              <w:rPr>
                <w:rFonts w:ascii="Arial" w:hAnsi="Arial" w:cs="Arial"/>
                <w:sz w:val="24"/>
                <w:szCs w:val="24"/>
              </w:rPr>
            </w:pPr>
            <w:r>
              <w:rPr>
                <w:rFonts w:ascii="Arial" w:hAnsi="Arial" w:cs="Arial"/>
                <w:sz w:val="24"/>
                <w:szCs w:val="24"/>
              </w:rPr>
              <w:t>Connect</w:t>
            </w:r>
            <w:r w:rsidR="007D0D4A">
              <w:rPr>
                <w:rFonts w:ascii="Arial" w:hAnsi="Arial" w:cs="Arial"/>
                <w:sz w:val="24"/>
                <w:szCs w:val="24"/>
              </w:rPr>
              <w:t xml:space="preserve"> to the A4226</w:t>
            </w:r>
            <w:r>
              <w:rPr>
                <w:rFonts w:ascii="Arial" w:hAnsi="Arial" w:cs="Arial"/>
                <w:sz w:val="24"/>
                <w:szCs w:val="24"/>
              </w:rPr>
              <w:t xml:space="preserve"> (5 mile lane)</w:t>
            </w:r>
            <w:r w:rsidR="007D0D4A">
              <w:rPr>
                <w:rFonts w:ascii="Arial" w:hAnsi="Arial" w:cs="Arial"/>
                <w:sz w:val="24"/>
                <w:szCs w:val="24"/>
              </w:rPr>
              <w:t xml:space="preserve"> which has undergone significant </w:t>
            </w:r>
            <w:r>
              <w:rPr>
                <w:rFonts w:ascii="Arial" w:hAnsi="Arial" w:cs="Arial"/>
                <w:sz w:val="24"/>
                <w:szCs w:val="24"/>
              </w:rPr>
              <w:t>improvements for road and active travel users.</w:t>
            </w:r>
          </w:p>
          <w:p w:rsidRPr="0031735D" w:rsidR="00F8581D" w:rsidP="00F8581D" w:rsidRDefault="00F8581D" w14:paraId="1B74E4F6" w14:textId="0B65C21B">
            <w:pPr>
              <w:pStyle w:val="ListParagraph"/>
              <w:numPr>
                <w:ilvl w:val="0"/>
                <w:numId w:val="21"/>
              </w:numPr>
              <w:rPr>
                <w:rFonts w:ascii="Arial" w:hAnsi="Arial" w:cs="Arial"/>
                <w:sz w:val="24"/>
                <w:szCs w:val="24"/>
              </w:rPr>
            </w:pPr>
            <w:r>
              <w:rPr>
                <w:rFonts w:ascii="Arial" w:hAnsi="Arial" w:cs="Arial"/>
                <w:sz w:val="24"/>
                <w:szCs w:val="24"/>
              </w:rPr>
              <w:t>Create a road that is fit for purpose, unlike the existing sub-standard road.</w:t>
            </w:r>
          </w:p>
          <w:p w:rsidRPr="0031735D" w:rsidR="00F8581D" w:rsidP="00F8581D" w:rsidRDefault="00F8581D" w14:paraId="6E807E9E" w14:textId="3F5818EF">
            <w:pPr>
              <w:pStyle w:val="ListParagraph"/>
              <w:numPr>
                <w:ilvl w:val="0"/>
                <w:numId w:val="21"/>
              </w:numPr>
              <w:rPr>
                <w:rFonts w:ascii="Arial" w:hAnsi="Arial" w:cs="Arial"/>
                <w:sz w:val="24"/>
                <w:szCs w:val="24"/>
              </w:rPr>
            </w:pPr>
            <w:r w:rsidRPr="0031735D">
              <w:rPr>
                <w:rFonts w:ascii="Arial" w:hAnsi="Arial" w:cs="Arial"/>
                <w:sz w:val="24"/>
                <w:szCs w:val="24"/>
              </w:rPr>
              <w:t>Increase sustainable transport options that improve accessibility along the corridor and support social inclusion, health and well-being;</w:t>
            </w:r>
          </w:p>
          <w:p w:rsidRPr="0031735D" w:rsidR="00F8581D" w:rsidP="00F8581D" w:rsidRDefault="00F8581D" w14:paraId="528657A7" w14:textId="77777777">
            <w:pPr>
              <w:pStyle w:val="ListParagraph"/>
              <w:numPr>
                <w:ilvl w:val="0"/>
                <w:numId w:val="21"/>
              </w:numPr>
              <w:rPr>
                <w:rFonts w:ascii="Arial" w:hAnsi="Arial" w:cs="Arial"/>
                <w:sz w:val="24"/>
                <w:szCs w:val="24"/>
              </w:rPr>
            </w:pPr>
            <w:r w:rsidRPr="0031735D">
              <w:rPr>
                <w:rFonts w:ascii="Arial" w:hAnsi="Arial" w:cs="Arial"/>
                <w:sz w:val="24"/>
                <w:szCs w:val="24"/>
              </w:rPr>
              <w:t>Deliver sustainable transport improvements that encourage increased economic activity and support long term investment</w:t>
            </w:r>
            <w:r>
              <w:rPr>
                <w:rFonts w:ascii="Arial" w:hAnsi="Arial" w:cs="Arial"/>
                <w:sz w:val="24"/>
                <w:szCs w:val="24"/>
              </w:rPr>
              <w:t>;</w:t>
            </w:r>
          </w:p>
          <w:p w:rsidR="00412D73" w:rsidP="00F8581D" w:rsidRDefault="00F8581D" w14:paraId="65DE7C84" w14:textId="77777777">
            <w:pPr>
              <w:pStyle w:val="ListParagraph"/>
              <w:numPr>
                <w:ilvl w:val="0"/>
                <w:numId w:val="21"/>
              </w:numPr>
              <w:rPr>
                <w:rFonts w:ascii="Arial" w:hAnsi="Arial" w:cs="Arial"/>
                <w:sz w:val="24"/>
                <w:szCs w:val="24"/>
              </w:rPr>
            </w:pPr>
            <w:r w:rsidRPr="0031735D">
              <w:rPr>
                <w:rFonts w:ascii="Arial" w:hAnsi="Arial" w:cs="Arial"/>
                <w:sz w:val="24"/>
                <w:szCs w:val="24"/>
              </w:rPr>
              <w:t>Introduce sustainable transport measures that protect and enhance the historic, built and natural environment.</w:t>
            </w:r>
          </w:p>
          <w:p w:rsidR="00F8581D" w:rsidP="00F8581D" w:rsidRDefault="00F8581D" w14:paraId="7F3A52B3" w14:textId="77777777">
            <w:pPr>
              <w:pStyle w:val="ListParagraph"/>
              <w:numPr>
                <w:ilvl w:val="0"/>
                <w:numId w:val="21"/>
              </w:numPr>
              <w:rPr>
                <w:rFonts w:ascii="Arial" w:hAnsi="Arial" w:cs="Arial"/>
                <w:sz w:val="24"/>
                <w:szCs w:val="24"/>
              </w:rPr>
            </w:pPr>
            <w:r>
              <w:rPr>
                <w:rFonts w:ascii="Arial" w:hAnsi="Arial" w:cs="Arial"/>
                <w:sz w:val="24"/>
                <w:szCs w:val="24"/>
              </w:rPr>
              <w:t>Provide a parkway station at Junction 34 of the M4 that will provide a fast and reliable service into Cardiff.</w:t>
            </w:r>
          </w:p>
          <w:p w:rsidRPr="00F8581D" w:rsidR="00F8581D" w:rsidP="00F8581D" w:rsidRDefault="00F8581D" w14:paraId="5398FD47" w14:textId="45E74C51">
            <w:pPr>
              <w:pStyle w:val="ListParagraph"/>
              <w:numPr>
                <w:ilvl w:val="0"/>
                <w:numId w:val="21"/>
              </w:numPr>
              <w:rPr>
                <w:rFonts w:ascii="Arial" w:hAnsi="Arial" w:cs="Arial"/>
                <w:sz w:val="24"/>
                <w:szCs w:val="24"/>
              </w:rPr>
            </w:pPr>
            <w:r>
              <w:rPr>
                <w:rFonts w:ascii="Arial" w:hAnsi="Arial" w:cs="Arial"/>
                <w:sz w:val="24"/>
                <w:szCs w:val="24"/>
              </w:rPr>
              <w:t>Reduce the amount of single occupancy car journeys on the major roads into and out of Cardiff City Centre.</w:t>
            </w:r>
          </w:p>
        </w:tc>
      </w:tr>
      <w:tr w:rsidRPr="00FA1C65" w:rsidR="00412D73" w:rsidTr="00365937" w14:paraId="1F6B8389" w14:textId="77777777">
        <w:trPr>
          <w:trHeight w:val="569"/>
        </w:trPr>
        <w:tc>
          <w:tcPr>
            <w:tcW w:w="4616" w:type="dxa"/>
            <w:shd w:val="clear" w:color="auto" w:fill="DDD9C3" w:themeFill="background2" w:themeFillShade="E6"/>
            <w:vAlign w:val="center"/>
          </w:tcPr>
          <w:p w:rsidRPr="00621F3C" w:rsidR="00412D73" w:rsidP="00412D73" w:rsidRDefault="00412D73" w14:paraId="470F32F0" w14:textId="77777777">
            <w:pPr>
              <w:rPr>
                <w:rFonts w:ascii="Arial" w:hAnsi="Arial" w:cs="Arial"/>
                <w:b/>
                <w:sz w:val="24"/>
                <w:szCs w:val="24"/>
              </w:rPr>
            </w:pPr>
            <w:r w:rsidRPr="00621F3C">
              <w:rPr>
                <w:rFonts w:ascii="Arial" w:hAnsi="Arial" w:cs="Arial"/>
                <w:b/>
                <w:sz w:val="24"/>
                <w:szCs w:val="24"/>
              </w:rPr>
              <w:t xml:space="preserve">Scheme </w:t>
            </w:r>
            <w:r>
              <w:rPr>
                <w:rFonts w:ascii="Arial" w:hAnsi="Arial" w:cs="Arial"/>
                <w:b/>
                <w:sz w:val="24"/>
                <w:szCs w:val="24"/>
              </w:rPr>
              <w:t>outputs</w:t>
            </w:r>
          </w:p>
          <w:p w:rsidRPr="00621F3C" w:rsidR="00412D73" w:rsidP="00412D73" w:rsidRDefault="00412D73" w14:paraId="2D220691" w14:textId="77777777">
            <w:pPr>
              <w:rPr>
                <w:rFonts w:ascii="Arial" w:hAnsi="Arial" w:cs="Arial"/>
                <w:sz w:val="20"/>
                <w:szCs w:val="20"/>
              </w:rPr>
            </w:pPr>
            <w:r w:rsidRPr="00621F3C">
              <w:rPr>
                <w:rFonts w:ascii="Arial" w:hAnsi="Arial" w:cs="Arial"/>
                <w:sz w:val="20"/>
                <w:szCs w:val="20"/>
              </w:rPr>
              <w:t xml:space="preserve">What </w:t>
            </w:r>
            <w:r>
              <w:rPr>
                <w:rFonts w:ascii="Arial" w:hAnsi="Arial" w:cs="Arial"/>
                <w:sz w:val="20"/>
                <w:szCs w:val="20"/>
              </w:rPr>
              <w:t xml:space="preserve">are the specific outputs that </w:t>
            </w:r>
            <w:r w:rsidRPr="00621F3C">
              <w:rPr>
                <w:rFonts w:ascii="Arial" w:hAnsi="Arial" w:cs="Arial"/>
                <w:sz w:val="20"/>
                <w:szCs w:val="20"/>
              </w:rPr>
              <w:t xml:space="preserve">the scheme </w:t>
            </w:r>
            <w:r>
              <w:rPr>
                <w:rFonts w:ascii="Arial" w:hAnsi="Arial" w:cs="Arial"/>
                <w:sz w:val="20"/>
                <w:szCs w:val="20"/>
              </w:rPr>
              <w:t xml:space="preserve">will </w:t>
            </w:r>
            <w:r w:rsidRPr="00621F3C">
              <w:rPr>
                <w:rFonts w:ascii="Arial" w:hAnsi="Arial" w:cs="Arial"/>
                <w:sz w:val="20"/>
                <w:szCs w:val="20"/>
              </w:rPr>
              <w:t>deliver?</w:t>
            </w:r>
            <w:r>
              <w:rPr>
                <w:rFonts w:ascii="Arial" w:hAnsi="Arial" w:cs="Arial"/>
                <w:sz w:val="20"/>
                <w:szCs w:val="20"/>
              </w:rPr>
              <w:t xml:space="preserve"> </w:t>
            </w:r>
          </w:p>
        </w:tc>
        <w:tc>
          <w:tcPr>
            <w:tcW w:w="9134" w:type="dxa"/>
            <w:vAlign w:val="center"/>
          </w:tcPr>
          <w:p w:rsidRPr="00A46A69" w:rsidR="00412D73" w:rsidP="00412D73" w:rsidRDefault="00412D73" w14:paraId="0895D4B9" w14:textId="77777777">
            <w:pPr>
              <w:pStyle w:val="ListNumber"/>
              <w:numPr>
                <w:ilvl w:val="0"/>
                <w:numId w:val="0"/>
              </w:numPr>
              <w:ind w:left="567"/>
            </w:pPr>
            <w:r w:rsidRPr="00A46A69">
              <w:t>There are opportunities to introduce and establish an enhanced and sustainable transport network by improving strategic connectivity southwards from M4 Junction 34 to the A48 and beyond to achieve the following key objectives:</w:t>
            </w:r>
          </w:p>
          <w:p w:rsidRPr="0033025F" w:rsidR="00412D73" w:rsidP="00F8581D" w:rsidRDefault="00412D73" w14:paraId="770E6763" w14:textId="77777777">
            <w:pPr>
              <w:pStyle w:val="Bullet"/>
            </w:pPr>
            <w:r w:rsidRPr="00A46A69">
              <w:t>Enhance connectivity to Cardiff Airport and strategic employment sites in the region.</w:t>
            </w:r>
          </w:p>
          <w:p w:rsidRPr="0033025F" w:rsidR="00412D73" w:rsidP="00F8581D" w:rsidRDefault="00412D73" w14:paraId="7EA14B47" w14:textId="77777777">
            <w:pPr>
              <w:pStyle w:val="Bullet"/>
            </w:pPr>
            <w:r w:rsidRPr="00A46A69">
              <w:t>Increase transport options for strategic access and access to and from local communities.</w:t>
            </w:r>
          </w:p>
          <w:p w:rsidRPr="0033025F" w:rsidR="00412D73" w:rsidP="00F8581D" w:rsidRDefault="00412D73" w14:paraId="0CD1EEFD" w14:textId="77777777">
            <w:pPr>
              <w:pStyle w:val="Bullet"/>
            </w:pPr>
            <w:r w:rsidRPr="004C415C">
              <w:t>Improve network resilience and road safety on the M4, A48 and A4232 corridors and other connecting roads.</w:t>
            </w:r>
          </w:p>
          <w:p w:rsidRPr="0033025F" w:rsidR="00412D73" w:rsidP="00F8581D" w:rsidRDefault="00412D73" w14:paraId="6CCA0DB0" w14:textId="77777777">
            <w:pPr>
              <w:pStyle w:val="Bullet"/>
            </w:pPr>
            <w:r w:rsidRPr="004C415C">
              <w:t>Protect and enhance the historic, built and natural environment including the landscape and settlement character of the study area.</w:t>
            </w:r>
          </w:p>
          <w:p w:rsidRPr="00FA1C65" w:rsidR="00412D73" w:rsidP="00F8581D" w:rsidRDefault="00412D73" w14:paraId="0D62B94D" w14:textId="1E7C1878">
            <w:pPr>
              <w:pStyle w:val="Bullet"/>
            </w:pPr>
            <w:r w:rsidRPr="00A90308">
              <w:t>Minimise impacts on communities and support social inclusion and health and well-being.</w:t>
            </w:r>
          </w:p>
        </w:tc>
      </w:tr>
      <w:tr w:rsidRPr="00FA1C65" w:rsidR="00412D73" w:rsidTr="00365937" w14:paraId="393BB396" w14:textId="77777777">
        <w:trPr>
          <w:trHeight w:val="1347"/>
        </w:trPr>
        <w:tc>
          <w:tcPr>
            <w:tcW w:w="4616" w:type="dxa"/>
            <w:shd w:val="clear" w:color="auto" w:fill="DDD9C3" w:themeFill="background2" w:themeFillShade="E6"/>
            <w:vAlign w:val="center"/>
          </w:tcPr>
          <w:p w:rsidRPr="003404C8" w:rsidR="00412D73" w:rsidP="00412D73" w:rsidRDefault="00412D73" w14:paraId="7AA1D9F6" w14:textId="77777777">
            <w:pPr>
              <w:rPr>
                <w:rFonts w:ascii="Arial" w:hAnsi="Arial" w:cs="Arial"/>
                <w:b/>
                <w:sz w:val="24"/>
                <w:szCs w:val="24"/>
              </w:rPr>
            </w:pPr>
            <w:r w:rsidRPr="003404C8">
              <w:rPr>
                <w:rFonts w:ascii="Arial" w:hAnsi="Arial" w:cs="Arial"/>
                <w:b/>
                <w:sz w:val="24"/>
                <w:szCs w:val="24"/>
              </w:rPr>
              <w:t>Fit with Policies and Plans</w:t>
            </w:r>
          </w:p>
          <w:p w:rsidRPr="00DD526C" w:rsidR="00412D73" w:rsidP="00412D73" w:rsidRDefault="00412D73" w14:paraId="2E339F3D" w14:textId="77777777">
            <w:pPr>
              <w:rPr>
                <w:rFonts w:ascii="Arial" w:hAnsi="Arial" w:cs="Arial"/>
                <w:b/>
                <w:sz w:val="20"/>
                <w:szCs w:val="20"/>
              </w:rPr>
            </w:pPr>
            <w:r w:rsidRPr="003404C8">
              <w:rPr>
                <w:rFonts w:ascii="Arial" w:hAnsi="Arial" w:cs="Arial"/>
                <w:sz w:val="20"/>
                <w:szCs w:val="20"/>
              </w:rPr>
              <w:t xml:space="preserve">Please indicate where this scheme fits with local policies and plans such as the Local </w:t>
            </w:r>
            <w:r>
              <w:rPr>
                <w:rFonts w:ascii="Arial" w:hAnsi="Arial" w:cs="Arial"/>
                <w:sz w:val="20"/>
                <w:szCs w:val="20"/>
              </w:rPr>
              <w:t xml:space="preserve">Well-being Assessment, Local </w:t>
            </w:r>
            <w:r w:rsidRPr="003404C8">
              <w:rPr>
                <w:rFonts w:ascii="Arial" w:hAnsi="Arial" w:cs="Arial"/>
                <w:sz w:val="20"/>
                <w:szCs w:val="20"/>
              </w:rPr>
              <w:t>Transport Plan and any other related policies and plans.</w:t>
            </w:r>
            <w:r>
              <w:rPr>
                <w:rFonts w:ascii="Arial" w:hAnsi="Arial" w:cs="Arial"/>
                <w:b/>
                <w:sz w:val="20"/>
                <w:szCs w:val="20"/>
              </w:rPr>
              <w:t xml:space="preserve"> </w:t>
            </w:r>
          </w:p>
        </w:tc>
        <w:tc>
          <w:tcPr>
            <w:tcW w:w="9134" w:type="dxa"/>
            <w:vAlign w:val="center"/>
          </w:tcPr>
          <w:p w:rsidR="00412D73" w:rsidP="00412D73" w:rsidRDefault="00412D73" w14:paraId="6207F545" w14:textId="26DC7C55">
            <w:pPr>
              <w:rPr>
                <w:rFonts w:ascii="Arial" w:hAnsi="Arial" w:cs="Arial"/>
                <w:sz w:val="24"/>
                <w:szCs w:val="24"/>
              </w:rPr>
            </w:pPr>
            <w:r>
              <w:rPr>
                <w:rFonts w:ascii="Arial" w:hAnsi="Arial" w:cs="Arial"/>
                <w:sz w:val="24"/>
                <w:szCs w:val="24"/>
              </w:rPr>
              <w:t>This scheme is being promoted as a corridor identified in the National Transport Plan for improvements.</w:t>
            </w:r>
          </w:p>
          <w:p w:rsidR="00F8581D" w:rsidP="00412D73" w:rsidRDefault="00F8581D" w14:paraId="739AA317" w14:textId="77777777">
            <w:pPr>
              <w:rPr>
                <w:rFonts w:ascii="Arial" w:hAnsi="Arial" w:cs="Arial"/>
                <w:sz w:val="24"/>
                <w:szCs w:val="24"/>
              </w:rPr>
            </w:pPr>
          </w:p>
          <w:p w:rsidR="00412D73" w:rsidP="00412D73" w:rsidRDefault="00412D73" w14:paraId="6659319B" w14:textId="117A21DB">
            <w:pPr>
              <w:rPr>
                <w:rFonts w:ascii="Arial" w:hAnsi="Arial" w:cs="Arial"/>
                <w:sz w:val="24"/>
                <w:szCs w:val="24"/>
              </w:rPr>
            </w:pPr>
            <w:r>
              <w:rPr>
                <w:rFonts w:ascii="Arial" w:hAnsi="Arial" w:cs="Arial"/>
                <w:sz w:val="24"/>
                <w:szCs w:val="24"/>
              </w:rPr>
              <w:t>T</w:t>
            </w:r>
            <w:r w:rsidRPr="00BE7EEF">
              <w:rPr>
                <w:rFonts w:ascii="Arial" w:hAnsi="Arial" w:cs="Arial"/>
                <w:sz w:val="24"/>
                <w:szCs w:val="24"/>
              </w:rPr>
              <w:t xml:space="preserve">he Vale of Glamorgan Council </w:t>
            </w:r>
            <w:r w:rsidR="00F8581D">
              <w:rPr>
                <w:rFonts w:ascii="Arial" w:hAnsi="Arial" w:cs="Arial"/>
                <w:sz w:val="24"/>
                <w:szCs w:val="24"/>
              </w:rPr>
              <w:t>has made</w:t>
            </w:r>
            <w:r w:rsidRPr="00BE7EEF">
              <w:rPr>
                <w:rFonts w:ascii="Arial" w:hAnsi="Arial" w:cs="Arial"/>
                <w:sz w:val="24"/>
                <w:szCs w:val="24"/>
              </w:rPr>
              <w:t xml:space="preserve"> improvements to strategic access to the Enterprise Zone, the Airport and Barry (via Five Mile Lane / A4226) through Policy MG16 (16) of the LDP. This bid forms part of a wider suite of measures to enhance and promote the corridor from the airport to Barry and to connect to the wider City Region.</w:t>
            </w:r>
          </w:p>
          <w:p w:rsidR="00F8581D" w:rsidP="00412D73" w:rsidRDefault="00F8581D" w14:paraId="15718C4D" w14:textId="77777777">
            <w:pPr>
              <w:rPr>
                <w:rFonts w:ascii="Arial" w:hAnsi="Arial" w:cs="Arial"/>
                <w:sz w:val="24"/>
                <w:szCs w:val="24"/>
              </w:rPr>
            </w:pPr>
          </w:p>
          <w:p w:rsidR="00412D73" w:rsidP="00412D73" w:rsidRDefault="00412D73" w14:paraId="06D0E379" w14:textId="24C1A605">
            <w:pPr>
              <w:autoSpaceDE w:val="0"/>
              <w:autoSpaceDN w:val="0"/>
              <w:adjustRightInd w:val="0"/>
              <w:rPr>
                <w:rFonts w:ascii="Arial" w:hAnsi="Arial" w:eastAsia="Times New Roman" w:cs="Arial"/>
                <w:sz w:val="24"/>
                <w:szCs w:val="24"/>
                <w:lang w:eastAsia="en-GB"/>
              </w:rPr>
            </w:pPr>
            <w:r>
              <w:rPr>
                <w:rFonts w:ascii="Arial" w:hAnsi="Arial" w:cs="Arial"/>
                <w:sz w:val="24"/>
                <w:szCs w:val="24"/>
              </w:rPr>
              <w:t xml:space="preserve">This scheme helps provide the transport infrastructure required for proposals in </w:t>
            </w:r>
            <w:proofErr w:type="gramStart"/>
            <w:r>
              <w:rPr>
                <w:rFonts w:ascii="Arial" w:hAnsi="Arial" w:cs="Arial"/>
                <w:sz w:val="24"/>
                <w:szCs w:val="24"/>
              </w:rPr>
              <w:t>the</w:t>
            </w:r>
            <w:r w:rsidRPr="00BE7EEF">
              <w:rPr>
                <w:rFonts w:ascii="Arial" w:hAnsi="Arial" w:cs="Arial"/>
                <w:sz w:val="24"/>
                <w:szCs w:val="24"/>
              </w:rPr>
              <w:t xml:space="preserve">  LDP</w:t>
            </w:r>
            <w:proofErr w:type="gramEnd"/>
            <w:r>
              <w:rPr>
                <w:rFonts w:ascii="Arial" w:hAnsi="Arial" w:cs="Arial"/>
                <w:sz w:val="24"/>
                <w:szCs w:val="24"/>
              </w:rPr>
              <w:t xml:space="preserve">, </w:t>
            </w:r>
            <w:r w:rsidRPr="00C13F7F">
              <w:rPr>
                <w:rFonts w:ascii="Arial" w:hAnsi="Arial" w:eastAsia="Times New Roman" w:cs="Arial"/>
                <w:sz w:val="24"/>
                <w:szCs w:val="24"/>
                <w:lang w:eastAsia="en-GB"/>
              </w:rPr>
              <w:t>P</w:t>
            </w:r>
            <w:r>
              <w:rPr>
                <w:rFonts w:ascii="Arial" w:hAnsi="Arial" w:eastAsia="Times New Roman" w:cs="Arial"/>
                <w:sz w:val="24"/>
                <w:szCs w:val="24"/>
                <w:lang w:eastAsia="en-GB"/>
              </w:rPr>
              <w:t>olicy</w:t>
            </w:r>
            <w:r w:rsidRPr="00C13F7F">
              <w:rPr>
                <w:rFonts w:ascii="Arial" w:hAnsi="Arial" w:eastAsia="Times New Roman" w:cs="Arial"/>
                <w:sz w:val="24"/>
                <w:szCs w:val="24"/>
                <w:lang w:eastAsia="en-GB"/>
              </w:rPr>
              <w:t xml:space="preserve"> MG 9 </w:t>
            </w:r>
            <w:r>
              <w:rPr>
                <w:rFonts w:ascii="Arial" w:hAnsi="Arial" w:eastAsia="Times New Roman" w:cs="Arial"/>
                <w:sz w:val="24"/>
                <w:szCs w:val="24"/>
                <w:lang w:eastAsia="en-GB"/>
              </w:rPr>
              <w:t>–</w:t>
            </w:r>
            <w:r w:rsidRPr="00C13F7F">
              <w:rPr>
                <w:rFonts w:ascii="Arial" w:hAnsi="Arial" w:eastAsia="Times New Roman" w:cs="Arial"/>
                <w:sz w:val="24"/>
                <w:szCs w:val="24"/>
                <w:lang w:eastAsia="en-GB"/>
              </w:rPr>
              <w:t xml:space="preserve"> E</w:t>
            </w:r>
            <w:r>
              <w:rPr>
                <w:rFonts w:ascii="Arial" w:hAnsi="Arial" w:eastAsia="Times New Roman" w:cs="Arial"/>
                <w:sz w:val="24"/>
                <w:szCs w:val="24"/>
                <w:lang w:eastAsia="en-GB"/>
              </w:rPr>
              <w:t xml:space="preserve">mployment </w:t>
            </w:r>
            <w:r w:rsidRPr="00C13F7F">
              <w:rPr>
                <w:rFonts w:ascii="Arial" w:hAnsi="Arial" w:eastAsia="Times New Roman" w:cs="Arial"/>
                <w:sz w:val="24"/>
                <w:szCs w:val="24"/>
                <w:lang w:eastAsia="en-GB"/>
              </w:rPr>
              <w:t xml:space="preserve"> A</w:t>
            </w:r>
            <w:r>
              <w:rPr>
                <w:rFonts w:ascii="Arial" w:hAnsi="Arial" w:eastAsia="Times New Roman" w:cs="Arial"/>
                <w:sz w:val="24"/>
                <w:szCs w:val="24"/>
                <w:lang w:eastAsia="en-GB"/>
              </w:rPr>
              <w:t>llocations, Policy</w:t>
            </w:r>
            <w:r w:rsidRPr="00C13F7F">
              <w:rPr>
                <w:rFonts w:ascii="Arial" w:hAnsi="Arial" w:eastAsia="Times New Roman" w:cs="Arial"/>
                <w:sz w:val="24"/>
                <w:szCs w:val="24"/>
                <w:lang w:eastAsia="en-GB"/>
              </w:rPr>
              <w:t xml:space="preserve"> MG 10 </w:t>
            </w:r>
            <w:r>
              <w:rPr>
                <w:rFonts w:ascii="Arial" w:hAnsi="Arial" w:eastAsia="Times New Roman" w:cs="Arial"/>
                <w:sz w:val="24"/>
                <w:szCs w:val="24"/>
                <w:lang w:eastAsia="en-GB"/>
              </w:rPr>
              <w:t xml:space="preserve">– </w:t>
            </w:r>
            <w:r w:rsidRPr="00C13F7F">
              <w:rPr>
                <w:rFonts w:ascii="Arial" w:hAnsi="Arial" w:eastAsia="Times New Roman" w:cs="Arial"/>
                <w:sz w:val="24"/>
                <w:szCs w:val="24"/>
                <w:lang w:eastAsia="en-GB"/>
              </w:rPr>
              <w:t>S</w:t>
            </w:r>
            <w:r>
              <w:rPr>
                <w:rFonts w:ascii="Arial" w:hAnsi="Arial" w:eastAsia="Times New Roman" w:cs="Arial"/>
                <w:sz w:val="24"/>
                <w:szCs w:val="24"/>
                <w:lang w:eastAsia="en-GB"/>
              </w:rPr>
              <w:t xml:space="preserve">t </w:t>
            </w:r>
            <w:r w:rsidRPr="00C13F7F">
              <w:rPr>
                <w:rFonts w:ascii="Arial" w:hAnsi="Arial" w:eastAsia="Times New Roman" w:cs="Arial"/>
                <w:sz w:val="24"/>
                <w:szCs w:val="24"/>
                <w:lang w:eastAsia="en-GB"/>
              </w:rPr>
              <w:t>A</w:t>
            </w:r>
            <w:r>
              <w:rPr>
                <w:rFonts w:ascii="Arial" w:hAnsi="Arial" w:eastAsia="Times New Roman" w:cs="Arial"/>
                <w:sz w:val="24"/>
                <w:szCs w:val="24"/>
                <w:lang w:eastAsia="en-GB"/>
              </w:rPr>
              <w:t>than</w:t>
            </w:r>
            <w:r w:rsidRPr="00C13F7F">
              <w:rPr>
                <w:rFonts w:ascii="Arial" w:hAnsi="Arial" w:eastAsia="Times New Roman" w:cs="Arial"/>
                <w:sz w:val="24"/>
                <w:szCs w:val="24"/>
                <w:lang w:eastAsia="en-GB"/>
              </w:rPr>
              <w:t xml:space="preserve"> - C</w:t>
            </w:r>
            <w:r>
              <w:rPr>
                <w:rFonts w:ascii="Arial" w:hAnsi="Arial" w:eastAsia="Times New Roman" w:cs="Arial"/>
                <w:sz w:val="24"/>
                <w:szCs w:val="24"/>
                <w:lang w:eastAsia="en-GB"/>
              </w:rPr>
              <w:t>ardiff</w:t>
            </w:r>
            <w:r w:rsidRPr="00C13F7F">
              <w:rPr>
                <w:rFonts w:ascii="Arial" w:hAnsi="Arial" w:eastAsia="Times New Roman" w:cs="Arial"/>
                <w:sz w:val="24"/>
                <w:szCs w:val="24"/>
                <w:lang w:eastAsia="en-GB"/>
              </w:rPr>
              <w:t xml:space="preserve"> A</w:t>
            </w:r>
            <w:r>
              <w:rPr>
                <w:rFonts w:ascii="Arial" w:hAnsi="Arial" w:eastAsia="Times New Roman" w:cs="Arial"/>
                <w:sz w:val="24"/>
                <w:szCs w:val="24"/>
                <w:lang w:eastAsia="en-GB"/>
              </w:rPr>
              <w:t>irport</w:t>
            </w:r>
            <w:r w:rsidR="00F8581D">
              <w:rPr>
                <w:rFonts w:ascii="Arial" w:hAnsi="Arial" w:eastAsia="Times New Roman" w:cs="Arial"/>
                <w:sz w:val="24"/>
                <w:szCs w:val="24"/>
                <w:lang w:eastAsia="en-GB"/>
              </w:rPr>
              <w:t>.</w:t>
            </w:r>
          </w:p>
          <w:p w:rsidRPr="00C13F7F" w:rsidR="00F8581D" w:rsidP="00412D73" w:rsidRDefault="00F8581D" w14:paraId="340AE6D5" w14:textId="77777777">
            <w:pPr>
              <w:autoSpaceDE w:val="0"/>
              <w:autoSpaceDN w:val="0"/>
              <w:adjustRightInd w:val="0"/>
              <w:rPr>
                <w:rFonts w:ascii="Arial" w:hAnsi="Arial" w:eastAsia="Times New Roman" w:cs="Arial"/>
                <w:sz w:val="24"/>
                <w:szCs w:val="24"/>
                <w:lang w:eastAsia="en-GB"/>
              </w:rPr>
            </w:pPr>
          </w:p>
          <w:p w:rsidR="00412D73" w:rsidP="00412D73" w:rsidRDefault="00412D73" w14:paraId="1FD92AB1" w14:textId="77777777">
            <w:pPr>
              <w:rPr>
                <w:rFonts w:ascii="Arial" w:hAnsi="Arial" w:cs="Arial"/>
                <w:sz w:val="24"/>
                <w:szCs w:val="24"/>
              </w:rPr>
            </w:pPr>
            <w:r w:rsidRPr="00C13F7F">
              <w:rPr>
                <w:rFonts w:ascii="Arial" w:hAnsi="Arial" w:eastAsia="Times New Roman" w:cs="Arial"/>
                <w:sz w:val="24"/>
                <w:szCs w:val="24"/>
                <w:lang w:eastAsia="en-GB"/>
              </w:rPr>
              <w:t>E</w:t>
            </w:r>
            <w:r>
              <w:rPr>
                <w:rFonts w:ascii="Arial" w:hAnsi="Arial" w:eastAsia="Times New Roman" w:cs="Arial"/>
                <w:sz w:val="24"/>
                <w:szCs w:val="24"/>
                <w:lang w:eastAsia="en-GB"/>
              </w:rPr>
              <w:t>nterprise</w:t>
            </w:r>
            <w:r w:rsidRPr="00C13F7F">
              <w:rPr>
                <w:rFonts w:ascii="Arial" w:hAnsi="Arial" w:eastAsia="Times New Roman" w:cs="Arial"/>
                <w:sz w:val="24"/>
                <w:szCs w:val="24"/>
                <w:lang w:eastAsia="en-GB"/>
              </w:rPr>
              <w:t xml:space="preserve"> Z</w:t>
            </w:r>
            <w:r>
              <w:rPr>
                <w:rFonts w:ascii="Arial" w:hAnsi="Arial" w:eastAsia="Times New Roman" w:cs="Arial"/>
                <w:sz w:val="24"/>
                <w:szCs w:val="24"/>
                <w:lang w:eastAsia="en-GB"/>
              </w:rPr>
              <w:t xml:space="preserve">one and </w:t>
            </w:r>
            <w:r w:rsidRPr="00C13F7F">
              <w:rPr>
                <w:rFonts w:ascii="Arial" w:hAnsi="Arial" w:eastAsia="Times New Roman" w:cs="Arial"/>
                <w:sz w:val="24"/>
                <w:szCs w:val="24"/>
                <w:lang w:eastAsia="en-GB"/>
              </w:rPr>
              <w:t>P</w:t>
            </w:r>
            <w:r>
              <w:rPr>
                <w:rFonts w:ascii="Arial" w:hAnsi="Arial" w:eastAsia="Times New Roman" w:cs="Arial"/>
                <w:sz w:val="24"/>
                <w:szCs w:val="24"/>
                <w:lang w:eastAsia="en-GB"/>
              </w:rPr>
              <w:t>olicy</w:t>
            </w:r>
            <w:r w:rsidRPr="00C13F7F">
              <w:rPr>
                <w:rFonts w:ascii="Arial" w:hAnsi="Arial" w:eastAsia="Times New Roman" w:cs="Arial"/>
                <w:sz w:val="24"/>
                <w:szCs w:val="24"/>
                <w:lang w:eastAsia="en-GB"/>
              </w:rPr>
              <w:t xml:space="preserve"> MG 11 </w:t>
            </w:r>
            <w:r>
              <w:rPr>
                <w:rFonts w:ascii="Arial" w:hAnsi="Arial" w:eastAsia="Times New Roman" w:cs="Arial"/>
                <w:sz w:val="24"/>
                <w:szCs w:val="24"/>
                <w:lang w:eastAsia="en-GB"/>
              </w:rPr>
              <w:t xml:space="preserve">– </w:t>
            </w:r>
            <w:r w:rsidRPr="00C13F7F">
              <w:rPr>
                <w:rFonts w:ascii="Arial" w:hAnsi="Arial" w:eastAsia="Times New Roman" w:cs="Arial"/>
                <w:sz w:val="24"/>
                <w:szCs w:val="24"/>
                <w:lang w:eastAsia="en-GB"/>
              </w:rPr>
              <w:t>L</w:t>
            </w:r>
            <w:r>
              <w:rPr>
                <w:rFonts w:ascii="Arial" w:hAnsi="Arial" w:eastAsia="Times New Roman" w:cs="Arial"/>
                <w:sz w:val="24"/>
                <w:szCs w:val="24"/>
                <w:lang w:eastAsia="en-GB"/>
              </w:rPr>
              <w:t xml:space="preserve">and to the </w:t>
            </w:r>
            <w:r w:rsidRPr="00C13F7F">
              <w:rPr>
                <w:rFonts w:ascii="Arial" w:hAnsi="Arial" w:eastAsia="Times New Roman" w:cs="Arial"/>
                <w:sz w:val="24"/>
                <w:szCs w:val="24"/>
                <w:lang w:eastAsia="en-GB"/>
              </w:rPr>
              <w:t>S</w:t>
            </w:r>
            <w:r>
              <w:rPr>
                <w:rFonts w:ascii="Arial" w:hAnsi="Arial" w:eastAsia="Times New Roman" w:cs="Arial"/>
                <w:sz w:val="24"/>
                <w:szCs w:val="24"/>
                <w:lang w:eastAsia="en-GB"/>
              </w:rPr>
              <w:t>outh of Junction</w:t>
            </w:r>
            <w:r w:rsidRPr="00C13F7F">
              <w:rPr>
                <w:rFonts w:ascii="Arial" w:hAnsi="Arial" w:eastAsia="Times New Roman" w:cs="Arial"/>
                <w:sz w:val="24"/>
                <w:szCs w:val="24"/>
                <w:lang w:eastAsia="en-GB"/>
              </w:rPr>
              <w:t xml:space="preserve"> 34 M4 </w:t>
            </w:r>
            <w:proofErr w:type="spellStart"/>
            <w:r w:rsidRPr="00C13F7F">
              <w:rPr>
                <w:rFonts w:ascii="Arial" w:hAnsi="Arial" w:eastAsia="Times New Roman" w:cs="Arial"/>
                <w:sz w:val="24"/>
                <w:szCs w:val="24"/>
                <w:lang w:eastAsia="en-GB"/>
              </w:rPr>
              <w:t>H</w:t>
            </w:r>
            <w:r>
              <w:rPr>
                <w:rFonts w:ascii="Arial" w:hAnsi="Arial" w:eastAsia="Times New Roman" w:cs="Arial"/>
                <w:sz w:val="24"/>
                <w:szCs w:val="24"/>
                <w:lang w:eastAsia="en-GB"/>
              </w:rPr>
              <w:t>ensol</w:t>
            </w:r>
            <w:proofErr w:type="spellEnd"/>
            <w:r w:rsidRPr="00C13F7F">
              <w:rPr>
                <w:rFonts w:ascii="Arial" w:hAnsi="Arial" w:cs="Arial"/>
                <w:sz w:val="24"/>
                <w:szCs w:val="24"/>
              </w:rPr>
              <w:t>.</w:t>
            </w:r>
            <w:r w:rsidRPr="00BE7EEF">
              <w:rPr>
                <w:rFonts w:ascii="Arial" w:hAnsi="Arial" w:cs="Arial"/>
                <w:sz w:val="24"/>
                <w:szCs w:val="24"/>
              </w:rPr>
              <w:t xml:space="preserve"> Consultation was carried out via Community public exhibition sessions in November 2013.</w:t>
            </w:r>
          </w:p>
          <w:p w:rsidR="00DE0B46" w:rsidP="00412D73" w:rsidRDefault="00DE0B46" w14:paraId="064E9E58" w14:textId="77777777">
            <w:pPr>
              <w:rPr>
                <w:rFonts w:ascii="Arial" w:hAnsi="Arial" w:cs="Arial"/>
                <w:sz w:val="24"/>
                <w:szCs w:val="24"/>
              </w:rPr>
            </w:pPr>
          </w:p>
          <w:p w:rsidRPr="00FA1C65" w:rsidR="00DE0B46" w:rsidP="00DE0B46" w:rsidRDefault="00DE0B46" w14:paraId="0D70BE28" w14:textId="4153BAF7">
            <w:pPr>
              <w:rPr>
                <w:rFonts w:ascii="Arial" w:hAnsi="Arial" w:cs="Arial"/>
                <w:sz w:val="24"/>
                <w:szCs w:val="24"/>
              </w:rPr>
            </w:pPr>
            <w:r>
              <w:rPr>
                <w:rFonts w:ascii="Arial" w:hAnsi="Arial" w:cs="Arial"/>
                <w:sz w:val="24"/>
                <w:szCs w:val="24"/>
              </w:rPr>
              <w:t xml:space="preserve">This scheme fits in with the WelTAG work that is being undertaken on other interchanges such as that proposed at the North West Cardiff corridor.  </w:t>
            </w:r>
          </w:p>
        </w:tc>
      </w:tr>
      <w:tr w:rsidRPr="00FA1C65" w:rsidR="00412D73" w:rsidTr="00365937" w14:paraId="0B4CB390" w14:textId="77777777">
        <w:trPr>
          <w:trHeight w:val="1276"/>
        </w:trPr>
        <w:tc>
          <w:tcPr>
            <w:tcW w:w="4616" w:type="dxa"/>
            <w:shd w:val="clear" w:color="auto" w:fill="DDD9C3" w:themeFill="background2" w:themeFillShade="E6"/>
            <w:vAlign w:val="center"/>
          </w:tcPr>
          <w:p w:rsidRPr="00402D00" w:rsidR="00412D73" w:rsidP="00412D73" w:rsidRDefault="00412D73" w14:paraId="42655E07" w14:textId="77777777">
            <w:pPr>
              <w:rPr>
                <w:rFonts w:ascii="Arial" w:hAnsi="Arial" w:cs="Arial"/>
                <w:b/>
                <w:sz w:val="24"/>
                <w:szCs w:val="24"/>
              </w:rPr>
            </w:pPr>
            <w:r w:rsidRPr="00402D00">
              <w:rPr>
                <w:rFonts w:ascii="Arial" w:hAnsi="Arial" w:cs="Arial"/>
                <w:b/>
                <w:sz w:val="24"/>
                <w:szCs w:val="24"/>
              </w:rPr>
              <w:t>Community Engagement and Consultation</w:t>
            </w:r>
          </w:p>
          <w:p w:rsidRPr="00001EBC" w:rsidR="00412D73" w:rsidP="00412D73" w:rsidRDefault="00412D73" w14:paraId="45D518E5" w14:textId="77777777">
            <w:pPr>
              <w:rPr>
                <w:rFonts w:ascii="Arial" w:hAnsi="Arial" w:cs="Arial"/>
                <w:sz w:val="20"/>
                <w:szCs w:val="20"/>
              </w:rPr>
            </w:pPr>
            <w:r w:rsidRPr="00402D00">
              <w:rPr>
                <w:rFonts w:ascii="Arial" w:hAnsi="Arial" w:cs="Arial"/>
                <w:sz w:val="20"/>
                <w:szCs w:val="20"/>
              </w:rPr>
              <w:t xml:space="preserve">Please summarise how you have engaged local communities and consulted on your proposals. How have you involved those with protected characteristics? How has this process informed the scheme design? </w:t>
            </w:r>
          </w:p>
        </w:tc>
        <w:tc>
          <w:tcPr>
            <w:tcW w:w="9134" w:type="dxa"/>
            <w:vAlign w:val="center"/>
          </w:tcPr>
          <w:p w:rsidR="00412D73" w:rsidP="00412D73" w:rsidRDefault="00F8581D" w14:paraId="7FDDC045" w14:textId="65398580">
            <w:pPr>
              <w:rPr>
                <w:rFonts w:ascii="Arial" w:hAnsi="Arial" w:cs="Arial"/>
                <w:sz w:val="24"/>
                <w:szCs w:val="24"/>
              </w:rPr>
            </w:pPr>
            <w:r>
              <w:rPr>
                <w:rFonts w:ascii="Arial" w:hAnsi="Arial" w:cs="Arial"/>
                <w:sz w:val="24"/>
                <w:szCs w:val="24"/>
              </w:rPr>
              <w:t xml:space="preserve">As part of the WelTAG process a public consultation event was held both for WelTAG Stage One and WelTAG </w:t>
            </w:r>
            <w:r w:rsidR="0027702C">
              <w:rPr>
                <w:rFonts w:ascii="Arial" w:hAnsi="Arial" w:cs="Arial"/>
                <w:sz w:val="24"/>
                <w:szCs w:val="24"/>
              </w:rPr>
              <w:t>Stage</w:t>
            </w:r>
            <w:r>
              <w:rPr>
                <w:rFonts w:ascii="Arial" w:hAnsi="Arial" w:cs="Arial"/>
                <w:sz w:val="24"/>
                <w:szCs w:val="24"/>
              </w:rPr>
              <w:t xml:space="preserve"> Two.</w:t>
            </w:r>
          </w:p>
          <w:p w:rsidR="00F8581D" w:rsidP="00412D73" w:rsidRDefault="00F8581D" w14:paraId="754B7F46" w14:textId="77777777">
            <w:pPr>
              <w:rPr>
                <w:rFonts w:ascii="Arial" w:hAnsi="Arial" w:cs="Arial"/>
                <w:sz w:val="24"/>
                <w:szCs w:val="24"/>
              </w:rPr>
            </w:pPr>
          </w:p>
          <w:p w:rsidR="0027702C" w:rsidP="0027702C" w:rsidRDefault="00F8581D" w14:paraId="7079E77D" w14:textId="77777777">
            <w:pPr>
              <w:rPr>
                <w:rFonts w:ascii="Arial" w:hAnsi="Arial" w:cs="Arial"/>
                <w:sz w:val="24"/>
                <w:szCs w:val="24"/>
              </w:rPr>
            </w:pPr>
            <w:r>
              <w:rPr>
                <w:rFonts w:ascii="Arial" w:hAnsi="Arial" w:cs="Arial"/>
                <w:sz w:val="24"/>
                <w:szCs w:val="24"/>
              </w:rPr>
              <w:t xml:space="preserve">In addition review groups for set up for both studies. The review group contained a number of stakeholders including community councillors, transport operators, transport professionals from </w:t>
            </w:r>
            <w:r w:rsidR="0027702C">
              <w:rPr>
                <w:rFonts w:ascii="Arial" w:hAnsi="Arial" w:cs="Arial"/>
                <w:sz w:val="24"/>
                <w:szCs w:val="24"/>
              </w:rPr>
              <w:t xml:space="preserve">both </w:t>
            </w:r>
            <w:r>
              <w:rPr>
                <w:rFonts w:ascii="Arial" w:hAnsi="Arial" w:cs="Arial"/>
                <w:sz w:val="24"/>
                <w:szCs w:val="24"/>
              </w:rPr>
              <w:t>neighbouring authorities</w:t>
            </w:r>
            <w:r w:rsidR="0027702C">
              <w:rPr>
                <w:rFonts w:ascii="Arial" w:hAnsi="Arial" w:cs="Arial"/>
                <w:sz w:val="24"/>
                <w:szCs w:val="24"/>
              </w:rPr>
              <w:t xml:space="preserve"> and internal.</w:t>
            </w:r>
          </w:p>
          <w:p w:rsidR="0027702C" w:rsidP="0027702C" w:rsidRDefault="0027702C" w14:paraId="53477A86" w14:textId="77777777">
            <w:pPr>
              <w:rPr>
                <w:rFonts w:ascii="Arial" w:hAnsi="Arial" w:cs="Arial"/>
                <w:sz w:val="24"/>
                <w:szCs w:val="24"/>
              </w:rPr>
            </w:pPr>
          </w:p>
          <w:p w:rsidRPr="00FA1C65" w:rsidR="00F8581D" w:rsidP="0027702C" w:rsidRDefault="0027702C" w14:paraId="1B28E7AE" w14:textId="032221E3">
            <w:pPr>
              <w:rPr>
                <w:rFonts w:ascii="Arial" w:hAnsi="Arial" w:cs="Arial"/>
                <w:sz w:val="24"/>
                <w:szCs w:val="24"/>
              </w:rPr>
            </w:pPr>
            <w:r>
              <w:rPr>
                <w:rFonts w:ascii="Arial" w:hAnsi="Arial" w:cs="Arial"/>
                <w:sz w:val="24"/>
                <w:szCs w:val="24"/>
              </w:rPr>
              <w:t>The Stage Two Plus work is being undertaken following on from the public consultation and on the recommendation of the review group.</w:t>
            </w:r>
            <w:r w:rsidR="00F8581D">
              <w:rPr>
                <w:rFonts w:ascii="Arial" w:hAnsi="Arial" w:cs="Arial"/>
                <w:sz w:val="24"/>
                <w:szCs w:val="24"/>
              </w:rPr>
              <w:t xml:space="preserve"> </w:t>
            </w:r>
          </w:p>
        </w:tc>
      </w:tr>
    </w:tbl>
    <w:p w:rsidR="00FA1C65" w:rsidRDefault="00FA1C65" w14:paraId="18915B61" w14:textId="77777777">
      <w:pPr>
        <w:rPr>
          <w:rFonts w:ascii="Arial" w:hAnsi="Arial" w:cs="Arial"/>
        </w:rPr>
      </w:pPr>
    </w:p>
    <w:p w:rsidR="008B4E46" w:rsidRDefault="008B4E46" w14:paraId="1B6B5755" w14:textId="77777777">
      <w:pPr>
        <w:rPr>
          <w:rFonts w:ascii="Arial" w:hAnsi="Arial" w:cs="Arial"/>
          <w:b/>
          <w:sz w:val="24"/>
          <w:szCs w:val="24"/>
        </w:rPr>
      </w:pPr>
      <w:r>
        <w:rPr>
          <w:rFonts w:ascii="Arial" w:hAnsi="Arial" w:cs="Arial"/>
          <w:b/>
          <w:sz w:val="24"/>
          <w:szCs w:val="24"/>
        </w:rPr>
        <w:br w:type="page"/>
      </w:r>
    </w:p>
    <w:p w:rsidRPr="002C7861" w:rsidR="00422E62" w:rsidRDefault="00422E62" w14:paraId="0002091C" w14:textId="77777777">
      <w:pPr>
        <w:rPr>
          <w:rFonts w:ascii="Arial" w:hAnsi="Arial" w:cs="Arial"/>
          <w:b/>
          <w:sz w:val="24"/>
          <w:szCs w:val="24"/>
        </w:rPr>
      </w:pPr>
      <w:r w:rsidRPr="009927E9">
        <w:rPr>
          <w:rFonts w:ascii="Arial" w:hAnsi="Arial" w:cs="Arial"/>
          <w:b/>
          <w:sz w:val="24"/>
          <w:szCs w:val="24"/>
        </w:rPr>
        <w:t xml:space="preserve">Fit with </w:t>
      </w:r>
      <w:r w:rsidRPr="009927E9" w:rsidR="00572A4B">
        <w:rPr>
          <w:rFonts w:ascii="Arial" w:hAnsi="Arial" w:cs="Arial"/>
          <w:b/>
          <w:sz w:val="24"/>
          <w:szCs w:val="24"/>
        </w:rPr>
        <w:t xml:space="preserve">Grant </w:t>
      </w:r>
      <w:r w:rsidRPr="009927E9">
        <w:rPr>
          <w:rFonts w:ascii="Arial" w:hAnsi="Arial" w:cs="Arial"/>
          <w:b/>
          <w:sz w:val="24"/>
          <w:szCs w:val="24"/>
        </w:rPr>
        <w:t>Objectives</w:t>
      </w:r>
    </w:p>
    <w:p w:rsidRPr="002C7861" w:rsidR="00422E62" w:rsidRDefault="00422E62" w14:paraId="6924379C" w14:textId="77777777">
      <w:pPr>
        <w:rPr>
          <w:rFonts w:ascii="Arial" w:hAnsi="Arial" w:cs="Arial"/>
          <w:sz w:val="24"/>
          <w:szCs w:val="24"/>
        </w:rPr>
      </w:pPr>
    </w:p>
    <w:p w:rsidRPr="00402D00" w:rsidR="00422E62" w:rsidRDefault="00422E62" w14:paraId="2D763D9B" w14:textId="77777777">
      <w:pPr>
        <w:rPr>
          <w:rFonts w:ascii="Arial" w:hAnsi="Arial" w:cs="Arial"/>
          <w:sz w:val="24"/>
          <w:szCs w:val="24"/>
        </w:rPr>
      </w:pPr>
      <w:r w:rsidRPr="0058332C">
        <w:rPr>
          <w:rFonts w:ascii="Arial" w:hAnsi="Arial" w:cs="Arial"/>
          <w:sz w:val="24"/>
          <w:szCs w:val="24"/>
        </w:rPr>
        <w:t>Please outline below how your schem</w:t>
      </w:r>
      <w:r w:rsidRPr="00402D00">
        <w:rPr>
          <w:rFonts w:ascii="Arial" w:hAnsi="Arial" w:cs="Arial"/>
          <w:sz w:val="24"/>
          <w:szCs w:val="24"/>
        </w:rPr>
        <w:t xml:space="preserve">e </w:t>
      </w:r>
      <w:r w:rsidRPr="00402D00" w:rsidR="00572A4B">
        <w:rPr>
          <w:rFonts w:ascii="Arial" w:hAnsi="Arial" w:cs="Arial"/>
          <w:sz w:val="24"/>
          <w:szCs w:val="24"/>
        </w:rPr>
        <w:t xml:space="preserve">contributes to </w:t>
      </w:r>
      <w:r w:rsidRPr="00402D00">
        <w:rPr>
          <w:rFonts w:ascii="Arial" w:hAnsi="Arial" w:cs="Arial"/>
          <w:sz w:val="24"/>
          <w:szCs w:val="24"/>
        </w:rPr>
        <w:t xml:space="preserve">the </w:t>
      </w:r>
      <w:r w:rsidRPr="00402D00" w:rsidR="00071BB6">
        <w:rPr>
          <w:rFonts w:ascii="Arial" w:hAnsi="Arial" w:cs="Arial"/>
          <w:sz w:val="24"/>
          <w:szCs w:val="24"/>
        </w:rPr>
        <w:t xml:space="preserve">relevant </w:t>
      </w:r>
      <w:r w:rsidRPr="00402D00">
        <w:rPr>
          <w:rFonts w:ascii="Arial" w:hAnsi="Arial" w:cs="Arial"/>
          <w:sz w:val="24"/>
          <w:szCs w:val="24"/>
        </w:rPr>
        <w:t xml:space="preserve">grant objectives. Please only </w:t>
      </w:r>
      <w:r w:rsidRPr="00402D00" w:rsidR="00071BB6">
        <w:rPr>
          <w:rFonts w:ascii="Arial" w:hAnsi="Arial" w:cs="Arial"/>
          <w:sz w:val="24"/>
          <w:szCs w:val="24"/>
        </w:rPr>
        <w:t xml:space="preserve">fill in for </w:t>
      </w:r>
      <w:r w:rsidRPr="00402D00">
        <w:rPr>
          <w:rFonts w:ascii="Arial" w:hAnsi="Arial" w:cs="Arial"/>
          <w:sz w:val="24"/>
          <w:szCs w:val="24"/>
        </w:rPr>
        <w:t xml:space="preserve">the grant that </w:t>
      </w:r>
      <w:r w:rsidRPr="00402D00" w:rsidR="00071BB6">
        <w:rPr>
          <w:rFonts w:ascii="Arial" w:hAnsi="Arial" w:cs="Arial"/>
          <w:sz w:val="24"/>
          <w:szCs w:val="24"/>
        </w:rPr>
        <w:t>you are applying for</w:t>
      </w:r>
      <w:r w:rsidRPr="00402D00">
        <w:rPr>
          <w:rFonts w:ascii="Arial" w:hAnsi="Arial" w:cs="Arial"/>
          <w:sz w:val="24"/>
          <w:szCs w:val="24"/>
        </w:rPr>
        <w:t xml:space="preserve"> and leave the other blank.</w:t>
      </w:r>
    </w:p>
    <w:p w:rsidRPr="00402D00" w:rsidR="00422E62" w:rsidRDefault="00422E62" w14:paraId="2C263428" w14:textId="77777777">
      <w:pPr>
        <w:rPr>
          <w:rFonts w:ascii="Arial" w:hAnsi="Arial" w:cs="Arial"/>
        </w:rPr>
      </w:pPr>
    </w:p>
    <w:tbl>
      <w:tblPr>
        <w:tblStyle w:val="TableGrid"/>
        <w:tblW w:w="0" w:type="auto"/>
        <w:tblLook w:val="04A0" w:firstRow="1" w:lastRow="0" w:firstColumn="1" w:lastColumn="0" w:noHBand="0" w:noVBand="1"/>
      </w:tblPr>
      <w:tblGrid>
        <w:gridCol w:w="1830"/>
        <w:gridCol w:w="3410"/>
        <w:gridCol w:w="8708"/>
      </w:tblGrid>
      <w:tr w:rsidRPr="00402D00" w:rsidR="00854358" w:rsidTr="00412D73" w14:paraId="3A819071" w14:textId="77777777">
        <w:trPr>
          <w:trHeight w:val="602"/>
        </w:trPr>
        <w:tc>
          <w:tcPr>
            <w:tcW w:w="1830" w:type="dxa"/>
            <w:shd w:val="clear" w:color="auto" w:fill="BFBFBF" w:themeFill="background1" w:themeFillShade="BF"/>
            <w:vAlign w:val="center"/>
          </w:tcPr>
          <w:p w:rsidRPr="00402D00" w:rsidR="00854358" w:rsidP="00854358" w:rsidRDefault="00854358" w14:paraId="50ABBBFF" w14:textId="77777777">
            <w:pPr>
              <w:rPr>
                <w:rFonts w:ascii="Arial" w:hAnsi="Arial" w:cs="Arial"/>
                <w:b/>
              </w:rPr>
            </w:pPr>
            <w:r w:rsidRPr="00402D00">
              <w:rPr>
                <w:rFonts w:ascii="Arial" w:hAnsi="Arial" w:cs="Arial"/>
                <w:b/>
              </w:rPr>
              <w:t>Grant name</w:t>
            </w:r>
          </w:p>
        </w:tc>
        <w:tc>
          <w:tcPr>
            <w:tcW w:w="3410" w:type="dxa"/>
            <w:shd w:val="clear" w:color="auto" w:fill="BFBFBF" w:themeFill="background1" w:themeFillShade="BF"/>
            <w:vAlign w:val="center"/>
          </w:tcPr>
          <w:p w:rsidRPr="00402D00" w:rsidR="00854358" w:rsidP="00854358" w:rsidRDefault="00854358" w14:paraId="6757FAD4" w14:textId="77777777">
            <w:pPr>
              <w:rPr>
                <w:rFonts w:ascii="Arial" w:hAnsi="Arial" w:cs="Arial"/>
                <w:b/>
              </w:rPr>
            </w:pPr>
            <w:r w:rsidRPr="00402D00">
              <w:rPr>
                <w:rFonts w:ascii="Arial" w:hAnsi="Arial" w:cs="Arial"/>
                <w:b/>
              </w:rPr>
              <w:t>Grant objectives</w:t>
            </w:r>
          </w:p>
        </w:tc>
        <w:tc>
          <w:tcPr>
            <w:tcW w:w="8708" w:type="dxa"/>
            <w:shd w:val="clear" w:color="auto" w:fill="BFBFBF" w:themeFill="background1" w:themeFillShade="BF"/>
            <w:vAlign w:val="center"/>
          </w:tcPr>
          <w:p w:rsidRPr="00402D00" w:rsidR="00854358" w:rsidP="008E652B" w:rsidRDefault="00854358" w14:paraId="353E8503" w14:textId="77777777">
            <w:pPr>
              <w:rPr>
                <w:rFonts w:ascii="Arial" w:hAnsi="Arial" w:cs="Arial"/>
                <w:b/>
              </w:rPr>
            </w:pPr>
            <w:r w:rsidRPr="00402D00">
              <w:rPr>
                <w:rFonts w:ascii="Arial" w:hAnsi="Arial" w:cs="Arial"/>
                <w:b/>
              </w:rPr>
              <w:t xml:space="preserve">Scheme </w:t>
            </w:r>
            <w:r w:rsidRPr="00402D00" w:rsidR="008E652B">
              <w:rPr>
                <w:rFonts w:ascii="Arial" w:hAnsi="Arial" w:cs="Arial"/>
                <w:b/>
              </w:rPr>
              <w:t>Contribution</w:t>
            </w:r>
          </w:p>
        </w:tc>
      </w:tr>
      <w:tr w:rsidRPr="00402D00" w:rsidR="00412D73" w:rsidTr="00412D73" w14:paraId="7448FDC5" w14:textId="77777777">
        <w:tc>
          <w:tcPr>
            <w:tcW w:w="1830" w:type="dxa"/>
          </w:tcPr>
          <w:p w:rsidRPr="00402D00" w:rsidR="00412D73" w:rsidP="00412D73" w:rsidRDefault="00412D73" w14:paraId="178F1C6A" w14:textId="77777777">
            <w:pPr>
              <w:rPr>
                <w:rFonts w:ascii="Arial" w:hAnsi="Arial" w:cs="Arial"/>
              </w:rPr>
            </w:pPr>
            <w:r w:rsidRPr="00402D00">
              <w:rPr>
                <w:rFonts w:ascii="Arial" w:hAnsi="Arial" w:cs="Arial"/>
                <w:b/>
              </w:rPr>
              <w:t>Local Transport Fund</w:t>
            </w:r>
          </w:p>
        </w:tc>
        <w:tc>
          <w:tcPr>
            <w:tcW w:w="3410" w:type="dxa"/>
          </w:tcPr>
          <w:p w:rsidRPr="00402D00" w:rsidR="00412D73" w:rsidP="00412D73" w:rsidRDefault="00412D73" w14:paraId="6841CE6B" w14:textId="77777777">
            <w:pPr>
              <w:pStyle w:val="ListParagraph"/>
              <w:numPr>
                <w:ilvl w:val="0"/>
                <w:numId w:val="3"/>
              </w:numPr>
              <w:autoSpaceDE w:val="0"/>
              <w:autoSpaceDN w:val="0"/>
              <w:adjustRightInd w:val="0"/>
              <w:rPr>
                <w:rFonts w:ascii="Arial" w:hAnsi="Arial" w:cs="Arial"/>
              </w:rPr>
            </w:pPr>
            <w:r w:rsidRPr="00402D00">
              <w:rPr>
                <w:rFonts w:ascii="Arial" w:hAnsi="Arial" w:cs="Arial"/>
              </w:rPr>
              <w:t xml:space="preserve">Support WG economic priorities for jobs and growth, in particular for City Regions, Enterprise Zones, North Wales Economic Ambition Board, local growth zones and regeneration areas </w:t>
            </w:r>
          </w:p>
          <w:p w:rsidRPr="00402D00" w:rsidR="00412D73" w:rsidP="00412D73" w:rsidRDefault="00412D73" w14:paraId="3F98DCC0" w14:textId="77777777">
            <w:pPr>
              <w:pStyle w:val="ListParagraph"/>
              <w:numPr>
                <w:ilvl w:val="0"/>
                <w:numId w:val="3"/>
              </w:numPr>
              <w:autoSpaceDE w:val="0"/>
              <w:autoSpaceDN w:val="0"/>
              <w:adjustRightInd w:val="0"/>
              <w:rPr>
                <w:rFonts w:ascii="Arial" w:hAnsi="Arial" w:cs="Arial"/>
              </w:rPr>
            </w:pPr>
            <w:r w:rsidRPr="00402D00">
              <w:rPr>
                <w:rFonts w:ascii="Arial" w:hAnsi="Arial" w:cs="Arial"/>
              </w:rPr>
              <w:t>Reduce economic inactivity by delivering safe and affordable access to employment sites</w:t>
            </w:r>
          </w:p>
          <w:p w:rsidRPr="00402D00" w:rsidR="00412D73" w:rsidP="00412D73" w:rsidRDefault="00412D73" w14:paraId="66599195" w14:textId="77777777">
            <w:pPr>
              <w:pStyle w:val="ListParagraph"/>
              <w:numPr>
                <w:ilvl w:val="0"/>
                <w:numId w:val="3"/>
              </w:numPr>
              <w:autoSpaceDE w:val="0"/>
              <w:autoSpaceDN w:val="0"/>
              <w:adjustRightInd w:val="0"/>
              <w:rPr>
                <w:rFonts w:ascii="Arial" w:hAnsi="Arial" w:cs="Arial"/>
              </w:rPr>
            </w:pPr>
            <w:r w:rsidRPr="00402D00">
              <w:rPr>
                <w:rFonts w:ascii="Arial" w:hAnsi="Arial" w:cs="Arial"/>
              </w:rPr>
              <w:t>Improve quality of life particularly those living in disadvantaged and rural communities by delivering safe and easy to use transport to key facilities and services</w:t>
            </w:r>
          </w:p>
          <w:p w:rsidRPr="00402D00" w:rsidR="00412D73" w:rsidP="00412D73" w:rsidRDefault="00412D73" w14:paraId="1532E72F" w14:textId="77777777">
            <w:pPr>
              <w:pStyle w:val="ListParagraph"/>
              <w:numPr>
                <w:ilvl w:val="0"/>
                <w:numId w:val="3"/>
              </w:numPr>
              <w:autoSpaceDE w:val="0"/>
              <w:autoSpaceDN w:val="0"/>
              <w:adjustRightInd w:val="0"/>
              <w:rPr>
                <w:rFonts w:ascii="Arial" w:hAnsi="Arial" w:cs="Arial"/>
              </w:rPr>
            </w:pPr>
            <w:r w:rsidRPr="00402D00">
              <w:rPr>
                <w:rFonts w:ascii="Arial" w:hAnsi="Arial" w:cs="Arial"/>
              </w:rPr>
              <w:t>Connect communities and enable access to key services</w:t>
            </w:r>
          </w:p>
        </w:tc>
        <w:tc>
          <w:tcPr>
            <w:tcW w:w="8708" w:type="dxa"/>
          </w:tcPr>
          <w:p w:rsidR="00412D73" w:rsidP="00412D73" w:rsidRDefault="00412D73" w14:paraId="216685A3" w14:textId="77777777">
            <w:pPr>
              <w:rPr>
                <w:rFonts w:ascii="Arial" w:hAnsi="Arial" w:cs="Arial"/>
                <w:sz w:val="24"/>
                <w:szCs w:val="24"/>
              </w:rPr>
            </w:pPr>
            <w:r>
              <w:rPr>
                <w:rFonts w:ascii="Arial" w:hAnsi="Arial" w:cs="Arial"/>
                <w:sz w:val="24"/>
                <w:szCs w:val="24"/>
              </w:rPr>
              <w:t>These proposed improvements will help serve economic growth, when planned in tandem with the Cardiff Capital Region City Deal social and environmental programmes, by widening labour markets, unlocking the identified sites for development, providing attractive centres for business location, giving people access to skills, education and training, encouraging high value growth clusters and agglomeration, and reducing costs for links from suppliers to producers to markets.</w:t>
            </w:r>
          </w:p>
          <w:p w:rsidRPr="007C34C4" w:rsidR="00412D73" w:rsidP="00412D73" w:rsidRDefault="00412D73" w14:paraId="75218F49" w14:textId="35A89CC1">
            <w:pPr>
              <w:autoSpaceDE w:val="0"/>
              <w:autoSpaceDN w:val="0"/>
              <w:adjustRightInd w:val="0"/>
              <w:rPr>
                <w:rFonts w:ascii="Arial" w:hAnsi="Arial" w:eastAsia="Times New Roman" w:cs="Arial"/>
                <w:color w:val="4F0000"/>
                <w:sz w:val="24"/>
                <w:szCs w:val="24"/>
                <w:lang w:eastAsia="en-GB"/>
              </w:rPr>
            </w:pPr>
            <w:r>
              <w:rPr>
                <w:rFonts w:ascii="Arial" w:hAnsi="Arial" w:cs="Arial"/>
                <w:sz w:val="24"/>
                <w:szCs w:val="24"/>
              </w:rPr>
              <w:t>T</w:t>
            </w:r>
            <w:r w:rsidRPr="00322437">
              <w:rPr>
                <w:rFonts w:ascii="Arial" w:hAnsi="Arial" w:cs="Arial"/>
                <w:sz w:val="24"/>
                <w:szCs w:val="24"/>
              </w:rPr>
              <w:t>he corridor serves the WG identified SOA at Cardiff Airport and St Athan Enterprise Zone</w:t>
            </w:r>
            <w:r w:rsidR="0027702C">
              <w:rPr>
                <w:rFonts w:ascii="Arial" w:hAnsi="Arial" w:cs="Arial"/>
                <w:sz w:val="24"/>
                <w:szCs w:val="24"/>
              </w:rPr>
              <w:t>.</w:t>
            </w:r>
          </w:p>
          <w:p w:rsidRPr="007C34C4" w:rsidR="00412D73" w:rsidP="00412D73" w:rsidRDefault="00412D73" w14:paraId="04730FDA" w14:textId="77777777">
            <w:pPr>
              <w:autoSpaceDE w:val="0"/>
              <w:autoSpaceDN w:val="0"/>
              <w:adjustRightInd w:val="0"/>
              <w:rPr>
                <w:rFonts w:ascii="Arial" w:hAnsi="Arial" w:cs="Arial"/>
                <w:sz w:val="24"/>
                <w:szCs w:val="24"/>
              </w:rPr>
            </w:pPr>
            <w:r w:rsidRPr="00322437">
              <w:rPr>
                <w:rFonts w:ascii="Arial" w:hAnsi="Arial" w:cs="Arial"/>
                <w:sz w:val="24"/>
                <w:szCs w:val="24"/>
              </w:rPr>
              <w:t xml:space="preserve">The proposal is to consider highway and rail improvements that will </w:t>
            </w:r>
            <w:r w:rsidRPr="007C34C4">
              <w:rPr>
                <w:rFonts w:ascii="Arial" w:hAnsi="Arial" w:cs="Arial"/>
                <w:sz w:val="24"/>
                <w:szCs w:val="24"/>
              </w:rPr>
              <w:t>offer more road and rail capacity, cycle options, and more bus services and improved bus journey times, therefore making bus travel more appealing.</w:t>
            </w:r>
          </w:p>
          <w:p w:rsidR="00412D73" w:rsidP="00412D73" w:rsidRDefault="00412D73" w14:paraId="4D33BE1D" w14:textId="77777777">
            <w:pPr>
              <w:rPr>
                <w:rFonts w:ascii="Arial" w:hAnsi="Arial" w:cs="Arial"/>
                <w:sz w:val="24"/>
                <w:szCs w:val="24"/>
              </w:rPr>
            </w:pPr>
            <w:r w:rsidRPr="007C34C4">
              <w:rPr>
                <w:rFonts w:ascii="Arial" w:hAnsi="Arial" w:cs="Arial"/>
                <w:sz w:val="24"/>
                <w:szCs w:val="24"/>
              </w:rPr>
              <w:t>T</w:t>
            </w:r>
            <w:r>
              <w:rPr>
                <w:rFonts w:ascii="Arial" w:hAnsi="Arial" w:cs="Arial"/>
                <w:sz w:val="24"/>
                <w:szCs w:val="24"/>
              </w:rPr>
              <w:t>his scheme will offer a wide range of connections locally, regionally, nationally and globally by providing a mix of road and sustainable transport connections to the employment sites and the national Airport as well as the large town of Barry and the rural communities. The scheme will have particular benefits to the rural surrounding areas and could offer more bus services that would not otherwise be viable.</w:t>
            </w:r>
          </w:p>
          <w:p w:rsidRPr="007C34C4" w:rsidR="00412D73" w:rsidP="00412D73" w:rsidRDefault="00412D73" w14:paraId="551146E9" w14:textId="77777777">
            <w:pPr>
              <w:rPr>
                <w:rFonts w:ascii="Arial" w:hAnsi="Arial" w:cs="Arial"/>
                <w:sz w:val="24"/>
                <w:szCs w:val="24"/>
              </w:rPr>
            </w:pPr>
            <w:r w:rsidRPr="007C34C4">
              <w:rPr>
                <w:rFonts w:ascii="Arial" w:hAnsi="Arial" w:cs="Arial"/>
                <w:sz w:val="24"/>
                <w:szCs w:val="24"/>
              </w:rPr>
              <w:t>The existing road route is a rural country lane that is single track in many places and extremely substandard for buses to travel on it. The improvements proposed would resolve this issue and encourage bus operators to provide commercial services where they are currently not financially viable.</w:t>
            </w:r>
          </w:p>
          <w:p w:rsidRPr="007C34C4" w:rsidR="00412D73" w:rsidP="00412D73" w:rsidRDefault="00412D73" w14:paraId="12DA3376" w14:textId="77777777">
            <w:pPr>
              <w:rPr>
                <w:rFonts w:ascii="Arial" w:hAnsi="Arial" w:cs="Arial"/>
                <w:sz w:val="24"/>
                <w:szCs w:val="24"/>
              </w:rPr>
            </w:pPr>
            <w:r w:rsidRPr="007C34C4">
              <w:rPr>
                <w:rFonts w:ascii="Arial" w:hAnsi="Arial" w:cs="Arial"/>
                <w:sz w:val="24"/>
                <w:szCs w:val="24"/>
              </w:rPr>
              <w:t>A new road will divert traffic from the rural villages and improve air quality for the residents. The opportunity for passenger and sustainable transport will reduce the need for single occupancy car use and therefore reduce emissions.</w:t>
            </w:r>
          </w:p>
          <w:p w:rsidRPr="00402D00" w:rsidR="00412D73" w:rsidP="00412D73" w:rsidRDefault="00412D73" w14:paraId="5CDBB8AF" w14:textId="57F4EF09">
            <w:pPr>
              <w:rPr>
                <w:rFonts w:ascii="Arial" w:hAnsi="Arial" w:cs="Arial"/>
              </w:rPr>
            </w:pPr>
            <w:r w:rsidRPr="007C34C4">
              <w:rPr>
                <w:rFonts w:ascii="Arial" w:hAnsi="Arial" w:cs="Arial"/>
                <w:sz w:val="24"/>
                <w:szCs w:val="24"/>
              </w:rPr>
              <w:t>The improvements would offer direct, safe bus routes into the town centres, Enterprise Zone and Airport, connecting communities locally, regionally and nationally to enable improved access to employment, education and key services.</w:t>
            </w:r>
          </w:p>
        </w:tc>
      </w:tr>
      <w:tr w:rsidRPr="00402D00" w:rsidR="00412D73" w:rsidTr="00412D73" w14:paraId="5DC6E2CE" w14:textId="77777777">
        <w:tc>
          <w:tcPr>
            <w:tcW w:w="1830" w:type="dxa"/>
          </w:tcPr>
          <w:p w:rsidRPr="00402D00" w:rsidR="00412D73" w:rsidP="00412D73" w:rsidRDefault="00412D73" w14:paraId="2F3C537F" w14:textId="77777777">
            <w:pPr>
              <w:rPr>
                <w:rFonts w:ascii="Arial" w:hAnsi="Arial" w:cs="Arial"/>
                <w:b/>
              </w:rPr>
            </w:pPr>
            <w:r w:rsidRPr="00402D00">
              <w:rPr>
                <w:rFonts w:ascii="Arial" w:hAnsi="Arial" w:cs="Arial"/>
                <w:b/>
              </w:rPr>
              <w:t>Local Transport Network Fund</w:t>
            </w:r>
          </w:p>
        </w:tc>
        <w:tc>
          <w:tcPr>
            <w:tcW w:w="3410" w:type="dxa"/>
          </w:tcPr>
          <w:p w:rsidRPr="00402D00" w:rsidR="00412D73" w:rsidP="00412D73" w:rsidRDefault="00412D73" w14:paraId="385BFC63" w14:textId="77777777">
            <w:pPr>
              <w:pStyle w:val="ListParagraph"/>
              <w:numPr>
                <w:ilvl w:val="0"/>
                <w:numId w:val="1"/>
              </w:numPr>
              <w:rPr>
                <w:rFonts w:ascii="Arial" w:hAnsi="Arial" w:cs="Arial"/>
              </w:rPr>
            </w:pPr>
            <w:r w:rsidRPr="00402D00">
              <w:rPr>
                <w:rFonts w:ascii="Arial" w:hAnsi="Arial" w:cs="Arial"/>
              </w:rPr>
              <w:t>Improve public transport journey time reliability</w:t>
            </w:r>
          </w:p>
          <w:p w:rsidRPr="00402D00" w:rsidR="00412D73" w:rsidP="00412D73" w:rsidRDefault="00412D73" w14:paraId="3BEE4638" w14:textId="77777777">
            <w:pPr>
              <w:pStyle w:val="ListParagraph"/>
              <w:numPr>
                <w:ilvl w:val="0"/>
                <w:numId w:val="1"/>
              </w:numPr>
              <w:rPr>
                <w:rFonts w:ascii="Arial" w:hAnsi="Arial" w:cs="Arial"/>
              </w:rPr>
            </w:pPr>
            <w:r w:rsidRPr="00402D00">
              <w:rPr>
                <w:rFonts w:ascii="Arial" w:hAnsi="Arial" w:cs="Arial"/>
              </w:rPr>
              <w:t>Reduce public transport journey times</w:t>
            </w:r>
          </w:p>
          <w:p w:rsidRPr="00402D00" w:rsidR="00412D73" w:rsidP="00412D73" w:rsidRDefault="00412D73" w14:paraId="3F08AD88" w14:textId="77777777">
            <w:pPr>
              <w:pStyle w:val="ListParagraph"/>
              <w:numPr>
                <w:ilvl w:val="0"/>
                <w:numId w:val="1"/>
              </w:numPr>
              <w:autoSpaceDE w:val="0"/>
              <w:autoSpaceDN w:val="0"/>
              <w:adjustRightInd w:val="0"/>
              <w:rPr>
                <w:rFonts w:ascii="Arial" w:hAnsi="Arial" w:cs="Arial"/>
              </w:rPr>
            </w:pPr>
            <w:r w:rsidRPr="00402D00">
              <w:rPr>
                <w:rFonts w:ascii="Arial" w:hAnsi="Arial" w:cs="Arial"/>
              </w:rPr>
              <w:t>Connect communities and enable access to employment, education and key services</w:t>
            </w:r>
          </w:p>
        </w:tc>
        <w:tc>
          <w:tcPr>
            <w:tcW w:w="8708" w:type="dxa"/>
          </w:tcPr>
          <w:p w:rsidRPr="00402D00" w:rsidR="00412D73" w:rsidP="00412D73" w:rsidRDefault="00412D73" w14:paraId="4AF6166B" w14:textId="33794705">
            <w:pPr>
              <w:rPr>
                <w:rFonts w:ascii="Arial" w:hAnsi="Arial" w:cs="Arial"/>
              </w:rPr>
            </w:pPr>
            <w:r>
              <w:rPr>
                <w:rFonts w:ascii="Arial" w:hAnsi="Arial" w:cs="Arial"/>
              </w:rPr>
              <w:t>n/a</w:t>
            </w:r>
          </w:p>
        </w:tc>
      </w:tr>
      <w:tr w:rsidRPr="00402D00" w:rsidR="00412D73" w:rsidTr="00412D73" w14:paraId="1862F6E1" w14:textId="77777777">
        <w:tc>
          <w:tcPr>
            <w:tcW w:w="1830" w:type="dxa"/>
          </w:tcPr>
          <w:p w:rsidRPr="00402D00" w:rsidR="00412D73" w:rsidP="00412D73" w:rsidRDefault="00412D73" w14:paraId="31F7F42B" w14:textId="77777777">
            <w:pPr>
              <w:rPr>
                <w:rFonts w:ascii="Arial" w:hAnsi="Arial" w:cs="Arial"/>
                <w:b/>
              </w:rPr>
            </w:pPr>
            <w:r w:rsidRPr="00402D00">
              <w:rPr>
                <w:rFonts w:ascii="Arial" w:hAnsi="Arial" w:cs="Arial"/>
                <w:b/>
              </w:rPr>
              <w:t>Resilient Roads Fund</w:t>
            </w:r>
          </w:p>
        </w:tc>
        <w:tc>
          <w:tcPr>
            <w:tcW w:w="3410" w:type="dxa"/>
          </w:tcPr>
          <w:p w:rsidRPr="00402D00" w:rsidR="00412D73" w:rsidP="00412D73" w:rsidRDefault="00412D73" w14:paraId="105EEEB7" w14:textId="77777777">
            <w:pPr>
              <w:pStyle w:val="ListParagraph"/>
              <w:numPr>
                <w:ilvl w:val="0"/>
                <w:numId w:val="1"/>
              </w:numPr>
              <w:spacing w:after="160" w:line="256" w:lineRule="auto"/>
              <w:rPr>
                <w:rFonts w:ascii="Arial" w:hAnsi="Arial" w:cs="Arial"/>
              </w:rPr>
            </w:pPr>
            <w:r w:rsidRPr="00402D00">
              <w:rPr>
                <w:rFonts w:ascii="Arial" w:hAnsi="Arial" w:cs="Arial"/>
              </w:rPr>
              <w:t xml:space="preserve">Address disruptions caused by severe weather to the highway network </w:t>
            </w:r>
          </w:p>
          <w:p w:rsidRPr="00402D00" w:rsidR="00412D73" w:rsidP="00412D73" w:rsidRDefault="00412D73" w14:paraId="24F894D6" w14:textId="77777777">
            <w:pPr>
              <w:pStyle w:val="ListParagraph"/>
              <w:numPr>
                <w:ilvl w:val="0"/>
                <w:numId w:val="1"/>
              </w:numPr>
              <w:rPr>
                <w:rFonts w:ascii="Arial" w:hAnsi="Arial" w:cs="Arial"/>
              </w:rPr>
            </w:pPr>
            <w:r w:rsidRPr="00402D00">
              <w:rPr>
                <w:rFonts w:ascii="Arial" w:hAnsi="Arial" w:cs="Arial"/>
              </w:rPr>
              <w:t>Improve the performance of the highway network through better journey reliability and journey times to encourage people to switch to sustainable transport.</w:t>
            </w:r>
          </w:p>
        </w:tc>
        <w:tc>
          <w:tcPr>
            <w:tcW w:w="8708" w:type="dxa"/>
          </w:tcPr>
          <w:p w:rsidRPr="00402D00" w:rsidR="00412D73" w:rsidP="00412D73" w:rsidRDefault="00412D73" w14:paraId="6F728B9D" w14:textId="1EC06CD4">
            <w:pPr>
              <w:rPr>
                <w:rFonts w:ascii="Arial" w:hAnsi="Arial" w:cs="Arial"/>
              </w:rPr>
            </w:pPr>
            <w:r>
              <w:rPr>
                <w:rFonts w:ascii="Arial" w:hAnsi="Arial" w:cs="Arial"/>
              </w:rPr>
              <w:t>n/a</w:t>
            </w:r>
          </w:p>
        </w:tc>
      </w:tr>
      <w:tr w:rsidRPr="0058332C" w:rsidR="00412D73" w:rsidTr="00412D73" w14:paraId="5D6FDA5A" w14:textId="77777777">
        <w:tc>
          <w:tcPr>
            <w:tcW w:w="1830" w:type="dxa"/>
          </w:tcPr>
          <w:p w:rsidRPr="00402D00" w:rsidR="00412D73" w:rsidP="00412D73" w:rsidRDefault="00412D73" w14:paraId="27A5DE7F" w14:textId="77777777">
            <w:pPr>
              <w:rPr>
                <w:rFonts w:ascii="Arial" w:hAnsi="Arial" w:cs="Arial"/>
                <w:b/>
              </w:rPr>
            </w:pPr>
            <w:r w:rsidRPr="00402D00">
              <w:rPr>
                <w:rFonts w:ascii="Arial" w:hAnsi="Arial" w:cs="Arial"/>
                <w:b/>
              </w:rPr>
              <w:t>Ultra Low Emission Vehicle Transformation Fund</w:t>
            </w:r>
          </w:p>
        </w:tc>
        <w:tc>
          <w:tcPr>
            <w:tcW w:w="3410" w:type="dxa"/>
          </w:tcPr>
          <w:p w:rsidRPr="00402D00" w:rsidR="00412D73" w:rsidP="00412D73" w:rsidRDefault="00412D73" w14:paraId="21556FED" w14:textId="77777777">
            <w:pPr>
              <w:pStyle w:val="ListParagraph"/>
              <w:numPr>
                <w:ilvl w:val="0"/>
                <w:numId w:val="16"/>
              </w:numPr>
              <w:contextualSpacing w:val="0"/>
              <w:rPr>
                <w:rFonts w:ascii="Arial" w:hAnsi="Arial" w:cs="Arial"/>
              </w:rPr>
            </w:pPr>
            <w:r w:rsidRPr="00402D00">
              <w:rPr>
                <w:rFonts w:ascii="Arial" w:hAnsi="Arial" w:cs="Arial"/>
              </w:rPr>
              <w:t xml:space="preserve">Provision of charging infrastructure for taxi and private hire vehicles </w:t>
            </w:r>
          </w:p>
          <w:p w:rsidRPr="00402D00" w:rsidR="00412D73" w:rsidP="00412D73" w:rsidRDefault="00412D73" w14:paraId="65B39D01" w14:textId="77777777">
            <w:pPr>
              <w:pStyle w:val="ListParagraph"/>
              <w:numPr>
                <w:ilvl w:val="0"/>
                <w:numId w:val="17"/>
              </w:numPr>
              <w:rPr>
                <w:rFonts w:ascii="Arial" w:hAnsi="Arial" w:cs="Arial"/>
              </w:rPr>
            </w:pPr>
            <w:r w:rsidRPr="00402D00">
              <w:rPr>
                <w:rFonts w:ascii="Arial" w:hAnsi="Arial" w:cs="Arial"/>
              </w:rPr>
              <w:t>Electric vehicle charging hubs – focused on urban areas with potential to support a wide variety of electric vehicle charging needs</w:t>
            </w:r>
          </w:p>
          <w:p w:rsidRPr="00402D00" w:rsidR="00412D73" w:rsidP="00412D73" w:rsidRDefault="00412D73" w14:paraId="369B1B43" w14:textId="77777777">
            <w:pPr>
              <w:pStyle w:val="ListParagraph"/>
              <w:numPr>
                <w:ilvl w:val="0"/>
                <w:numId w:val="1"/>
              </w:numPr>
              <w:rPr>
                <w:rFonts w:ascii="Arial" w:hAnsi="Arial" w:cs="Arial"/>
              </w:rPr>
            </w:pPr>
            <w:r w:rsidRPr="00402D00">
              <w:rPr>
                <w:rFonts w:ascii="Arial" w:hAnsi="Arial" w:cs="Arial"/>
              </w:rPr>
              <w:t>Provision of Green Fleet</w:t>
            </w:r>
          </w:p>
        </w:tc>
        <w:tc>
          <w:tcPr>
            <w:tcW w:w="8708" w:type="dxa"/>
          </w:tcPr>
          <w:p w:rsidRPr="0058332C" w:rsidR="00412D73" w:rsidP="00412D73" w:rsidRDefault="00412D73" w14:paraId="7771A264" w14:textId="6769242E">
            <w:pPr>
              <w:rPr>
                <w:rFonts w:ascii="Arial" w:hAnsi="Arial" w:cs="Arial"/>
              </w:rPr>
            </w:pPr>
            <w:r>
              <w:rPr>
                <w:rFonts w:ascii="Arial" w:hAnsi="Arial" w:cs="Arial"/>
              </w:rPr>
              <w:t>n/a</w:t>
            </w:r>
          </w:p>
        </w:tc>
      </w:tr>
    </w:tbl>
    <w:p w:rsidRPr="00962BC2" w:rsidR="007509FB" w:rsidRDefault="0058332C" w14:paraId="27188AA2" w14:textId="77777777">
      <w:pPr>
        <w:rPr>
          <w:rFonts w:ascii="Arial" w:hAnsi="Arial" w:cs="Arial"/>
          <w:b/>
          <w:sz w:val="24"/>
          <w:szCs w:val="24"/>
        </w:rPr>
      </w:pPr>
      <w:r>
        <w:rPr>
          <w:rFonts w:ascii="Arial" w:hAnsi="Arial" w:cs="Arial"/>
          <w:b/>
        </w:rPr>
        <w:br w:type="page"/>
      </w:r>
      <w:r w:rsidRPr="00962BC2" w:rsidR="00621F3C">
        <w:rPr>
          <w:rFonts w:ascii="Arial" w:hAnsi="Arial" w:cs="Arial"/>
          <w:b/>
          <w:sz w:val="24"/>
          <w:szCs w:val="24"/>
        </w:rPr>
        <w:t xml:space="preserve">2. </w:t>
      </w:r>
      <w:r w:rsidRPr="00962BC2" w:rsidR="00FA1C65">
        <w:rPr>
          <w:rFonts w:ascii="Arial" w:hAnsi="Arial" w:cs="Arial"/>
          <w:b/>
          <w:sz w:val="24"/>
          <w:szCs w:val="24"/>
        </w:rPr>
        <w:t>TRANSPORT CASE</w:t>
      </w:r>
    </w:p>
    <w:p w:rsidR="003B01D3" w:rsidRDefault="003B01D3" w14:paraId="738B3DD1" w14:textId="77777777">
      <w:pPr>
        <w:rPr>
          <w:rFonts w:ascii="Arial" w:hAnsi="Arial" w:cs="Arial"/>
        </w:rPr>
      </w:pPr>
    </w:p>
    <w:p w:rsidR="00587DFE" w:rsidP="00587DFE" w:rsidRDefault="00587DFE" w14:paraId="3FCF7A61" w14:textId="77777777">
      <w:pPr>
        <w:rPr>
          <w:rFonts w:ascii="Arial" w:hAnsi="Arial" w:cs="Arial"/>
          <w:b/>
          <w:sz w:val="24"/>
          <w:szCs w:val="24"/>
        </w:rPr>
      </w:pPr>
      <w:r w:rsidRPr="0058332C">
        <w:rPr>
          <w:rFonts w:ascii="Arial" w:hAnsi="Arial" w:cs="Arial"/>
          <w:b/>
          <w:sz w:val="24"/>
          <w:szCs w:val="24"/>
        </w:rPr>
        <w:t xml:space="preserve">Contribution to </w:t>
      </w:r>
      <w:r>
        <w:rPr>
          <w:rFonts w:ascii="Arial" w:hAnsi="Arial" w:cs="Arial"/>
          <w:b/>
          <w:sz w:val="24"/>
          <w:szCs w:val="24"/>
        </w:rPr>
        <w:t>W</w:t>
      </w:r>
      <w:r w:rsidRPr="0058332C">
        <w:rPr>
          <w:rFonts w:ascii="Arial" w:hAnsi="Arial" w:cs="Arial"/>
          <w:b/>
          <w:sz w:val="24"/>
          <w:szCs w:val="24"/>
        </w:rPr>
        <w:t xml:space="preserve">ell-being </w:t>
      </w:r>
      <w:r>
        <w:rPr>
          <w:rFonts w:ascii="Arial" w:hAnsi="Arial" w:cs="Arial"/>
          <w:b/>
          <w:sz w:val="24"/>
          <w:szCs w:val="24"/>
        </w:rPr>
        <w:t>G</w:t>
      </w:r>
      <w:r w:rsidRPr="0058332C">
        <w:rPr>
          <w:rFonts w:ascii="Arial" w:hAnsi="Arial" w:cs="Arial"/>
          <w:b/>
          <w:sz w:val="24"/>
          <w:szCs w:val="24"/>
        </w:rPr>
        <w:t>oals</w:t>
      </w:r>
    </w:p>
    <w:p w:rsidRPr="002D081F" w:rsidR="002D081F" w:rsidP="00587DFE" w:rsidRDefault="002D081F" w14:paraId="1596B408" w14:textId="77777777">
      <w:pPr>
        <w:rPr>
          <w:rFonts w:ascii="Arial" w:hAnsi="Arial" w:cs="Arial"/>
          <w:sz w:val="24"/>
          <w:szCs w:val="24"/>
        </w:rPr>
      </w:pPr>
      <w:r>
        <w:rPr>
          <w:rFonts w:ascii="Arial" w:hAnsi="Arial" w:cs="Arial"/>
          <w:sz w:val="24"/>
          <w:szCs w:val="24"/>
        </w:rPr>
        <w:t>Transport schemes must seek to maximise their contribution to the well-being goals. Please provide a summary of the impacts of the scheme to the well-being goals. This should be informed by the statutory and non-statutory impact assessments of the scheme.</w:t>
      </w:r>
    </w:p>
    <w:p w:rsidR="00587DFE" w:rsidP="00587DFE" w:rsidRDefault="00587DFE" w14:paraId="518553BF" w14:textId="77777777">
      <w:pPr>
        <w:rPr>
          <w:rFonts w:ascii="Arial" w:hAnsi="Arial" w:cs="Arial"/>
        </w:rPr>
      </w:pPr>
    </w:p>
    <w:p w:rsidR="00587DFE" w:rsidP="00587DFE" w:rsidRDefault="00071BB6" w14:paraId="02EAB31D" w14:textId="77777777">
      <w:pPr>
        <w:rPr>
          <w:rFonts w:ascii="Arial" w:hAnsi="Arial" w:cs="Arial"/>
        </w:rPr>
      </w:pPr>
      <w:r>
        <w:rPr>
          <w:rFonts w:ascii="Arial" w:hAnsi="Arial" w:cs="Arial"/>
          <w:noProof/>
          <w:lang w:eastAsia="en-GB"/>
        </w:rPr>
        <w:drawing>
          <wp:anchor distT="0" distB="0" distL="114300" distR="114300" simplePos="0" relativeHeight="251657216" behindDoc="0" locked="0" layoutInCell="1" allowOverlap="1" wp14:editId="3598F556" wp14:anchorId="679AB830">
            <wp:simplePos x="0" y="0"/>
            <wp:positionH relativeFrom="column">
              <wp:posOffset>0</wp:posOffset>
            </wp:positionH>
            <wp:positionV relativeFrom="paragraph">
              <wp:posOffset>7620</wp:posOffset>
            </wp:positionV>
            <wp:extent cx="2256155" cy="2249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6155" cy="2249170"/>
                    </a:xfrm>
                    <a:prstGeom prst="rect">
                      <a:avLst/>
                    </a:prstGeom>
                    <a:noFill/>
                  </pic:spPr>
                </pic:pic>
              </a:graphicData>
            </a:graphic>
            <wp14:sizeRelH relativeFrom="page">
              <wp14:pctWidth>0</wp14:pctWidth>
            </wp14:sizeRelH>
            <wp14:sizeRelV relativeFrom="page">
              <wp14:pctHeight>0</wp14:pctHeight>
            </wp14:sizeRelV>
          </wp:anchor>
        </w:drawing>
      </w:r>
    </w:p>
    <w:p w:rsidR="002D081F" w:rsidP="00587DFE" w:rsidRDefault="002D081F" w14:paraId="00E60228" w14:textId="77777777">
      <w:pPr>
        <w:rPr>
          <w:rFonts w:ascii="Arial" w:hAnsi="Arial" w:cs="Arial"/>
        </w:rPr>
      </w:pPr>
    </w:p>
    <w:tbl>
      <w:tblPr>
        <w:tblStyle w:val="TableGrid"/>
        <w:tblW w:w="0" w:type="auto"/>
        <w:tblInd w:w="250" w:type="dxa"/>
        <w:shd w:val="clear" w:color="auto" w:fill="FFFFFF" w:themeFill="background1"/>
        <w:tblLook w:val="04A0" w:firstRow="1" w:lastRow="0" w:firstColumn="1" w:lastColumn="0" w:noHBand="0" w:noVBand="1"/>
      </w:tblPr>
      <w:tblGrid>
        <w:gridCol w:w="6171"/>
        <w:gridCol w:w="4035"/>
      </w:tblGrid>
      <w:tr w:rsidRPr="00587DFE" w:rsidR="0087280A" w:rsidTr="00071BB6" w14:paraId="065EB3D9" w14:textId="77777777">
        <w:tc>
          <w:tcPr>
            <w:tcW w:w="6171" w:type="dxa"/>
            <w:shd w:val="clear" w:color="auto" w:fill="FFFFFF" w:themeFill="background1"/>
          </w:tcPr>
          <w:p w:rsidRPr="00587DFE" w:rsidR="00587DFE" w:rsidP="004D3948" w:rsidRDefault="00587DFE" w14:paraId="12ED68DE" w14:textId="77777777">
            <w:pPr>
              <w:rPr>
                <w:rFonts w:ascii="Arial" w:hAnsi="Arial" w:cs="Arial"/>
                <w:b/>
                <w:sz w:val="24"/>
                <w:szCs w:val="24"/>
              </w:rPr>
            </w:pPr>
            <w:r w:rsidRPr="00587DFE">
              <w:rPr>
                <w:rFonts w:ascii="Arial" w:hAnsi="Arial" w:cs="Arial"/>
                <w:b/>
                <w:sz w:val="24"/>
                <w:szCs w:val="24"/>
              </w:rPr>
              <w:t>Well-being Goal</w:t>
            </w:r>
          </w:p>
        </w:tc>
        <w:tc>
          <w:tcPr>
            <w:tcW w:w="4035" w:type="dxa"/>
            <w:shd w:val="clear" w:color="auto" w:fill="FFFFFF" w:themeFill="background1"/>
          </w:tcPr>
          <w:p w:rsidRPr="00587DFE" w:rsidR="00587DFE" w:rsidP="00071BB6" w:rsidRDefault="00071BB6" w14:paraId="38DCB6D4" w14:textId="77777777">
            <w:pPr>
              <w:jc w:val="center"/>
              <w:rPr>
                <w:rFonts w:ascii="Arial" w:hAnsi="Arial" w:cs="Arial"/>
                <w:b/>
                <w:sz w:val="24"/>
                <w:szCs w:val="24"/>
              </w:rPr>
            </w:pPr>
            <w:r>
              <w:rPr>
                <w:rFonts w:ascii="Arial" w:hAnsi="Arial" w:cs="Arial"/>
                <w:b/>
                <w:sz w:val="24"/>
                <w:szCs w:val="24"/>
              </w:rPr>
              <w:t>Impact (</w:t>
            </w:r>
            <w:r w:rsidRPr="00587DFE" w:rsidR="00587DFE">
              <w:rPr>
                <w:rFonts w:ascii="Arial" w:hAnsi="Arial" w:cs="Arial"/>
                <w:b/>
                <w:sz w:val="24"/>
                <w:szCs w:val="24"/>
              </w:rPr>
              <w:t>select one</w:t>
            </w:r>
            <w:r>
              <w:rPr>
                <w:rFonts w:ascii="Arial" w:hAnsi="Arial" w:cs="Arial"/>
                <w:b/>
                <w:sz w:val="24"/>
                <w:szCs w:val="24"/>
              </w:rPr>
              <w:t xml:space="preserve"> for each goal</w:t>
            </w:r>
            <w:r w:rsidRPr="00587DFE" w:rsidR="00587DFE">
              <w:rPr>
                <w:rFonts w:ascii="Arial" w:hAnsi="Arial" w:cs="Arial"/>
                <w:b/>
                <w:sz w:val="24"/>
                <w:szCs w:val="24"/>
              </w:rPr>
              <w:t>)</w:t>
            </w:r>
          </w:p>
        </w:tc>
      </w:tr>
      <w:tr w:rsidRPr="00587DFE" w:rsidR="0087280A" w:rsidTr="00071BB6" w14:paraId="550BF21E" w14:textId="77777777">
        <w:tc>
          <w:tcPr>
            <w:tcW w:w="6171" w:type="dxa"/>
            <w:shd w:val="clear" w:color="auto" w:fill="FFFFFF" w:themeFill="background1"/>
          </w:tcPr>
          <w:p w:rsidRPr="00587DFE" w:rsidR="00587DFE" w:rsidP="004D3948" w:rsidRDefault="00587DFE" w14:paraId="7A2646CC" w14:textId="77777777">
            <w:pPr>
              <w:rPr>
                <w:rFonts w:ascii="Arial" w:hAnsi="Arial" w:cs="Arial"/>
                <w:sz w:val="24"/>
                <w:szCs w:val="24"/>
              </w:rPr>
            </w:pPr>
            <w:r w:rsidRPr="00587DFE">
              <w:rPr>
                <w:rFonts w:ascii="Arial" w:hAnsi="Arial" w:cs="Arial"/>
                <w:sz w:val="24"/>
                <w:szCs w:val="24"/>
              </w:rPr>
              <w:t>A prosperous Wales</w:t>
            </w:r>
          </w:p>
        </w:tc>
        <w:tc>
          <w:tcPr>
            <w:tcW w:w="4035" w:type="dxa"/>
            <w:shd w:val="clear" w:color="auto" w:fill="FFFFFF" w:themeFill="background1"/>
          </w:tcPr>
          <w:p w:rsidRPr="00587DFE" w:rsidR="00587DFE" w:rsidP="00412D73" w:rsidRDefault="00587DFE" w14:paraId="2976FE71" w14:textId="784ADAAC">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6E7F5830" w14:textId="77777777">
        <w:tc>
          <w:tcPr>
            <w:tcW w:w="6171" w:type="dxa"/>
            <w:shd w:val="clear" w:color="auto" w:fill="FFFFFF" w:themeFill="background1"/>
          </w:tcPr>
          <w:p w:rsidRPr="00587DFE" w:rsidR="00587DFE" w:rsidP="004D3948" w:rsidRDefault="00587DFE" w14:paraId="46544429" w14:textId="77777777">
            <w:pPr>
              <w:rPr>
                <w:rFonts w:ascii="Arial" w:hAnsi="Arial" w:cs="Arial"/>
                <w:sz w:val="24"/>
                <w:szCs w:val="24"/>
              </w:rPr>
            </w:pPr>
            <w:r w:rsidRPr="00587DFE">
              <w:rPr>
                <w:rFonts w:ascii="Arial" w:hAnsi="Arial" w:cs="Arial"/>
                <w:sz w:val="24"/>
                <w:szCs w:val="24"/>
              </w:rPr>
              <w:t>A resilient Wales</w:t>
            </w:r>
          </w:p>
        </w:tc>
        <w:tc>
          <w:tcPr>
            <w:tcW w:w="4035" w:type="dxa"/>
            <w:shd w:val="clear" w:color="auto" w:fill="FFFFFF" w:themeFill="background1"/>
          </w:tcPr>
          <w:p w:rsidRPr="00587DFE" w:rsidR="00587DFE" w:rsidP="00412D73" w:rsidRDefault="00587DFE" w14:paraId="29C7BBE0" w14:textId="313806AA">
            <w:pPr>
              <w:rPr>
                <w:rFonts w:ascii="Arial" w:hAnsi="Arial" w:cs="Arial"/>
                <w:sz w:val="24"/>
                <w:szCs w:val="24"/>
              </w:rPr>
            </w:pPr>
            <w:r w:rsidRPr="00587DFE">
              <w:rPr>
                <w:rFonts w:ascii="Arial" w:hAnsi="Arial" w:cs="Arial"/>
                <w:sz w:val="24"/>
                <w:szCs w:val="24"/>
              </w:rPr>
              <w:t>Positive</w:t>
            </w:r>
          </w:p>
        </w:tc>
      </w:tr>
      <w:tr w:rsidRPr="00587DFE" w:rsidR="0087280A" w:rsidTr="00071BB6" w14:paraId="13706113" w14:textId="77777777">
        <w:tc>
          <w:tcPr>
            <w:tcW w:w="6171" w:type="dxa"/>
            <w:shd w:val="clear" w:color="auto" w:fill="FFFFFF" w:themeFill="background1"/>
          </w:tcPr>
          <w:p w:rsidRPr="00587DFE" w:rsidR="00587DFE" w:rsidP="004D3948" w:rsidRDefault="00587DFE" w14:paraId="26672525" w14:textId="77777777">
            <w:pPr>
              <w:rPr>
                <w:rFonts w:ascii="Arial" w:hAnsi="Arial" w:cs="Arial"/>
                <w:sz w:val="24"/>
                <w:szCs w:val="24"/>
              </w:rPr>
            </w:pPr>
            <w:r w:rsidRPr="00587DFE">
              <w:rPr>
                <w:rFonts w:ascii="Arial" w:hAnsi="Arial" w:cs="Arial"/>
                <w:sz w:val="24"/>
                <w:szCs w:val="24"/>
              </w:rPr>
              <w:t>A healthier Wales</w:t>
            </w:r>
          </w:p>
        </w:tc>
        <w:tc>
          <w:tcPr>
            <w:tcW w:w="4035" w:type="dxa"/>
            <w:shd w:val="clear" w:color="auto" w:fill="FFFFFF" w:themeFill="background1"/>
          </w:tcPr>
          <w:p w:rsidRPr="00587DFE" w:rsidR="00587DFE" w:rsidP="00412D73" w:rsidRDefault="00587DFE" w14:paraId="5E08D215" w14:textId="18FF7849">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2D931AD1" w14:textId="77777777">
        <w:tc>
          <w:tcPr>
            <w:tcW w:w="6171" w:type="dxa"/>
            <w:shd w:val="clear" w:color="auto" w:fill="FFFFFF" w:themeFill="background1"/>
          </w:tcPr>
          <w:p w:rsidRPr="00587DFE" w:rsidR="00587DFE" w:rsidP="004D3948" w:rsidRDefault="00587DFE" w14:paraId="5948C987" w14:textId="77777777">
            <w:pPr>
              <w:rPr>
                <w:rFonts w:ascii="Arial" w:hAnsi="Arial" w:cs="Arial"/>
                <w:sz w:val="24"/>
                <w:szCs w:val="24"/>
              </w:rPr>
            </w:pPr>
            <w:r w:rsidRPr="00587DFE">
              <w:rPr>
                <w:rFonts w:ascii="Arial" w:hAnsi="Arial" w:cs="Arial"/>
                <w:sz w:val="24"/>
                <w:szCs w:val="24"/>
              </w:rPr>
              <w:t>A more equal Wales</w:t>
            </w:r>
          </w:p>
        </w:tc>
        <w:tc>
          <w:tcPr>
            <w:tcW w:w="4035" w:type="dxa"/>
            <w:shd w:val="clear" w:color="auto" w:fill="FFFFFF" w:themeFill="background1"/>
          </w:tcPr>
          <w:p w:rsidRPr="00587DFE" w:rsidR="00587DFE" w:rsidP="00412D73" w:rsidRDefault="00587DFE" w14:paraId="58681FA6" w14:textId="2C1077B8">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0B5C25B2" w14:textId="77777777">
        <w:tc>
          <w:tcPr>
            <w:tcW w:w="6171" w:type="dxa"/>
            <w:shd w:val="clear" w:color="auto" w:fill="FFFFFF" w:themeFill="background1"/>
          </w:tcPr>
          <w:p w:rsidRPr="00587DFE" w:rsidR="00587DFE" w:rsidP="004D3948" w:rsidRDefault="00587DFE" w14:paraId="7F7892E6" w14:textId="77777777">
            <w:pPr>
              <w:rPr>
                <w:rFonts w:ascii="Arial" w:hAnsi="Arial" w:cs="Arial"/>
                <w:sz w:val="24"/>
                <w:szCs w:val="24"/>
              </w:rPr>
            </w:pPr>
            <w:r w:rsidRPr="00587DFE">
              <w:rPr>
                <w:rFonts w:ascii="Arial" w:hAnsi="Arial" w:cs="Arial"/>
                <w:sz w:val="24"/>
                <w:szCs w:val="24"/>
              </w:rPr>
              <w:t>A Wales of cohesive communities</w:t>
            </w:r>
          </w:p>
        </w:tc>
        <w:tc>
          <w:tcPr>
            <w:tcW w:w="4035" w:type="dxa"/>
            <w:shd w:val="clear" w:color="auto" w:fill="FFFFFF" w:themeFill="background1"/>
          </w:tcPr>
          <w:p w:rsidRPr="00587DFE" w:rsidR="00587DFE" w:rsidP="00412D73" w:rsidRDefault="00587DFE" w14:paraId="4FA86CA0" w14:textId="373CA590">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747A5E39" w14:textId="77777777">
        <w:tc>
          <w:tcPr>
            <w:tcW w:w="6171" w:type="dxa"/>
            <w:shd w:val="clear" w:color="auto" w:fill="FFFFFF" w:themeFill="background1"/>
          </w:tcPr>
          <w:p w:rsidRPr="00587DFE" w:rsidR="00587DFE" w:rsidP="004D3948" w:rsidRDefault="00587DFE" w14:paraId="691EE2E5" w14:textId="77777777">
            <w:pPr>
              <w:rPr>
                <w:rFonts w:ascii="Arial" w:hAnsi="Arial" w:cs="Arial"/>
                <w:sz w:val="24"/>
                <w:szCs w:val="24"/>
              </w:rPr>
            </w:pPr>
            <w:r w:rsidRPr="00587DFE">
              <w:rPr>
                <w:rFonts w:ascii="Arial" w:hAnsi="Arial" w:cs="Arial"/>
                <w:sz w:val="24"/>
                <w:szCs w:val="24"/>
              </w:rPr>
              <w:t>A Wales of vibrant culture and thriving Welsh language</w:t>
            </w:r>
          </w:p>
        </w:tc>
        <w:tc>
          <w:tcPr>
            <w:tcW w:w="4035" w:type="dxa"/>
            <w:shd w:val="clear" w:color="auto" w:fill="FFFFFF" w:themeFill="background1"/>
          </w:tcPr>
          <w:p w:rsidRPr="00587DFE" w:rsidR="00587DFE" w:rsidP="00412D73" w:rsidRDefault="00587DFE" w14:paraId="60F36519" w14:textId="3A288192">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r w:rsidRPr="00587DFE" w:rsidR="0087280A" w:rsidTr="00071BB6" w14:paraId="21A0D408" w14:textId="77777777">
        <w:tc>
          <w:tcPr>
            <w:tcW w:w="6171" w:type="dxa"/>
            <w:shd w:val="clear" w:color="auto" w:fill="FFFFFF" w:themeFill="background1"/>
          </w:tcPr>
          <w:p w:rsidRPr="00587DFE" w:rsidR="00587DFE" w:rsidP="004D3948" w:rsidRDefault="00587DFE" w14:paraId="157DB15D" w14:textId="77777777">
            <w:pPr>
              <w:rPr>
                <w:rFonts w:ascii="Arial" w:hAnsi="Arial" w:cs="Arial"/>
                <w:sz w:val="24"/>
                <w:szCs w:val="24"/>
              </w:rPr>
            </w:pPr>
            <w:r w:rsidRPr="00587DFE">
              <w:rPr>
                <w:rFonts w:ascii="Arial" w:hAnsi="Arial" w:cs="Arial"/>
                <w:sz w:val="24"/>
                <w:szCs w:val="24"/>
              </w:rPr>
              <w:t>A globally responsible Wales</w:t>
            </w:r>
          </w:p>
        </w:tc>
        <w:tc>
          <w:tcPr>
            <w:tcW w:w="4035" w:type="dxa"/>
            <w:shd w:val="clear" w:color="auto" w:fill="FFFFFF" w:themeFill="background1"/>
          </w:tcPr>
          <w:p w:rsidRPr="00587DFE" w:rsidR="00587DFE" w:rsidP="00412D73" w:rsidRDefault="00587DFE" w14:paraId="1209EB9E" w14:textId="56E470BB">
            <w:pPr>
              <w:rPr>
                <w:rFonts w:ascii="Arial" w:hAnsi="Arial" w:cs="Arial"/>
                <w:sz w:val="24"/>
                <w:szCs w:val="24"/>
              </w:rPr>
            </w:pPr>
            <w:r w:rsidRPr="00587DFE">
              <w:rPr>
                <w:rFonts w:ascii="Arial" w:hAnsi="Arial" w:cs="Arial"/>
                <w:sz w:val="24"/>
                <w:szCs w:val="24"/>
              </w:rPr>
              <w:t>Positive</w:t>
            </w:r>
            <w:r w:rsidR="00962BC2">
              <w:rPr>
                <w:rFonts w:ascii="Arial" w:hAnsi="Arial" w:cs="Arial"/>
                <w:sz w:val="24"/>
                <w:szCs w:val="24"/>
              </w:rPr>
              <w:t xml:space="preserve"> </w:t>
            </w:r>
          </w:p>
        </w:tc>
      </w:tr>
    </w:tbl>
    <w:p w:rsidR="00F96177" w:rsidRDefault="00F96177" w14:paraId="31F30342" w14:textId="77777777">
      <w:pPr>
        <w:rPr>
          <w:rFonts w:ascii="Arial" w:hAnsi="Arial" w:cs="Arial"/>
        </w:rPr>
      </w:pPr>
    </w:p>
    <w:p w:rsidR="002D081F" w:rsidRDefault="002D081F" w14:paraId="52D0D856" w14:textId="77777777">
      <w:pPr>
        <w:rPr>
          <w:rFonts w:ascii="Arial" w:hAnsi="Arial" w:cs="Arial"/>
        </w:rPr>
      </w:pPr>
    </w:p>
    <w:p w:rsidR="002D081F" w:rsidRDefault="002D081F" w14:paraId="31084185" w14:textId="77777777">
      <w:pPr>
        <w:rPr>
          <w:rFonts w:ascii="Arial" w:hAnsi="Arial" w:cs="Arial"/>
        </w:rPr>
      </w:pPr>
    </w:p>
    <w:p w:rsidR="002D081F" w:rsidRDefault="002D081F" w14:paraId="24C662D6" w14:textId="77777777">
      <w:pPr>
        <w:rPr>
          <w:rFonts w:ascii="Arial" w:hAnsi="Arial" w:cs="Arial"/>
        </w:rPr>
      </w:pPr>
    </w:p>
    <w:p w:rsidRPr="003404C8" w:rsidR="00D52A26" w:rsidP="00D52A26" w:rsidRDefault="00D52A26" w14:paraId="69CA6536" w14:textId="77777777">
      <w:pPr>
        <w:rPr>
          <w:rFonts w:ascii="Arial" w:hAnsi="Arial" w:cs="Arial"/>
          <w:b/>
          <w:sz w:val="24"/>
          <w:szCs w:val="24"/>
        </w:rPr>
      </w:pPr>
      <w:r w:rsidRPr="003404C8">
        <w:rPr>
          <w:rFonts w:ascii="Arial" w:hAnsi="Arial" w:cs="Arial"/>
          <w:b/>
          <w:sz w:val="24"/>
          <w:szCs w:val="24"/>
        </w:rPr>
        <w:t xml:space="preserve">Value for Money </w:t>
      </w:r>
    </w:p>
    <w:p w:rsidRPr="00933094" w:rsidR="002D081F" w:rsidP="00D52A26" w:rsidRDefault="00D52A26" w14:paraId="1499AEAC" w14:textId="77777777">
      <w:pPr>
        <w:rPr>
          <w:rFonts w:ascii="Arial" w:hAnsi="Arial" w:cs="Arial"/>
          <w:sz w:val="24"/>
          <w:szCs w:val="24"/>
        </w:rPr>
      </w:pPr>
      <w:r w:rsidRPr="003404C8">
        <w:rPr>
          <w:rFonts w:ascii="Arial" w:hAnsi="Arial" w:cs="Arial"/>
          <w:sz w:val="24"/>
          <w:szCs w:val="24"/>
        </w:rPr>
        <w:t>Please explain what steps have been taken to ensure costs have been kept as low as possible and to quantify if the funding requested will represent value for money</w:t>
      </w:r>
      <w:r w:rsidRPr="00933094">
        <w:rPr>
          <w:rFonts w:ascii="Arial" w:hAnsi="Arial" w:cs="Arial"/>
          <w:sz w:val="24"/>
          <w:szCs w:val="24"/>
        </w:rPr>
        <w:t>. Include Benefit Cost Ratio (BCR) if known:</w:t>
      </w:r>
    </w:p>
    <w:p w:rsidR="00D52A26" w:rsidP="00D52A26" w:rsidRDefault="00D52A26" w14:paraId="66CEBF18" w14:textId="77777777">
      <w:pPr>
        <w:rPr>
          <w:rFonts w:ascii="Arial" w:hAnsi="Arial" w:cs="Arial"/>
        </w:rPr>
      </w:pPr>
    </w:p>
    <w:tbl>
      <w:tblPr>
        <w:tblStyle w:val="TableGrid"/>
        <w:tblW w:w="0" w:type="auto"/>
        <w:tblLook w:val="04A0" w:firstRow="1" w:lastRow="0" w:firstColumn="1" w:lastColumn="0" w:noHBand="0" w:noVBand="1"/>
      </w:tblPr>
      <w:tblGrid>
        <w:gridCol w:w="13948"/>
      </w:tblGrid>
      <w:tr w:rsidRPr="00F96177" w:rsidR="00D52A26" w:rsidTr="009F5959" w14:paraId="362A966A" w14:textId="77777777">
        <w:trPr>
          <w:trHeight w:val="848"/>
        </w:trPr>
        <w:tc>
          <w:tcPr>
            <w:tcW w:w="14142" w:type="dxa"/>
          </w:tcPr>
          <w:p w:rsidR="00D52A26" w:rsidRDefault="00D52A26" w14:paraId="2485E7EB" w14:textId="77777777">
            <w:pPr>
              <w:rPr>
                <w:rFonts w:ascii="Arial" w:hAnsi="Arial" w:cs="Arial"/>
                <w:sz w:val="24"/>
                <w:szCs w:val="24"/>
              </w:rPr>
            </w:pPr>
          </w:p>
          <w:p w:rsidR="00412D73" w:rsidP="00412D73" w:rsidRDefault="00412D73" w14:paraId="54323259" w14:textId="5586E703">
            <w:pPr>
              <w:rPr>
                <w:rFonts w:ascii="Arial" w:hAnsi="Arial" w:cs="Arial"/>
                <w:sz w:val="24"/>
                <w:szCs w:val="24"/>
              </w:rPr>
            </w:pPr>
            <w:r>
              <w:rPr>
                <w:rFonts w:ascii="Arial" w:hAnsi="Arial" w:cs="Arial"/>
                <w:sz w:val="24"/>
                <w:szCs w:val="24"/>
              </w:rPr>
              <w:t>All consultant led work is tendered on Sell2Wales which ensures quality standards are met and each bid is then assessed and awarded based on a stringent assessment criteria.</w:t>
            </w:r>
          </w:p>
          <w:p w:rsidR="0027702C" w:rsidP="0027702C" w:rsidRDefault="0027702C" w14:paraId="78044C04" w14:textId="77777777">
            <w:pPr>
              <w:rPr>
                <w:rFonts w:ascii="Arial" w:hAnsi="Arial" w:cs="Arial"/>
                <w:sz w:val="24"/>
                <w:szCs w:val="24"/>
              </w:rPr>
            </w:pPr>
          </w:p>
          <w:p w:rsidR="0027702C" w:rsidP="0027702C" w:rsidRDefault="0027702C" w14:paraId="57E525FF" w14:textId="77777777">
            <w:pPr>
              <w:rPr>
                <w:rFonts w:ascii="Arial" w:hAnsi="Arial" w:cs="Arial"/>
                <w:sz w:val="24"/>
                <w:szCs w:val="24"/>
              </w:rPr>
            </w:pPr>
            <w:r>
              <w:rPr>
                <w:rFonts w:ascii="Arial" w:hAnsi="Arial" w:cs="Arial"/>
                <w:sz w:val="24"/>
                <w:szCs w:val="24"/>
              </w:rPr>
              <w:t>The WelTAG Stage 2 report gave the following BCR for the 3 options:</w:t>
            </w:r>
          </w:p>
          <w:p w:rsidR="0027702C" w:rsidP="0027702C" w:rsidRDefault="0027702C" w14:paraId="0CEF7AE3" w14:textId="77777777">
            <w:pPr>
              <w:rPr>
                <w:rFonts w:ascii="Arial" w:hAnsi="Arial" w:cs="Arial"/>
                <w:sz w:val="24"/>
                <w:szCs w:val="24"/>
              </w:rPr>
            </w:pPr>
          </w:p>
          <w:p w:rsidR="0027702C" w:rsidP="0027702C" w:rsidRDefault="0027702C" w14:paraId="5A4A025F" w14:textId="5F47D5E9">
            <w:pPr>
              <w:rPr>
                <w:rFonts w:ascii="Arial" w:hAnsi="Arial" w:cs="Arial"/>
                <w:sz w:val="24"/>
                <w:szCs w:val="24"/>
              </w:rPr>
            </w:pPr>
            <w:r>
              <w:rPr>
                <w:rFonts w:ascii="Arial" w:hAnsi="Arial" w:cs="Arial"/>
                <w:sz w:val="24"/>
                <w:szCs w:val="24"/>
              </w:rPr>
              <w:t>Highway Route to the East – 2.7</w:t>
            </w:r>
          </w:p>
          <w:p w:rsidR="0027702C" w:rsidP="0027702C" w:rsidRDefault="0027702C" w14:paraId="6449E148" w14:textId="52316515">
            <w:pPr>
              <w:rPr>
                <w:rFonts w:ascii="Arial" w:hAnsi="Arial" w:cs="Arial"/>
                <w:sz w:val="24"/>
                <w:szCs w:val="24"/>
              </w:rPr>
            </w:pPr>
            <w:r>
              <w:rPr>
                <w:rFonts w:ascii="Arial" w:hAnsi="Arial" w:cs="Arial"/>
                <w:sz w:val="24"/>
                <w:szCs w:val="24"/>
              </w:rPr>
              <w:t>Highway Route to the West – 3.7</w:t>
            </w:r>
          </w:p>
          <w:p w:rsidR="0027702C" w:rsidP="0027702C" w:rsidRDefault="0027702C" w14:paraId="23DC8AB1" w14:textId="3BB94E92">
            <w:pPr>
              <w:rPr>
                <w:rFonts w:ascii="Arial" w:hAnsi="Arial" w:cs="Arial"/>
                <w:sz w:val="24"/>
                <w:szCs w:val="24"/>
              </w:rPr>
            </w:pPr>
            <w:r>
              <w:rPr>
                <w:rFonts w:ascii="Arial" w:hAnsi="Arial" w:cs="Arial"/>
                <w:sz w:val="24"/>
                <w:szCs w:val="24"/>
              </w:rPr>
              <w:t xml:space="preserve">Parkway Station at Junction 34 of the M4 – TBC as part of GRIP 3 </w:t>
            </w:r>
            <w:r w:rsidR="00DE0B46">
              <w:rPr>
                <w:rFonts w:ascii="Arial" w:hAnsi="Arial" w:cs="Arial"/>
                <w:sz w:val="24"/>
                <w:szCs w:val="24"/>
              </w:rPr>
              <w:t xml:space="preserve">and WelTAG Stage 3 </w:t>
            </w:r>
            <w:r>
              <w:rPr>
                <w:rFonts w:ascii="Arial" w:hAnsi="Arial" w:cs="Arial"/>
                <w:sz w:val="24"/>
                <w:szCs w:val="24"/>
              </w:rPr>
              <w:t>study</w:t>
            </w:r>
          </w:p>
          <w:p w:rsidR="0027702C" w:rsidRDefault="0027702C" w14:paraId="43A7C84C" w14:textId="4B5BF543">
            <w:pPr>
              <w:rPr>
                <w:rFonts w:ascii="Arial" w:hAnsi="Arial" w:cs="Arial"/>
                <w:sz w:val="24"/>
                <w:szCs w:val="24"/>
              </w:rPr>
            </w:pPr>
          </w:p>
          <w:p w:rsidR="0027702C" w:rsidRDefault="0027702C" w14:paraId="21DCDA8B" w14:textId="38D075DA">
            <w:pPr>
              <w:rPr>
                <w:rFonts w:ascii="Arial" w:hAnsi="Arial" w:cs="Arial"/>
                <w:sz w:val="24"/>
                <w:szCs w:val="24"/>
              </w:rPr>
            </w:pPr>
            <w:r>
              <w:rPr>
                <w:rFonts w:ascii="Arial" w:hAnsi="Arial" w:cs="Arial"/>
                <w:sz w:val="24"/>
                <w:szCs w:val="24"/>
              </w:rPr>
              <w:t>The on-line highway improvement BCR is still to be confirmed. This will be done through the Stage Two Plus report</w:t>
            </w:r>
            <w:r w:rsidR="00DE0B46">
              <w:rPr>
                <w:rFonts w:ascii="Arial" w:hAnsi="Arial" w:cs="Arial"/>
                <w:sz w:val="24"/>
                <w:szCs w:val="24"/>
              </w:rPr>
              <w:t>, work which is due to be reported shortly</w:t>
            </w:r>
            <w:r>
              <w:rPr>
                <w:rFonts w:ascii="Arial" w:hAnsi="Arial" w:cs="Arial"/>
                <w:sz w:val="24"/>
                <w:szCs w:val="24"/>
              </w:rPr>
              <w:t>.</w:t>
            </w:r>
          </w:p>
          <w:p w:rsidRPr="00F96177" w:rsidR="0027702C" w:rsidRDefault="0027702C" w14:paraId="03D24EED" w14:textId="3E94144F">
            <w:pPr>
              <w:rPr>
                <w:rFonts w:ascii="Arial" w:hAnsi="Arial" w:cs="Arial"/>
                <w:sz w:val="24"/>
                <w:szCs w:val="24"/>
              </w:rPr>
            </w:pPr>
          </w:p>
        </w:tc>
      </w:tr>
    </w:tbl>
    <w:p w:rsidR="00F96177" w:rsidRDefault="00F96177" w14:paraId="1AD942D1" w14:textId="77777777">
      <w:pPr>
        <w:rPr>
          <w:rFonts w:ascii="Arial" w:hAnsi="Arial" w:cs="Arial"/>
        </w:rPr>
      </w:pPr>
    </w:p>
    <w:p w:rsidRPr="00402D00" w:rsidR="00962BC2" w:rsidP="002D081F" w:rsidRDefault="00962BC2" w14:paraId="1BE50B64" w14:textId="77777777">
      <w:pPr>
        <w:rPr>
          <w:rFonts w:ascii="Arial" w:hAnsi="Arial" w:cs="Arial"/>
          <w:b/>
          <w:sz w:val="24"/>
          <w:szCs w:val="24"/>
        </w:rPr>
      </w:pPr>
      <w:r w:rsidRPr="00402D00">
        <w:rPr>
          <w:rFonts w:ascii="Arial" w:hAnsi="Arial" w:cs="Arial"/>
          <w:b/>
          <w:sz w:val="24"/>
          <w:szCs w:val="24"/>
        </w:rPr>
        <w:t>Impact Assessment</w:t>
      </w:r>
    </w:p>
    <w:p w:rsidRPr="00402D00" w:rsidR="00962BC2" w:rsidP="002D081F" w:rsidRDefault="00962BC2" w14:paraId="3CF2CF66" w14:textId="77777777">
      <w:pPr>
        <w:rPr>
          <w:rFonts w:ascii="Arial" w:hAnsi="Arial" w:cs="Arial"/>
          <w:b/>
          <w:sz w:val="24"/>
          <w:szCs w:val="24"/>
        </w:rPr>
      </w:pPr>
    </w:p>
    <w:p w:rsidRPr="00962BC2" w:rsidR="002D081F" w:rsidP="002D081F" w:rsidRDefault="002D081F" w14:paraId="4A0B4E40" w14:textId="77777777">
      <w:pPr>
        <w:ind w:right="-217"/>
        <w:rPr>
          <w:rFonts w:ascii="Arial" w:hAnsi="Arial" w:cs="Arial"/>
          <w:sz w:val="24"/>
          <w:szCs w:val="24"/>
        </w:rPr>
      </w:pPr>
      <w:r w:rsidRPr="00402D00">
        <w:rPr>
          <w:rFonts w:ascii="Arial" w:hAnsi="Arial" w:cs="Arial"/>
          <w:sz w:val="24"/>
          <w:szCs w:val="24"/>
        </w:rPr>
        <w:t xml:space="preserve">Please provide a summary of the </w:t>
      </w:r>
      <w:r w:rsidRPr="00402D00" w:rsidR="00C27E28">
        <w:rPr>
          <w:rFonts w:ascii="Arial" w:hAnsi="Arial" w:cs="Arial"/>
          <w:sz w:val="24"/>
          <w:szCs w:val="24"/>
        </w:rPr>
        <w:t xml:space="preserve">expected </w:t>
      </w:r>
      <w:r w:rsidRPr="00402D00">
        <w:rPr>
          <w:rFonts w:ascii="Arial" w:hAnsi="Arial" w:cs="Arial"/>
          <w:sz w:val="24"/>
          <w:szCs w:val="24"/>
        </w:rPr>
        <w:t xml:space="preserve">impacts of the scheme, who is affected, how, and key qualitative/ quantitative supporting evidence. </w:t>
      </w:r>
      <w:r w:rsidRPr="00402D00" w:rsidR="00C27E28">
        <w:rPr>
          <w:rFonts w:ascii="Arial" w:hAnsi="Arial" w:cs="Arial"/>
          <w:sz w:val="24"/>
          <w:szCs w:val="24"/>
        </w:rPr>
        <w:t>The impacts shown below should always be considered, but the list is not exhaustive and other impacts may be relevant. Impacts may be positive, negative or neutral, and should consider all users including those with protected characteristics.</w:t>
      </w:r>
      <w:r w:rsidRPr="00C27E28" w:rsidR="00C27E28">
        <w:rPr>
          <w:rFonts w:ascii="Arial" w:hAnsi="Arial" w:cs="Arial"/>
          <w:sz w:val="24"/>
          <w:szCs w:val="24"/>
        </w:rPr>
        <w:t xml:space="preserve">  </w:t>
      </w:r>
    </w:p>
    <w:p w:rsidR="00587DFE" w:rsidRDefault="00587DFE" w14:paraId="2EC5D10E" w14:textId="77777777">
      <w:pPr>
        <w:rPr>
          <w:rFonts w:ascii="Arial" w:hAnsi="Arial" w:cs="Arial"/>
        </w:rPr>
      </w:pPr>
    </w:p>
    <w:tbl>
      <w:tblPr>
        <w:tblStyle w:val="TableGrid"/>
        <w:tblW w:w="0" w:type="auto"/>
        <w:tblInd w:w="-34" w:type="dxa"/>
        <w:shd w:val="clear" w:color="auto" w:fill="FFFFFF" w:themeFill="background1"/>
        <w:tblLook w:val="04A0" w:firstRow="1" w:lastRow="0" w:firstColumn="1" w:lastColumn="0" w:noHBand="0" w:noVBand="1"/>
      </w:tblPr>
      <w:tblGrid>
        <w:gridCol w:w="1536"/>
        <w:gridCol w:w="1593"/>
        <w:gridCol w:w="10853"/>
      </w:tblGrid>
      <w:tr w:rsidRPr="00587DFE" w:rsidR="00B127E0" w:rsidTr="003D2BD9" w14:paraId="6ADBBD4A" w14:textId="77777777">
        <w:tc>
          <w:tcPr>
            <w:tcW w:w="2297" w:type="dxa"/>
            <w:shd w:val="clear" w:color="auto" w:fill="BFBFBF" w:themeFill="background1" w:themeFillShade="BF"/>
          </w:tcPr>
          <w:p w:rsidRPr="00294501" w:rsidR="00B127E0" w:rsidP="0006785A" w:rsidRDefault="00B127E0" w14:paraId="75F1DDD3" w14:textId="77777777">
            <w:pPr>
              <w:rPr>
                <w:rFonts w:ascii="Arial" w:hAnsi="Arial" w:cs="Arial"/>
                <w:b/>
                <w:sz w:val="24"/>
                <w:szCs w:val="24"/>
              </w:rPr>
            </w:pPr>
            <w:r w:rsidRPr="00294501">
              <w:rPr>
                <w:rFonts w:ascii="Arial" w:hAnsi="Arial" w:cs="Arial"/>
                <w:b/>
                <w:sz w:val="24"/>
                <w:szCs w:val="24"/>
              </w:rPr>
              <w:t>Well-being Goal</w:t>
            </w:r>
          </w:p>
        </w:tc>
        <w:tc>
          <w:tcPr>
            <w:tcW w:w="4111" w:type="dxa"/>
            <w:shd w:val="clear" w:color="auto" w:fill="BFBFBF" w:themeFill="background1" w:themeFillShade="BF"/>
          </w:tcPr>
          <w:p w:rsidR="00B127E0" w:rsidP="0006785A" w:rsidRDefault="00B127E0" w14:paraId="5AD7DC64" w14:textId="77777777">
            <w:pPr>
              <w:jc w:val="center"/>
              <w:rPr>
                <w:rFonts w:ascii="Arial" w:hAnsi="Arial" w:cs="Arial"/>
                <w:b/>
                <w:sz w:val="24"/>
                <w:szCs w:val="24"/>
              </w:rPr>
            </w:pPr>
            <w:r>
              <w:rPr>
                <w:rFonts w:ascii="Arial" w:hAnsi="Arial" w:cs="Arial"/>
                <w:b/>
                <w:sz w:val="24"/>
                <w:szCs w:val="24"/>
              </w:rPr>
              <w:t>Impacts</w:t>
            </w:r>
          </w:p>
        </w:tc>
        <w:tc>
          <w:tcPr>
            <w:tcW w:w="7574" w:type="dxa"/>
            <w:shd w:val="clear" w:color="auto" w:fill="BFBFBF" w:themeFill="background1" w:themeFillShade="BF"/>
          </w:tcPr>
          <w:p w:rsidR="00B127E0" w:rsidP="0006785A" w:rsidRDefault="00B127E0" w14:paraId="262EC22B" w14:textId="77777777">
            <w:pPr>
              <w:jc w:val="center"/>
              <w:rPr>
                <w:rFonts w:ascii="Arial" w:hAnsi="Arial" w:cs="Arial"/>
                <w:b/>
                <w:sz w:val="24"/>
                <w:szCs w:val="24"/>
              </w:rPr>
            </w:pPr>
            <w:r>
              <w:rPr>
                <w:rFonts w:ascii="Arial" w:hAnsi="Arial" w:cs="Arial"/>
                <w:b/>
                <w:sz w:val="24"/>
                <w:szCs w:val="24"/>
              </w:rPr>
              <w:t>How does</w:t>
            </w:r>
            <w:r w:rsidR="005A7A17">
              <w:rPr>
                <w:rFonts w:ascii="Arial" w:hAnsi="Arial" w:cs="Arial"/>
                <w:b/>
                <w:sz w:val="24"/>
                <w:szCs w:val="24"/>
              </w:rPr>
              <w:t xml:space="preserve"> the</w:t>
            </w:r>
            <w:r>
              <w:rPr>
                <w:rFonts w:ascii="Arial" w:hAnsi="Arial" w:cs="Arial"/>
                <w:b/>
                <w:sz w:val="24"/>
                <w:szCs w:val="24"/>
              </w:rPr>
              <w:t xml:space="preserve"> scheme reduce negative impacts and maximise positive impacts?</w:t>
            </w:r>
          </w:p>
        </w:tc>
      </w:tr>
      <w:tr w:rsidRPr="00587DFE" w:rsidR="000E30BA" w:rsidTr="003D2BD9" w14:paraId="464A4519" w14:textId="77777777">
        <w:tc>
          <w:tcPr>
            <w:tcW w:w="2297" w:type="dxa"/>
            <w:shd w:val="clear" w:color="auto" w:fill="FFFF00"/>
          </w:tcPr>
          <w:p w:rsidRPr="00B127E0" w:rsidR="000E30BA" w:rsidP="000E30BA" w:rsidRDefault="000E30BA" w14:paraId="0AF9BFA4" w14:textId="77777777">
            <w:pPr>
              <w:rPr>
                <w:rFonts w:ascii="Arial" w:hAnsi="Arial" w:cs="Arial"/>
                <w:b/>
                <w:sz w:val="24"/>
                <w:szCs w:val="24"/>
                <w:highlight w:val="yellow"/>
              </w:rPr>
            </w:pPr>
            <w:r w:rsidRPr="00B127E0">
              <w:rPr>
                <w:rFonts w:ascii="Arial" w:hAnsi="Arial" w:cs="Arial"/>
                <w:b/>
                <w:sz w:val="24"/>
                <w:szCs w:val="24"/>
                <w:highlight w:val="yellow"/>
              </w:rPr>
              <w:t>A prosperous Wales</w:t>
            </w:r>
          </w:p>
          <w:p w:rsidRPr="00B127E0" w:rsidR="000E30BA" w:rsidP="000E30BA" w:rsidRDefault="000E30BA" w14:paraId="2A399E84" w14:textId="77777777">
            <w:pPr>
              <w:rPr>
                <w:i/>
                <w:sz w:val="20"/>
                <w:szCs w:val="20"/>
                <w:highlight w:val="yellow"/>
              </w:rPr>
            </w:pPr>
            <w:r w:rsidRPr="00B127E0">
              <w:rPr>
                <w:i/>
                <w:sz w:val="20"/>
                <w:szCs w:val="20"/>
                <w:highlight w:val="yellow"/>
              </w:rPr>
              <w:t>An innovative, productive and low carbon society which recognises the limits of the global environment and therefore uses resources efficiently and proportionately (including acting on climate change), and which develops a skilled and well-educated population in an economy which generates wealth and provides employment opportunities, allowing people to take advantage of the wealth generated through securing decent work.</w:t>
            </w:r>
          </w:p>
          <w:p w:rsidRPr="00B127E0" w:rsidR="000E30BA" w:rsidP="000E30BA" w:rsidRDefault="000E30BA" w14:paraId="7F8300AC" w14:textId="77777777">
            <w:pPr>
              <w:rPr>
                <w:rFonts w:ascii="Arial" w:hAnsi="Arial" w:cs="Arial"/>
                <w:sz w:val="24"/>
                <w:szCs w:val="24"/>
                <w:highlight w:val="yellow"/>
              </w:rPr>
            </w:pPr>
          </w:p>
        </w:tc>
        <w:tc>
          <w:tcPr>
            <w:tcW w:w="4111" w:type="dxa"/>
            <w:shd w:val="clear" w:color="auto" w:fill="FFFF00"/>
          </w:tcPr>
          <w:p w:rsidRPr="00590F79" w:rsidR="000E30BA" w:rsidP="000E30BA" w:rsidRDefault="000E30BA" w14:paraId="5FBDB4B4" w14:textId="77777777">
            <w:pPr>
              <w:pStyle w:val="ListParagraph"/>
              <w:numPr>
                <w:ilvl w:val="0"/>
                <w:numId w:val="8"/>
              </w:numPr>
              <w:rPr>
                <w:sz w:val="20"/>
                <w:szCs w:val="20"/>
              </w:rPr>
            </w:pPr>
            <w:r w:rsidRPr="00590F79">
              <w:rPr>
                <w:sz w:val="20"/>
                <w:szCs w:val="20"/>
              </w:rPr>
              <w:t xml:space="preserve">Changes in productivity: availability of suitable labour for employers, and changes in agglomeration effects. </w:t>
            </w:r>
          </w:p>
          <w:p w:rsidRPr="00590F79" w:rsidR="000E30BA" w:rsidP="000E30BA" w:rsidRDefault="000E30BA" w14:paraId="0BCA3EBA" w14:textId="77777777">
            <w:pPr>
              <w:pStyle w:val="ListParagraph"/>
              <w:numPr>
                <w:ilvl w:val="0"/>
                <w:numId w:val="8"/>
              </w:numPr>
              <w:rPr>
                <w:sz w:val="20"/>
                <w:szCs w:val="20"/>
              </w:rPr>
            </w:pPr>
            <w:r w:rsidRPr="00590F79">
              <w:rPr>
                <w:sz w:val="20"/>
                <w:szCs w:val="20"/>
              </w:rPr>
              <w:t>Transport costs: monetary costs paid by those travelling e.g. vehicle operating costs, tolls, and public transport fares.</w:t>
            </w:r>
          </w:p>
          <w:p w:rsidRPr="00590F79" w:rsidR="000E30BA" w:rsidP="000E30BA" w:rsidRDefault="000E30BA" w14:paraId="68D5172C" w14:textId="77777777">
            <w:pPr>
              <w:pStyle w:val="ListParagraph"/>
              <w:numPr>
                <w:ilvl w:val="0"/>
                <w:numId w:val="8"/>
              </w:numPr>
              <w:rPr>
                <w:sz w:val="20"/>
                <w:szCs w:val="20"/>
              </w:rPr>
            </w:pPr>
            <w:r w:rsidRPr="00590F79">
              <w:rPr>
                <w:sz w:val="20"/>
                <w:szCs w:val="20"/>
              </w:rPr>
              <w:t>Accidents: the cost of accidents.</w:t>
            </w:r>
          </w:p>
          <w:p w:rsidRPr="00590F79" w:rsidR="000E30BA" w:rsidP="000E30BA" w:rsidRDefault="000E30BA" w14:paraId="51E6D643" w14:textId="77777777">
            <w:pPr>
              <w:pStyle w:val="ListParagraph"/>
              <w:numPr>
                <w:ilvl w:val="0"/>
                <w:numId w:val="8"/>
              </w:numPr>
              <w:rPr>
                <w:sz w:val="20"/>
                <w:szCs w:val="20"/>
              </w:rPr>
            </w:pPr>
            <w:r w:rsidRPr="00590F79">
              <w:rPr>
                <w:sz w:val="20"/>
                <w:szCs w:val="20"/>
              </w:rPr>
              <w:t xml:space="preserve">Land: does the scheme reduce the amount of agricultural land? Does it open up development sites? </w:t>
            </w:r>
          </w:p>
          <w:p w:rsidRPr="00590F79" w:rsidR="000E30BA" w:rsidP="000E30BA" w:rsidRDefault="000E30BA" w14:paraId="1FB6BC08" w14:textId="77777777">
            <w:pPr>
              <w:pStyle w:val="ListParagraph"/>
              <w:numPr>
                <w:ilvl w:val="0"/>
                <w:numId w:val="8"/>
              </w:numPr>
              <w:rPr>
                <w:sz w:val="20"/>
                <w:szCs w:val="20"/>
              </w:rPr>
            </w:pPr>
            <w:r w:rsidRPr="00590F79">
              <w:rPr>
                <w:sz w:val="20"/>
                <w:szCs w:val="20"/>
              </w:rPr>
              <w:t>Capital costs: to the public sector, to the private sector from the scheme itself and from the impacts</w:t>
            </w:r>
          </w:p>
          <w:p w:rsidRPr="00590F79" w:rsidR="000E30BA" w:rsidP="000E30BA" w:rsidRDefault="000E30BA" w14:paraId="405843C4" w14:textId="77777777">
            <w:pPr>
              <w:pStyle w:val="ListParagraph"/>
              <w:numPr>
                <w:ilvl w:val="0"/>
                <w:numId w:val="8"/>
              </w:numPr>
              <w:rPr>
                <w:sz w:val="20"/>
                <w:szCs w:val="20"/>
              </w:rPr>
            </w:pPr>
            <w:r w:rsidRPr="00590F79">
              <w:rPr>
                <w:sz w:val="20"/>
                <w:szCs w:val="20"/>
              </w:rPr>
              <w:t>Revenue costs: to the public sector, to the private sector, and to end users from the scheme itself and from the impacts</w:t>
            </w:r>
          </w:p>
          <w:p w:rsidRPr="00590F79" w:rsidR="000E30BA" w:rsidP="000E30BA" w:rsidRDefault="000E30BA" w14:paraId="152C8D46" w14:textId="77777777">
            <w:pPr>
              <w:pStyle w:val="ListParagraph"/>
              <w:numPr>
                <w:ilvl w:val="0"/>
                <w:numId w:val="8"/>
              </w:numPr>
              <w:rPr>
                <w:sz w:val="20"/>
                <w:szCs w:val="20"/>
              </w:rPr>
            </w:pPr>
            <w:r w:rsidRPr="00590F79">
              <w:rPr>
                <w:sz w:val="20"/>
                <w:szCs w:val="20"/>
              </w:rPr>
              <w:t>Journey time changes: across all affected modes for users and non-users of the scheme.</w:t>
            </w:r>
          </w:p>
          <w:p w:rsidRPr="00590F79" w:rsidR="000E30BA" w:rsidP="000E30BA" w:rsidRDefault="000E30BA" w14:paraId="69346C73" w14:textId="77777777">
            <w:pPr>
              <w:pStyle w:val="ListParagraph"/>
              <w:numPr>
                <w:ilvl w:val="0"/>
                <w:numId w:val="8"/>
              </w:numPr>
              <w:rPr>
                <w:sz w:val="20"/>
                <w:szCs w:val="20"/>
              </w:rPr>
            </w:pPr>
            <w:r w:rsidRPr="00590F79">
              <w:rPr>
                <w:sz w:val="20"/>
                <w:szCs w:val="20"/>
              </w:rPr>
              <w:t>Journey time reliability changes: changes in the variation in journey times between times of days and between journeys made at the same time each day.</w:t>
            </w:r>
          </w:p>
          <w:p w:rsidRPr="00590F79" w:rsidR="000E30BA" w:rsidP="000E30BA" w:rsidRDefault="000E30BA" w14:paraId="1B31768F" w14:textId="77777777">
            <w:pPr>
              <w:pStyle w:val="ListParagraph"/>
              <w:numPr>
                <w:ilvl w:val="0"/>
                <w:numId w:val="8"/>
              </w:numPr>
              <w:rPr>
                <w:sz w:val="20"/>
                <w:szCs w:val="20"/>
              </w:rPr>
            </w:pPr>
            <w:r w:rsidRPr="00590F79">
              <w:rPr>
                <w:sz w:val="20"/>
                <w:szCs w:val="20"/>
              </w:rPr>
              <w:t>Local economy: how does the scheme affect the sectors in the local economy?</w:t>
            </w:r>
          </w:p>
          <w:p w:rsidRPr="00590F79" w:rsidR="000E30BA" w:rsidP="000E30BA" w:rsidRDefault="000E30BA" w14:paraId="539E0C50" w14:textId="77777777">
            <w:pPr>
              <w:pStyle w:val="ListParagraph"/>
              <w:numPr>
                <w:ilvl w:val="0"/>
                <w:numId w:val="8"/>
              </w:numPr>
              <w:rPr>
                <w:sz w:val="20"/>
                <w:szCs w:val="20"/>
              </w:rPr>
            </w:pPr>
            <w:r w:rsidRPr="00590F79">
              <w:rPr>
                <w:sz w:val="20"/>
                <w:szCs w:val="20"/>
              </w:rPr>
              <w:t xml:space="preserve">Access to services: impact on journeys to key services such as health facilities, schools </w:t>
            </w:r>
          </w:p>
          <w:p w:rsidRPr="003335F8" w:rsidR="000E30BA" w:rsidP="000E30BA" w:rsidRDefault="000E30BA" w14:paraId="714B3406" w14:textId="77777777">
            <w:pPr>
              <w:pStyle w:val="ListParagraph"/>
              <w:numPr>
                <w:ilvl w:val="0"/>
                <w:numId w:val="8"/>
              </w:numPr>
              <w:rPr>
                <w:rFonts w:ascii="Arial" w:hAnsi="Arial" w:cs="Arial"/>
                <w:sz w:val="24"/>
                <w:szCs w:val="24"/>
              </w:rPr>
            </w:pPr>
            <w:r w:rsidRPr="00590F79">
              <w:rPr>
                <w:sz w:val="20"/>
                <w:szCs w:val="20"/>
              </w:rPr>
              <w:t>Access to employment: how many jobs can people reach and what is the journey time</w:t>
            </w:r>
          </w:p>
          <w:p w:rsidRPr="00587DFE" w:rsidR="000E30BA" w:rsidP="000E30BA" w:rsidRDefault="000E30BA" w14:paraId="6D17B7A6" w14:textId="77777777">
            <w:pPr>
              <w:pStyle w:val="ListParagraph"/>
              <w:ind w:left="360"/>
              <w:rPr>
                <w:rFonts w:ascii="Arial" w:hAnsi="Arial" w:cs="Arial"/>
                <w:sz w:val="24"/>
                <w:szCs w:val="24"/>
              </w:rPr>
            </w:pPr>
          </w:p>
        </w:tc>
        <w:tc>
          <w:tcPr>
            <w:tcW w:w="7574" w:type="dxa"/>
            <w:shd w:val="clear" w:color="auto" w:fill="FFFFFF" w:themeFill="background1"/>
          </w:tcPr>
          <w:p w:rsidR="000E30BA" w:rsidP="000E30BA" w:rsidRDefault="000E30BA" w14:paraId="435D2D4F" w14:textId="518F1FCE">
            <w:pPr>
              <w:autoSpaceDE w:val="0"/>
              <w:autoSpaceDN w:val="0"/>
              <w:adjustRightInd w:val="0"/>
              <w:rPr>
                <w:rFonts w:ascii="Arial" w:hAnsi="Arial" w:cs="Arial"/>
                <w:sz w:val="24"/>
                <w:szCs w:val="24"/>
              </w:rPr>
            </w:pPr>
            <w:r w:rsidRPr="002A6A9E">
              <w:rPr>
                <w:rFonts w:ascii="Arial" w:hAnsi="Arial" w:cs="Arial"/>
                <w:sz w:val="24"/>
                <w:szCs w:val="24"/>
              </w:rPr>
              <w:t xml:space="preserve">These proposed improvements will serve economic growth, by widening labour markets, unlocking the identified sites for development, providing attractive centres for business location, giving people access to skills, education and training, encouraging high value growth clusters and agglomeration, and reducing costs for links from suppliers to producers to markets. </w:t>
            </w:r>
          </w:p>
          <w:p w:rsidRPr="002A6A9E" w:rsidR="00287F01" w:rsidP="000E30BA" w:rsidRDefault="00287F01" w14:paraId="7AC41406" w14:textId="77777777">
            <w:pPr>
              <w:autoSpaceDE w:val="0"/>
              <w:autoSpaceDN w:val="0"/>
              <w:adjustRightInd w:val="0"/>
              <w:rPr>
                <w:rFonts w:ascii="Arial" w:hAnsi="Arial" w:cs="Arial"/>
                <w:sz w:val="24"/>
                <w:szCs w:val="24"/>
              </w:rPr>
            </w:pPr>
          </w:p>
          <w:p w:rsidR="000E30BA" w:rsidP="000E30BA" w:rsidRDefault="000E30BA" w14:paraId="68A000FF" w14:textId="6C01EFAA">
            <w:pPr>
              <w:autoSpaceDE w:val="0"/>
              <w:autoSpaceDN w:val="0"/>
              <w:adjustRightInd w:val="0"/>
              <w:rPr>
                <w:rFonts w:ascii="Arial" w:hAnsi="Arial" w:cs="Arial"/>
                <w:sz w:val="24"/>
                <w:szCs w:val="24"/>
              </w:rPr>
            </w:pPr>
            <w:r w:rsidRPr="002A6A9E">
              <w:rPr>
                <w:rFonts w:ascii="Arial" w:hAnsi="Arial" w:cs="Arial"/>
                <w:sz w:val="24"/>
                <w:szCs w:val="24"/>
              </w:rPr>
              <w:t xml:space="preserve">Improving access to the Airport </w:t>
            </w:r>
            <w:r w:rsidR="00287F01">
              <w:rPr>
                <w:rFonts w:ascii="Arial" w:hAnsi="Arial" w:cs="Arial"/>
                <w:sz w:val="24"/>
                <w:szCs w:val="24"/>
              </w:rPr>
              <w:t xml:space="preserve">and St Athan Enterprise Zone </w:t>
            </w:r>
            <w:r w:rsidRPr="002A6A9E">
              <w:rPr>
                <w:rFonts w:ascii="Arial" w:hAnsi="Arial" w:cs="Arial"/>
                <w:sz w:val="24"/>
                <w:szCs w:val="24"/>
              </w:rPr>
              <w:t xml:space="preserve">will enable excellent international connections, supporting inward investment and tourism. </w:t>
            </w:r>
          </w:p>
          <w:p w:rsidR="003D2BD9" w:rsidP="000E30BA" w:rsidRDefault="003D2BD9" w14:paraId="00F8BCC0" w14:textId="73D81257">
            <w:pPr>
              <w:rPr>
                <w:rFonts w:ascii="Arial" w:hAnsi="Arial" w:eastAsia="Times New Roman" w:cs="Arial"/>
                <w:sz w:val="24"/>
                <w:szCs w:val="24"/>
                <w:lang w:eastAsia="en-GB"/>
              </w:rPr>
            </w:pPr>
          </w:p>
          <w:p w:rsidR="003D2BD9" w:rsidP="000E30BA" w:rsidRDefault="003D2BD9" w14:paraId="06C2DCA6" w14:textId="77777777">
            <w:pPr>
              <w:rPr>
                <w:rFonts w:ascii="Arial" w:hAnsi="Arial" w:cs="Arial"/>
                <w:sz w:val="24"/>
                <w:szCs w:val="24"/>
              </w:rPr>
            </w:pPr>
            <w:r>
              <w:rPr>
                <w:rFonts w:ascii="Arial" w:hAnsi="Arial" w:cs="Arial"/>
                <w:sz w:val="24"/>
                <w:szCs w:val="24"/>
              </w:rPr>
              <w:t>Peter Brett was commissioned by WG to consider the wider economic benefits of providing new transport connections to the Airport, the St Athan Enterprise Zone and the wider communities, locally, regionally and nationally. This report has been used to inform the proposals.</w:t>
            </w:r>
          </w:p>
          <w:p w:rsidR="003D2BD9" w:rsidP="000E30BA" w:rsidRDefault="003D2BD9" w14:paraId="6400CA12" w14:textId="77777777">
            <w:pPr>
              <w:rPr>
                <w:rFonts w:ascii="Arial" w:hAnsi="Arial" w:cs="Arial"/>
                <w:sz w:val="24"/>
                <w:szCs w:val="24"/>
              </w:rPr>
            </w:pPr>
          </w:p>
          <w:p w:rsidR="003D2BD9" w:rsidP="003D2BD9" w:rsidRDefault="003D2BD9" w14:paraId="140C0B61" w14:textId="29B98658">
            <w:pPr>
              <w:rPr>
                <w:rFonts w:ascii="Arial" w:hAnsi="Arial" w:cs="Arial"/>
                <w:sz w:val="24"/>
                <w:szCs w:val="24"/>
              </w:rPr>
            </w:pPr>
            <w:r>
              <w:rPr>
                <w:rFonts w:ascii="Arial" w:hAnsi="Arial" w:cs="Arial"/>
                <w:sz w:val="24"/>
                <w:szCs w:val="24"/>
              </w:rPr>
              <w:t xml:space="preserve">With 312.9 Net Hectares of land identified for employment sites on this corridor, it is an essential part of the Cardiff Capital Region City Deal to enable its vision and aspirations to significantly uplift GVA to be realised. As such, this corridor will affect a wide range of people in Wales and further afield who work in, or visit the area, or use the airport. </w:t>
            </w:r>
          </w:p>
          <w:p w:rsidR="00287F01" w:rsidP="003D2BD9" w:rsidRDefault="00287F01" w14:paraId="4D63B569" w14:textId="77777777">
            <w:pPr>
              <w:rPr>
                <w:rFonts w:ascii="Arial" w:hAnsi="Arial" w:cs="Arial"/>
                <w:sz w:val="24"/>
                <w:szCs w:val="24"/>
              </w:rPr>
            </w:pPr>
          </w:p>
          <w:p w:rsidR="003D2BD9" w:rsidP="003D2BD9" w:rsidRDefault="003D2BD9" w14:paraId="3BFE8D0F" w14:textId="77777777">
            <w:pPr>
              <w:rPr>
                <w:rFonts w:ascii="Arial" w:hAnsi="Arial" w:cs="Arial"/>
                <w:sz w:val="24"/>
                <w:szCs w:val="24"/>
              </w:rPr>
            </w:pPr>
            <w:r>
              <w:rPr>
                <w:rFonts w:ascii="Arial" w:hAnsi="Arial" w:cs="Arial"/>
                <w:sz w:val="24"/>
                <w:szCs w:val="24"/>
              </w:rPr>
              <w:t>Once the employment sites are operational, Active Travel, making better use and new highway provision are necessary to mitigate the impact that the extra trips will generate on the network.</w:t>
            </w:r>
          </w:p>
          <w:p w:rsidR="00287F01" w:rsidP="003D2BD9" w:rsidRDefault="00287F01" w14:paraId="4040C65E" w14:textId="77777777">
            <w:pPr>
              <w:rPr>
                <w:rFonts w:ascii="Arial" w:hAnsi="Arial" w:cs="Arial"/>
                <w:sz w:val="24"/>
                <w:szCs w:val="24"/>
              </w:rPr>
            </w:pPr>
          </w:p>
          <w:p w:rsidRPr="00B127E0" w:rsidR="00287F01" w:rsidP="003D2BD9" w:rsidRDefault="00287F01" w14:paraId="41ED43AE" w14:textId="11B2BD81">
            <w:pPr>
              <w:rPr>
                <w:sz w:val="20"/>
                <w:szCs w:val="20"/>
              </w:rPr>
            </w:pPr>
            <w:r>
              <w:rPr>
                <w:rFonts w:ascii="Arial" w:hAnsi="Arial" w:cs="Arial"/>
                <w:sz w:val="24"/>
                <w:szCs w:val="24"/>
              </w:rPr>
              <w:t xml:space="preserve">The creation of a Parkway Station will improve journey times in and out of Cardiff City Centre </w:t>
            </w:r>
            <w:r w:rsidR="00DE0B46">
              <w:rPr>
                <w:rFonts w:ascii="Arial" w:hAnsi="Arial" w:cs="Arial"/>
                <w:sz w:val="24"/>
                <w:szCs w:val="24"/>
              </w:rPr>
              <w:t xml:space="preserve">by train </w:t>
            </w:r>
            <w:r>
              <w:rPr>
                <w:rFonts w:ascii="Arial" w:hAnsi="Arial" w:cs="Arial"/>
                <w:sz w:val="24"/>
                <w:szCs w:val="24"/>
              </w:rPr>
              <w:t xml:space="preserve">and reduce single occupancy car journeys. This will also reduce harmful gas emission and contribute to reducing carbon </w:t>
            </w:r>
            <w:r w:rsidR="000C4A55">
              <w:rPr>
                <w:rFonts w:ascii="Arial" w:hAnsi="Arial" w:cs="Arial"/>
                <w:sz w:val="24"/>
                <w:szCs w:val="24"/>
              </w:rPr>
              <w:t>emissions</w:t>
            </w:r>
            <w:r>
              <w:rPr>
                <w:rFonts w:ascii="Arial" w:hAnsi="Arial" w:cs="Arial"/>
                <w:sz w:val="24"/>
                <w:szCs w:val="24"/>
              </w:rPr>
              <w:t>.</w:t>
            </w:r>
          </w:p>
        </w:tc>
      </w:tr>
      <w:tr w:rsidRPr="00587DFE" w:rsidR="000E30BA" w:rsidTr="003D2BD9" w14:paraId="066CF8B0" w14:textId="77777777">
        <w:tc>
          <w:tcPr>
            <w:tcW w:w="2297" w:type="dxa"/>
            <w:shd w:val="clear" w:color="auto" w:fill="FFC000"/>
          </w:tcPr>
          <w:p w:rsidRPr="0064107B" w:rsidR="000E30BA" w:rsidP="000E30BA" w:rsidRDefault="000E30BA" w14:paraId="2A49B696" w14:textId="77777777">
            <w:pPr>
              <w:rPr>
                <w:rFonts w:ascii="Arial" w:hAnsi="Arial" w:cs="Arial"/>
                <w:b/>
                <w:sz w:val="24"/>
                <w:szCs w:val="24"/>
              </w:rPr>
            </w:pPr>
            <w:r w:rsidRPr="0064107B">
              <w:rPr>
                <w:rFonts w:ascii="Arial" w:hAnsi="Arial" w:cs="Arial"/>
                <w:b/>
                <w:sz w:val="24"/>
                <w:szCs w:val="24"/>
              </w:rPr>
              <w:t>A resilient Wales</w:t>
            </w:r>
          </w:p>
          <w:p w:rsidRPr="0063010F" w:rsidR="000E30BA" w:rsidP="000E30BA" w:rsidRDefault="000E30BA" w14:paraId="68EE5E8C" w14:textId="77777777">
            <w:pPr>
              <w:rPr>
                <w:i/>
                <w:sz w:val="20"/>
                <w:szCs w:val="20"/>
              </w:rPr>
            </w:pPr>
            <w:r w:rsidRPr="0063010F">
              <w:rPr>
                <w:i/>
                <w:sz w:val="20"/>
                <w:szCs w:val="20"/>
              </w:rPr>
              <w:t xml:space="preserve">A nation which maintains and enhances a biodiverse natural environment with healthy functioning ecosystems that support social, economic and ecological resilience and the capacity to adapt to change (for example climate change). </w:t>
            </w:r>
          </w:p>
          <w:p w:rsidRPr="00587DFE" w:rsidR="000E30BA" w:rsidP="000E30BA" w:rsidRDefault="000E30BA" w14:paraId="1BAE1AB2" w14:textId="77777777">
            <w:pPr>
              <w:rPr>
                <w:rFonts w:ascii="Arial" w:hAnsi="Arial" w:cs="Arial"/>
                <w:sz w:val="24"/>
                <w:szCs w:val="24"/>
              </w:rPr>
            </w:pPr>
          </w:p>
        </w:tc>
        <w:tc>
          <w:tcPr>
            <w:tcW w:w="4111" w:type="dxa"/>
            <w:shd w:val="clear" w:color="auto" w:fill="FFC000"/>
          </w:tcPr>
          <w:p w:rsidRPr="00590F79" w:rsidR="000E30BA" w:rsidP="000E30BA" w:rsidRDefault="000E30BA" w14:paraId="0142DF7B" w14:textId="77777777">
            <w:pPr>
              <w:pStyle w:val="ListParagraph"/>
              <w:numPr>
                <w:ilvl w:val="0"/>
                <w:numId w:val="9"/>
              </w:numPr>
              <w:rPr>
                <w:sz w:val="20"/>
                <w:szCs w:val="20"/>
              </w:rPr>
            </w:pPr>
            <w:r w:rsidRPr="00590F79">
              <w:rPr>
                <w:sz w:val="20"/>
                <w:szCs w:val="20"/>
              </w:rPr>
              <w:t>Noise: does anyone experience a change in noise levels</w:t>
            </w:r>
          </w:p>
          <w:p w:rsidRPr="00590F79" w:rsidR="000E30BA" w:rsidP="000E30BA" w:rsidRDefault="000E30BA" w14:paraId="7D8429BA" w14:textId="77777777">
            <w:pPr>
              <w:pStyle w:val="ListParagraph"/>
              <w:numPr>
                <w:ilvl w:val="0"/>
                <w:numId w:val="9"/>
              </w:numPr>
              <w:rPr>
                <w:sz w:val="20"/>
                <w:szCs w:val="20"/>
              </w:rPr>
            </w:pPr>
            <w:r w:rsidRPr="00590F79">
              <w:rPr>
                <w:sz w:val="20"/>
                <w:szCs w:val="20"/>
              </w:rPr>
              <w:t>Biodiversity: is there an impact on wildlife and the number of species</w:t>
            </w:r>
          </w:p>
          <w:p w:rsidRPr="00590F79" w:rsidR="000E30BA" w:rsidP="000E30BA" w:rsidRDefault="000E30BA" w14:paraId="5241BFAE" w14:textId="77777777">
            <w:pPr>
              <w:pStyle w:val="ListParagraph"/>
              <w:numPr>
                <w:ilvl w:val="0"/>
                <w:numId w:val="9"/>
              </w:numPr>
              <w:rPr>
                <w:sz w:val="20"/>
                <w:szCs w:val="20"/>
              </w:rPr>
            </w:pPr>
            <w:r w:rsidRPr="00590F79">
              <w:rPr>
                <w:sz w:val="20"/>
                <w:szCs w:val="20"/>
              </w:rPr>
              <w:t>Water Environment: is there an impact on water courses</w:t>
            </w:r>
          </w:p>
          <w:p w:rsidRPr="00590F79" w:rsidR="000E30BA" w:rsidP="000E30BA" w:rsidRDefault="000E30BA" w14:paraId="3F634603" w14:textId="77777777">
            <w:pPr>
              <w:pStyle w:val="ListParagraph"/>
              <w:numPr>
                <w:ilvl w:val="0"/>
                <w:numId w:val="9"/>
              </w:numPr>
              <w:rPr>
                <w:sz w:val="20"/>
                <w:szCs w:val="20"/>
              </w:rPr>
            </w:pPr>
            <w:r w:rsidRPr="00590F79">
              <w:rPr>
                <w:sz w:val="20"/>
                <w:szCs w:val="20"/>
              </w:rPr>
              <w:t>Option and non-use values: does the scheme provide alternatives for current journeys and does it change the resilience of the transport system</w:t>
            </w:r>
          </w:p>
          <w:p w:rsidRPr="00587DFE" w:rsidR="000E30BA" w:rsidP="000E30BA" w:rsidRDefault="000E30BA" w14:paraId="5E81A5B9" w14:textId="77777777">
            <w:pPr>
              <w:rPr>
                <w:rFonts w:ascii="Arial" w:hAnsi="Arial" w:cs="Arial"/>
                <w:sz w:val="24"/>
                <w:szCs w:val="24"/>
              </w:rPr>
            </w:pPr>
          </w:p>
        </w:tc>
        <w:tc>
          <w:tcPr>
            <w:tcW w:w="7574" w:type="dxa"/>
            <w:shd w:val="clear" w:color="auto" w:fill="FFFFFF" w:themeFill="background1"/>
          </w:tcPr>
          <w:p w:rsidR="000E30BA" w:rsidP="000E30BA" w:rsidRDefault="003D2BD9" w14:paraId="04B50352" w14:textId="77777777">
            <w:pPr>
              <w:rPr>
                <w:rFonts w:ascii="Arial" w:hAnsi="Arial" w:cs="Arial"/>
                <w:sz w:val="24"/>
                <w:szCs w:val="24"/>
              </w:rPr>
            </w:pPr>
            <w:r>
              <w:rPr>
                <w:rFonts w:ascii="Arial" w:hAnsi="Arial" w:cs="Arial"/>
                <w:sz w:val="24"/>
                <w:szCs w:val="24"/>
              </w:rPr>
              <w:t>This scheme will offer a wide range of connections locally, regionally, nationally and globally by providing a mix of road and sustainable transport connections to the employment sites and the national Airport as well as the large town of Barry and the rural communities.</w:t>
            </w:r>
          </w:p>
          <w:p w:rsidR="00287F01" w:rsidP="000E30BA" w:rsidRDefault="00287F01" w14:paraId="05F5E0C6" w14:textId="77777777">
            <w:pPr>
              <w:rPr>
                <w:rFonts w:ascii="Arial" w:hAnsi="Arial" w:cs="Arial"/>
                <w:sz w:val="24"/>
                <w:szCs w:val="24"/>
              </w:rPr>
            </w:pPr>
          </w:p>
          <w:p w:rsidRPr="00B127E0" w:rsidR="00287F01" w:rsidP="000E30BA" w:rsidRDefault="00287F01" w14:paraId="2EBF92BC" w14:textId="41CD4591">
            <w:pPr>
              <w:rPr>
                <w:sz w:val="20"/>
                <w:szCs w:val="20"/>
              </w:rPr>
            </w:pPr>
            <w:r>
              <w:rPr>
                <w:rFonts w:ascii="Arial" w:hAnsi="Arial" w:cs="Arial"/>
                <w:sz w:val="24"/>
                <w:szCs w:val="24"/>
              </w:rPr>
              <w:t>The Parkway Station will provide an alternative journey mechanism into Cardiff City Centre and the new road or road improvements would create greater resilience on the highway network.</w:t>
            </w:r>
          </w:p>
        </w:tc>
      </w:tr>
      <w:tr w:rsidRPr="00587DFE" w:rsidR="000E30BA" w:rsidTr="003D2BD9" w14:paraId="040F1306" w14:textId="77777777">
        <w:tc>
          <w:tcPr>
            <w:tcW w:w="2297" w:type="dxa"/>
            <w:shd w:val="clear" w:color="auto" w:fill="FF0000"/>
          </w:tcPr>
          <w:p w:rsidRPr="00294501" w:rsidR="000E30BA" w:rsidP="000E30BA" w:rsidRDefault="000E30BA" w14:paraId="1D8D28DE" w14:textId="77777777">
            <w:pPr>
              <w:rPr>
                <w:rFonts w:ascii="Arial" w:hAnsi="Arial" w:cs="Arial"/>
                <w:b/>
                <w:color w:val="FFFFFF" w:themeColor="background1"/>
                <w:sz w:val="24"/>
                <w:szCs w:val="24"/>
              </w:rPr>
            </w:pPr>
            <w:r w:rsidRPr="00294501">
              <w:rPr>
                <w:rFonts w:ascii="Arial" w:hAnsi="Arial" w:cs="Arial"/>
                <w:b/>
                <w:color w:val="FFFFFF" w:themeColor="background1"/>
                <w:sz w:val="24"/>
                <w:szCs w:val="24"/>
              </w:rPr>
              <w:t>A healthier Wales</w:t>
            </w:r>
          </w:p>
          <w:p w:rsidRPr="00294501" w:rsidR="000E30BA" w:rsidP="000E30BA" w:rsidRDefault="000E30BA" w14:paraId="4B659794" w14:textId="77777777">
            <w:pPr>
              <w:rPr>
                <w:i/>
                <w:color w:val="FFFFFF" w:themeColor="background1"/>
                <w:sz w:val="20"/>
                <w:szCs w:val="20"/>
              </w:rPr>
            </w:pPr>
            <w:r w:rsidRPr="00294501">
              <w:rPr>
                <w:i/>
                <w:color w:val="FFFFFF" w:themeColor="background1"/>
                <w:sz w:val="20"/>
                <w:szCs w:val="20"/>
              </w:rPr>
              <w:t xml:space="preserve">A society in which people’s physical and mental well-being is maximised and in which choices and behaviours that benefit future health are understood. </w:t>
            </w:r>
          </w:p>
          <w:p w:rsidR="000E30BA" w:rsidP="000E30BA" w:rsidRDefault="000E30BA" w14:paraId="1374D4D2" w14:textId="77777777">
            <w:pPr>
              <w:rPr>
                <w:rFonts w:ascii="Arial" w:hAnsi="Arial" w:cs="Arial"/>
                <w:color w:val="FFFFFF" w:themeColor="background1"/>
                <w:sz w:val="24"/>
                <w:szCs w:val="24"/>
              </w:rPr>
            </w:pPr>
          </w:p>
          <w:p w:rsidRPr="00294501" w:rsidR="000E30BA" w:rsidP="000E30BA" w:rsidRDefault="000E30BA" w14:paraId="04153DC8" w14:textId="77777777">
            <w:pPr>
              <w:rPr>
                <w:rFonts w:ascii="Arial" w:hAnsi="Arial" w:cs="Arial"/>
                <w:color w:val="FFFFFF" w:themeColor="background1"/>
                <w:sz w:val="24"/>
                <w:szCs w:val="24"/>
              </w:rPr>
            </w:pPr>
          </w:p>
        </w:tc>
        <w:tc>
          <w:tcPr>
            <w:tcW w:w="4111" w:type="dxa"/>
            <w:shd w:val="clear" w:color="auto" w:fill="FF0000"/>
          </w:tcPr>
          <w:p w:rsidRPr="00294501" w:rsidR="000E30BA" w:rsidP="000E30BA" w:rsidRDefault="000E30BA" w14:paraId="3DEFCBB1" w14:textId="77777777">
            <w:pPr>
              <w:pStyle w:val="ListParagraph"/>
              <w:numPr>
                <w:ilvl w:val="0"/>
                <w:numId w:val="10"/>
              </w:numPr>
              <w:rPr>
                <w:color w:val="FFFFFF" w:themeColor="background1"/>
                <w:sz w:val="20"/>
                <w:szCs w:val="20"/>
              </w:rPr>
            </w:pPr>
            <w:r w:rsidRPr="00294501">
              <w:rPr>
                <w:color w:val="FFFFFF" w:themeColor="background1"/>
                <w:sz w:val="20"/>
                <w:szCs w:val="20"/>
              </w:rPr>
              <w:t>Physical activity: the amount of walking, cycling and other physical exercise undertaken by people</w:t>
            </w:r>
          </w:p>
          <w:p w:rsidRPr="00294501" w:rsidR="000E30BA" w:rsidP="000E30BA" w:rsidRDefault="000E30BA" w14:paraId="33661B52" w14:textId="77777777">
            <w:pPr>
              <w:pStyle w:val="ListParagraph"/>
              <w:numPr>
                <w:ilvl w:val="0"/>
                <w:numId w:val="10"/>
              </w:numPr>
              <w:rPr>
                <w:color w:val="FFFFFF" w:themeColor="background1"/>
                <w:sz w:val="20"/>
                <w:szCs w:val="20"/>
              </w:rPr>
            </w:pPr>
            <w:r w:rsidRPr="00294501">
              <w:rPr>
                <w:color w:val="FFFFFF" w:themeColor="background1"/>
                <w:sz w:val="20"/>
                <w:szCs w:val="20"/>
              </w:rPr>
              <w:t>Accidents: the number and severity of injuries</w:t>
            </w:r>
          </w:p>
          <w:p w:rsidRPr="00294501" w:rsidR="000E30BA" w:rsidP="000E30BA" w:rsidRDefault="000E30BA" w14:paraId="6F32E058" w14:textId="77777777">
            <w:pPr>
              <w:pStyle w:val="ListParagraph"/>
              <w:numPr>
                <w:ilvl w:val="0"/>
                <w:numId w:val="10"/>
              </w:numPr>
              <w:rPr>
                <w:color w:val="FFFFFF" w:themeColor="background1"/>
                <w:sz w:val="20"/>
                <w:szCs w:val="20"/>
              </w:rPr>
            </w:pPr>
            <w:r w:rsidRPr="00294501">
              <w:rPr>
                <w:color w:val="FFFFFF" w:themeColor="background1"/>
                <w:sz w:val="20"/>
                <w:szCs w:val="20"/>
              </w:rPr>
              <w:t>Security: how safe do people feel</w:t>
            </w:r>
          </w:p>
          <w:p w:rsidRPr="00294501" w:rsidR="000E30BA" w:rsidP="000E30BA" w:rsidRDefault="000E30BA" w14:paraId="0DD57BB8" w14:textId="77777777">
            <w:pPr>
              <w:pStyle w:val="ListParagraph"/>
              <w:numPr>
                <w:ilvl w:val="0"/>
                <w:numId w:val="10"/>
              </w:numPr>
              <w:rPr>
                <w:color w:val="FFFFFF" w:themeColor="background1"/>
                <w:sz w:val="20"/>
                <w:szCs w:val="20"/>
              </w:rPr>
            </w:pPr>
            <w:r w:rsidRPr="00294501">
              <w:rPr>
                <w:color w:val="FFFFFF" w:themeColor="background1"/>
                <w:sz w:val="20"/>
                <w:szCs w:val="20"/>
              </w:rPr>
              <w:t>Journey quality: for example, the comfort of the vehicle and access to information</w:t>
            </w:r>
          </w:p>
          <w:p w:rsidRPr="00294501" w:rsidR="000E30BA" w:rsidP="000E30BA" w:rsidRDefault="000E30BA" w14:paraId="51F7FD1C" w14:textId="77777777">
            <w:pPr>
              <w:pStyle w:val="ListParagraph"/>
              <w:numPr>
                <w:ilvl w:val="0"/>
                <w:numId w:val="10"/>
              </w:numPr>
              <w:rPr>
                <w:color w:val="FFFFFF" w:themeColor="background1"/>
                <w:sz w:val="20"/>
                <w:szCs w:val="20"/>
              </w:rPr>
            </w:pPr>
            <w:r w:rsidRPr="00294501">
              <w:rPr>
                <w:color w:val="FFFFFF" w:themeColor="background1"/>
                <w:sz w:val="20"/>
                <w:szCs w:val="20"/>
              </w:rPr>
              <w:t>Air quality: are there changes in air quality</w:t>
            </w:r>
          </w:p>
          <w:p w:rsidRPr="00294501" w:rsidR="000E30BA" w:rsidP="000E30BA" w:rsidRDefault="000E30BA" w14:paraId="31B60F03" w14:textId="77777777">
            <w:pPr>
              <w:pStyle w:val="ListParagraph"/>
              <w:numPr>
                <w:ilvl w:val="0"/>
                <w:numId w:val="10"/>
              </w:numPr>
              <w:rPr>
                <w:color w:val="FFFFFF" w:themeColor="background1"/>
                <w:sz w:val="20"/>
                <w:szCs w:val="20"/>
              </w:rPr>
            </w:pPr>
            <w:r w:rsidRPr="00294501">
              <w:rPr>
                <w:color w:val="FFFFFF" w:themeColor="background1"/>
                <w:sz w:val="20"/>
                <w:szCs w:val="20"/>
              </w:rPr>
              <w:t>Health impact assessment</w:t>
            </w:r>
          </w:p>
          <w:p w:rsidRPr="00294501" w:rsidR="000E30BA" w:rsidP="000E30BA" w:rsidRDefault="000E30BA" w14:paraId="306AB8E3" w14:textId="77777777">
            <w:pPr>
              <w:rPr>
                <w:rFonts w:ascii="Arial" w:hAnsi="Arial" w:cs="Arial"/>
                <w:color w:val="FFFFFF" w:themeColor="background1"/>
                <w:sz w:val="24"/>
                <w:szCs w:val="24"/>
              </w:rPr>
            </w:pPr>
          </w:p>
        </w:tc>
        <w:tc>
          <w:tcPr>
            <w:tcW w:w="7574" w:type="dxa"/>
            <w:shd w:val="clear" w:color="auto" w:fill="FFFFFF" w:themeFill="background1"/>
          </w:tcPr>
          <w:p w:rsidR="003D2BD9" w:rsidP="003D2BD9" w:rsidRDefault="00287F01" w14:paraId="6F3DD2D9" w14:textId="527F8DD0">
            <w:pPr>
              <w:autoSpaceDE w:val="0"/>
              <w:autoSpaceDN w:val="0"/>
              <w:adjustRightInd w:val="0"/>
              <w:rPr>
                <w:rFonts w:ascii="Arial" w:hAnsi="Arial" w:cs="Arial"/>
                <w:sz w:val="24"/>
                <w:szCs w:val="24"/>
              </w:rPr>
            </w:pPr>
            <w:r>
              <w:rPr>
                <w:rFonts w:ascii="Arial" w:hAnsi="Arial" w:cs="Arial"/>
                <w:sz w:val="24"/>
                <w:szCs w:val="24"/>
              </w:rPr>
              <w:t>As part of any highway improvements a</w:t>
            </w:r>
            <w:r w:rsidR="003D2BD9">
              <w:rPr>
                <w:rFonts w:ascii="Arial" w:hAnsi="Arial" w:cs="Arial"/>
                <w:sz w:val="24"/>
                <w:szCs w:val="24"/>
              </w:rPr>
              <w:t>n</w:t>
            </w:r>
            <w:r>
              <w:rPr>
                <w:rFonts w:ascii="Arial" w:hAnsi="Arial" w:cs="Arial"/>
                <w:sz w:val="24"/>
                <w:szCs w:val="24"/>
              </w:rPr>
              <w:t xml:space="preserve"> Active Travel </w:t>
            </w:r>
            <w:r w:rsidR="003D2BD9">
              <w:rPr>
                <w:rFonts w:ascii="Arial" w:hAnsi="Arial" w:cs="Arial"/>
                <w:sz w:val="24"/>
                <w:szCs w:val="24"/>
              </w:rPr>
              <w:t xml:space="preserve">element </w:t>
            </w:r>
            <w:r>
              <w:rPr>
                <w:rFonts w:ascii="Arial" w:hAnsi="Arial" w:cs="Arial"/>
                <w:sz w:val="24"/>
                <w:szCs w:val="24"/>
              </w:rPr>
              <w:t xml:space="preserve">is </w:t>
            </w:r>
            <w:r w:rsidR="003D2BD9">
              <w:rPr>
                <w:rFonts w:ascii="Arial" w:hAnsi="Arial" w:cs="Arial"/>
                <w:sz w:val="24"/>
                <w:szCs w:val="24"/>
              </w:rPr>
              <w:t>being promoted t</w:t>
            </w:r>
            <w:r w:rsidRPr="002A6A9E" w:rsidR="003D2BD9">
              <w:rPr>
                <w:rFonts w:ascii="Arial" w:hAnsi="Arial" w:cs="Arial"/>
                <w:sz w:val="24"/>
                <w:szCs w:val="24"/>
              </w:rPr>
              <w:t xml:space="preserve">o </w:t>
            </w:r>
            <w:r w:rsidR="003D2BD9">
              <w:rPr>
                <w:rFonts w:ascii="Arial" w:hAnsi="Arial" w:cs="Arial"/>
                <w:sz w:val="24"/>
                <w:szCs w:val="24"/>
              </w:rPr>
              <w:t>encourage</w:t>
            </w:r>
            <w:r w:rsidRPr="002A6A9E" w:rsidR="003D2BD9">
              <w:rPr>
                <w:rFonts w:ascii="Arial" w:hAnsi="Arial" w:cs="Arial"/>
                <w:sz w:val="24"/>
                <w:szCs w:val="24"/>
              </w:rPr>
              <w:t xml:space="preserve"> walking and cycling. This in itself will encourage healthier and more active journeys and will also offer a leisure facility for the large number of road runners who exercise on the current routes in the area.</w:t>
            </w:r>
            <w:r w:rsidR="007C6902">
              <w:rPr>
                <w:rFonts w:ascii="Arial" w:hAnsi="Arial" w:cs="Arial"/>
                <w:sz w:val="24"/>
                <w:szCs w:val="24"/>
              </w:rPr>
              <w:t xml:space="preserve"> </w:t>
            </w:r>
          </w:p>
          <w:p w:rsidRPr="002A6A9E" w:rsidR="007C6902" w:rsidP="003D2BD9" w:rsidRDefault="007C6902" w14:paraId="02704333" w14:textId="77777777">
            <w:pPr>
              <w:autoSpaceDE w:val="0"/>
              <w:autoSpaceDN w:val="0"/>
              <w:adjustRightInd w:val="0"/>
              <w:rPr>
                <w:rFonts w:ascii="Arial" w:hAnsi="Arial" w:cs="Arial"/>
                <w:sz w:val="24"/>
                <w:szCs w:val="24"/>
              </w:rPr>
            </w:pPr>
          </w:p>
          <w:p w:rsidR="000E30BA" w:rsidP="003D2BD9" w:rsidRDefault="003D2BD9" w14:paraId="749A4712" w14:textId="77777777">
            <w:pPr>
              <w:rPr>
                <w:rFonts w:ascii="Arial" w:hAnsi="Arial" w:cs="Arial"/>
                <w:sz w:val="24"/>
                <w:szCs w:val="24"/>
              </w:rPr>
            </w:pPr>
            <w:r>
              <w:rPr>
                <w:rFonts w:ascii="Arial" w:hAnsi="Arial" w:cs="Arial"/>
                <w:sz w:val="24"/>
                <w:szCs w:val="24"/>
              </w:rPr>
              <w:t>The</w:t>
            </w:r>
            <w:r w:rsidRPr="002A6A9E">
              <w:rPr>
                <w:rFonts w:ascii="Arial" w:hAnsi="Arial" w:cs="Arial"/>
                <w:sz w:val="24"/>
                <w:szCs w:val="24"/>
              </w:rPr>
              <w:t xml:space="preserve"> highway improvements will offer more road capacity, </w:t>
            </w:r>
            <w:r>
              <w:rPr>
                <w:rFonts w:ascii="Arial" w:hAnsi="Arial" w:cs="Arial"/>
                <w:sz w:val="24"/>
                <w:szCs w:val="24"/>
              </w:rPr>
              <w:t>and</w:t>
            </w:r>
            <w:r w:rsidRPr="002A6A9E">
              <w:rPr>
                <w:rFonts w:ascii="Arial" w:hAnsi="Arial" w:cs="Arial"/>
                <w:sz w:val="24"/>
                <w:szCs w:val="24"/>
              </w:rPr>
              <w:t xml:space="preserve"> will also offer improved bus journey times, therefore making bus travel more appealing</w:t>
            </w:r>
            <w:r>
              <w:rPr>
                <w:rFonts w:ascii="Arial" w:hAnsi="Arial" w:cs="Arial"/>
                <w:sz w:val="24"/>
                <w:szCs w:val="24"/>
              </w:rPr>
              <w:t>, as well as a rail alternative at J34, potentially reducing the volume of road-based traffic along the M4 corridor.</w:t>
            </w:r>
          </w:p>
          <w:p w:rsidR="007C6902" w:rsidP="003D2BD9" w:rsidRDefault="007C6902" w14:paraId="30559410" w14:textId="77777777">
            <w:pPr>
              <w:rPr>
                <w:rFonts w:ascii="Arial" w:hAnsi="Arial" w:cs="Arial"/>
                <w:sz w:val="24"/>
                <w:szCs w:val="24"/>
              </w:rPr>
            </w:pPr>
          </w:p>
          <w:p w:rsidRPr="00B127E0" w:rsidR="007C6902" w:rsidP="003D2BD9" w:rsidRDefault="007C6902" w14:paraId="0943AB4B" w14:textId="08E64878">
            <w:pPr>
              <w:rPr>
                <w:sz w:val="20"/>
                <w:szCs w:val="20"/>
              </w:rPr>
            </w:pPr>
            <w:r>
              <w:rPr>
                <w:rFonts w:ascii="Arial" w:hAnsi="Arial" w:cs="Arial"/>
                <w:sz w:val="24"/>
                <w:szCs w:val="24"/>
              </w:rPr>
              <w:t>The parkway Station, Active Travel improvements and providing more sustainable modes of transport (rail and bus) would both contribute to reducing harmful emissions, help to combat the existing climate emergency and improve air quality.</w:t>
            </w:r>
          </w:p>
        </w:tc>
      </w:tr>
      <w:tr w:rsidRPr="00587DFE" w:rsidR="000E30BA" w:rsidTr="003D2BD9" w14:paraId="3F103EE0" w14:textId="77777777">
        <w:tc>
          <w:tcPr>
            <w:tcW w:w="2297" w:type="dxa"/>
            <w:shd w:val="clear" w:color="auto" w:fill="C00000"/>
          </w:tcPr>
          <w:p w:rsidRPr="0064107B" w:rsidR="000E30BA" w:rsidP="000E30BA" w:rsidRDefault="000E30BA" w14:paraId="51597830" w14:textId="77777777">
            <w:pPr>
              <w:rPr>
                <w:rFonts w:ascii="Arial" w:hAnsi="Arial" w:cs="Arial"/>
                <w:b/>
                <w:sz w:val="24"/>
                <w:szCs w:val="24"/>
              </w:rPr>
            </w:pPr>
            <w:r w:rsidRPr="0064107B">
              <w:rPr>
                <w:rFonts w:ascii="Arial" w:hAnsi="Arial" w:cs="Arial"/>
                <w:b/>
                <w:sz w:val="24"/>
                <w:szCs w:val="24"/>
              </w:rPr>
              <w:t>A more equal Wales</w:t>
            </w:r>
          </w:p>
          <w:p w:rsidRPr="0063010F" w:rsidR="000E30BA" w:rsidP="000E30BA" w:rsidRDefault="000E30BA" w14:paraId="7064AD50" w14:textId="77777777">
            <w:pPr>
              <w:rPr>
                <w:i/>
                <w:sz w:val="20"/>
                <w:szCs w:val="20"/>
              </w:rPr>
            </w:pPr>
            <w:r w:rsidRPr="0063010F">
              <w:rPr>
                <w:i/>
                <w:sz w:val="20"/>
                <w:szCs w:val="20"/>
              </w:rPr>
              <w:t xml:space="preserve">A society that enables people to fulfil their potential no matter what their background or circumstances (including their socio economic background and circumstances). </w:t>
            </w:r>
          </w:p>
          <w:p w:rsidRPr="00587DFE" w:rsidR="000E30BA" w:rsidP="000E30BA" w:rsidRDefault="000E30BA" w14:paraId="6159DB22" w14:textId="77777777">
            <w:pPr>
              <w:rPr>
                <w:rFonts w:ascii="Arial" w:hAnsi="Arial" w:cs="Arial"/>
                <w:sz w:val="24"/>
                <w:szCs w:val="24"/>
              </w:rPr>
            </w:pPr>
          </w:p>
        </w:tc>
        <w:tc>
          <w:tcPr>
            <w:tcW w:w="4111" w:type="dxa"/>
            <w:shd w:val="clear" w:color="auto" w:fill="C00000"/>
          </w:tcPr>
          <w:p w:rsidR="000E30BA" w:rsidP="000E30BA" w:rsidRDefault="000E30BA" w14:paraId="4F3897F8" w14:textId="77777777">
            <w:pPr>
              <w:pStyle w:val="ListParagraph"/>
              <w:numPr>
                <w:ilvl w:val="0"/>
                <w:numId w:val="11"/>
              </w:numPr>
              <w:rPr>
                <w:sz w:val="20"/>
                <w:szCs w:val="20"/>
              </w:rPr>
            </w:pPr>
            <w:r w:rsidRPr="00590F79">
              <w:rPr>
                <w:sz w:val="20"/>
                <w:szCs w:val="20"/>
              </w:rPr>
              <w:t>Affordability: is there any change to the cost of travel paid by users</w:t>
            </w:r>
          </w:p>
          <w:p w:rsidRPr="00590F79" w:rsidR="000E30BA" w:rsidP="000E30BA" w:rsidRDefault="000E30BA" w14:paraId="492ADF28" w14:textId="77777777">
            <w:pPr>
              <w:pStyle w:val="ListParagraph"/>
              <w:numPr>
                <w:ilvl w:val="0"/>
                <w:numId w:val="11"/>
              </w:numPr>
              <w:rPr>
                <w:sz w:val="20"/>
                <w:szCs w:val="20"/>
              </w:rPr>
            </w:pPr>
            <w:r>
              <w:rPr>
                <w:sz w:val="20"/>
                <w:szCs w:val="20"/>
              </w:rPr>
              <w:t>Equality, diversity and human rights impact assessment</w:t>
            </w:r>
          </w:p>
          <w:p w:rsidRPr="00587DFE" w:rsidR="000E30BA" w:rsidP="000E30BA" w:rsidRDefault="000E30BA" w14:paraId="0CBFE81D" w14:textId="77777777">
            <w:pPr>
              <w:rPr>
                <w:rFonts w:ascii="Arial" w:hAnsi="Arial" w:cs="Arial"/>
                <w:sz w:val="24"/>
                <w:szCs w:val="24"/>
              </w:rPr>
            </w:pPr>
          </w:p>
        </w:tc>
        <w:tc>
          <w:tcPr>
            <w:tcW w:w="7574" w:type="dxa"/>
            <w:shd w:val="clear" w:color="auto" w:fill="FFFFFF" w:themeFill="background1"/>
          </w:tcPr>
          <w:p w:rsidRPr="00B127E0" w:rsidR="000E30BA" w:rsidP="000E30BA" w:rsidRDefault="007C6902" w14:paraId="39384733" w14:textId="5508795A">
            <w:pPr>
              <w:rPr>
                <w:sz w:val="20"/>
                <w:szCs w:val="20"/>
              </w:rPr>
            </w:pPr>
            <w:r w:rsidRPr="004F75B3">
              <w:rPr>
                <w:rFonts w:ascii="Arial" w:hAnsi="Arial" w:eastAsia="Times New Roman" w:cs="Arial"/>
                <w:sz w:val="24"/>
                <w:szCs w:val="24"/>
                <w:lang w:eastAsia="en-GB"/>
              </w:rPr>
              <w:t>Rising cost of transport is resulting in many households struggling to afford to own and run a car, the provision of enhanced public transport and walking and cycling options has the potential to make travel more affordable for some s</w:t>
            </w:r>
            <w:r w:rsidR="00DD382D">
              <w:rPr>
                <w:rFonts w:ascii="Arial" w:hAnsi="Arial" w:eastAsia="Times New Roman" w:cs="Arial"/>
                <w:sz w:val="24"/>
                <w:szCs w:val="24"/>
                <w:lang w:eastAsia="en-GB"/>
              </w:rPr>
              <w:t>ections of society, most notably</w:t>
            </w:r>
            <w:r w:rsidRPr="004F75B3">
              <w:rPr>
                <w:rFonts w:ascii="Arial" w:hAnsi="Arial" w:eastAsia="Times New Roman" w:cs="Arial"/>
                <w:sz w:val="24"/>
                <w:szCs w:val="24"/>
                <w:lang w:eastAsia="en-GB"/>
              </w:rPr>
              <w:t xml:space="preserve"> the young and the older sections of society</w:t>
            </w:r>
            <w:r>
              <w:rPr>
                <w:rFonts w:ascii="Arial" w:hAnsi="Arial" w:eastAsia="Times New Roman" w:cs="Arial"/>
                <w:sz w:val="24"/>
                <w:szCs w:val="24"/>
                <w:lang w:eastAsia="en-GB"/>
              </w:rPr>
              <w:t>.</w:t>
            </w:r>
          </w:p>
        </w:tc>
      </w:tr>
      <w:tr w:rsidRPr="00587DFE" w:rsidR="000E30BA" w:rsidTr="003D2BD9" w14:paraId="2E76CFC1" w14:textId="77777777">
        <w:tc>
          <w:tcPr>
            <w:tcW w:w="2297" w:type="dxa"/>
            <w:shd w:val="clear" w:color="auto" w:fill="002060"/>
          </w:tcPr>
          <w:p w:rsidRPr="0064107B" w:rsidR="000E30BA" w:rsidP="000E30BA" w:rsidRDefault="000E30BA" w14:paraId="6D48FEEC" w14:textId="77777777">
            <w:pPr>
              <w:rPr>
                <w:rFonts w:ascii="Arial" w:hAnsi="Arial" w:cs="Arial"/>
                <w:b/>
                <w:sz w:val="24"/>
                <w:szCs w:val="24"/>
              </w:rPr>
            </w:pPr>
            <w:r w:rsidRPr="0064107B">
              <w:rPr>
                <w:rFonts w:ascii="Arial" w:hAnsi="Arial" w:cs="Arial"/>
                <w:b/>
                <w:sz w:val="24"/>
                <w:szCs w:val="24"/>
              </w:rPr>
              <w:t>A Wales of cohesive communities</w:t>
            </w:r>
          </w:p>
          <w:p w:rsidRPr="0063010F" w:rsidR="000E30BA" w:rsidP="000E30BA" w:rsidRDefault="000E30BA" w14:paraId="2468A4FD" w14:textId="77777777">
            <w:pPr>
              <w:rPr>
                <w:i/>
                <w:sz w:val="20"/>
                <w:szCs w:val="20"/>
              </w:rPr>
            </w:pPr>
            <w:r w:rsidRPr="0063010F">
              <w:rPr>
                <w:i/>
                <w:sz w:val="20"/>
                <w:szCs w:val="20"/>
              </w:rPr>
              <w:t xml:space="preserve">Attractive, viable, safe and well-connected communities. </w:t>
            </w:r>
          </w:p>
          <w:p w:rsidRPr="00587DFE" w:rsidR="000E30BA" w:rsidP="000E30BA" w:rsidRDefault="000E30BA" w14:paraId="5D8E3E1F" w14:textId="77777777">
            <w:pPr>
              <w:rPr>
                <w:rFonts w:ascii="Arial" w:hAnsi="Arial" w:cs="Arial"/>
                <w:sz w:val="24"/>
                <w:szCs w:val="24"/>
              </w:rPr>
            </w:pPr>
          </w:p>
        </w:tc>
        <w:tc>
          <w:tcPr>
            <w:tcW w:w="4111" w:type="dxa"/>
            <w:shd w:val="clear" w:color="auto" w:fill="002060"/>
          </w:tcPr>
          <w:p w:rsidR="000E30BA" w:rsidP="000E30BA" w:rsidRDefault="000E30BA" w14:paraId="34F21EA7" w14:textId="77777777">
            <w:pPr>
              <w:pStyle w:val="ListParagraph"/>
              <w:numPr>
                <w:ilvl w:val="0"/>
                <w:numId w:val="11"/>
              </w:numPr>
              <w:rPr>
                <w:sz w:val="20"/>
                <w:szCs w:val="20"/>
              </w:rPr>
            </w:pPr>
            <w:r w:rsidRPr="00590F79">
              <w:rPr>
                <w:sz w:val="20"/>
                <w:szCs w:val="20"/>
              </w:rPr>
              <w:t>Severance: do any groups of people become separated from others or facilities they regularly use</w:t>
            </w:r>
          </w:p>
          <w:p w:rsidRPr="00590F79" w:rsidR="000E30BA" w:rsidP="000E30BA" w:rsidRDefault="000E30BA" w14:paraId="478EBC04" w14:textId="77777777">
            <w:pPr>
              <w:pStyle w:val="ListParagraph"/>
              <w:numPr>
                <w:ilvl w:val="0"/>
                <w:numId w:val="11"/>
              </w:numPr>
              <w:rPr>
                <w:sz w:val="20"/>
                <w:szCs w:val="20"/>
              </w:rPr>
            </w:pPr>
            <w:r>
              <w:rPr>
                <w:sz w:val="20"/>
                <w:szCs w:val="20"/>
              </w:rPr>
              <w:t>Rural impact assessment</w:t>
            </w:r>
          </w:p>
          <w:p w:rsidRPr="00587DFE" w:rsidR="000E30BA" w:rsidP="000E30BA" w:rsidRDefault="000E30BA" w14:paraId="49CFCD01" w14:textId="77777777">
            <w:pPr>
              <w:rPr>
                <w:rFonts w:ascii="Arial" w:hAnsi="Arial" w:cs="Arial"/>
                <w:sz w:val="24"/>
                <w:szCs w:val="24"/>
              </w:rPr>
            </w:pPr>
          </w:p>
        </w:tc>
        <w:tc>
          <w:tcPr>
            <w:tcW w:w="7574" w:type="dxa"/>
            <w:shd w:val="clear" w:color="auto" w:fill="FFFFFF" w:themeFill="background1"/>
          </w:tcPr>
          <w:p w:rsidRPr="00B41851" w:rsidR="007C6902" w:rsidP="007C6902" w:rsidRDefault="007C6902" w14:paraId="3A33FC66" w14:textId="77777777">
            <w:pPr>
              <w:autoSpaceDE w:val="0"/>
              <w:autoSpaceDN w:val="0"/>
              <w:adjustRightInd w:val="0"/>
              <w:rPr>
                <w:rFonts w:ascii="Arial" w:hAnsi="Arial" w:cs="Arial"/>
                <w:sz w:val="24"/>
                <w:szCs w:val="24"/>
              </w:rPr>
            </w:pPr>
            <w:r w:rsidRPr="00B41851">
              <w:rPr>
                <w:rFonts w:ascii="Arial" w:hAnsi="Arial" w:cs="Arial"/>
                <w:sz w:val="24"/>
                <w:szCs w:val="24"/>
              </w:rPr>
              <w:t>Improve access to education and health facilities for all road users, including those without access to a car.</w:t>
            </w:r>
          </w:p>
          <w:p w:rsidR="007C6902" w:rsidP="007C6902" w:rsidRDefault="007C6902" w14:paraId="7766BA0E" w14:textId="06F1C633">
            <w:pPr>
              <w:rPr>
                <w:rFonts w:ascii="Arial" w:hAnsi="Arial" w:cs="Arial"/>
                <w:sz w:val="24"/>
                <w:szCs w:val="24"/>
              </w:rPr>
            </w:pPr>
            <w:r w:rsidRPr="00DB489C">
              <w:rPr>
                <w:rFonts w:ascii="Arial" w:hAnsi="Arial" w:cs="Arial"/>
                <w:sz w:val="24"/>
                <w:szCs w:val="24"/>
              </w:rPr>
              <w:t>Improvement</w:t>
            </w:r>
            <w:r>
              <w:rPr>
                <w:rFonts w:ascii="Arial" w:hAnsi="Arial" w:cs="Arial"/>
                <w:sz w:val="24"/>
                <w:szCs w:val="24"/>
              </w:rPr>
              <w:t>s to transport infrastructure is part of</w:t>
            </w:r>
            <w:r w:rsidRPr="00DB489C">
              <w:rPr>
                <w:rFonts w:ascii="Arial" w:hAnsi="Arial" w:cs="Arial"/>
                <w:sz w:val="24"/>
                <w:szCs w:val="24"/>
              </w:rPr>
              <w:t xml:space="preserve"> the regions' aim to increase its attractiveness to visitors, improve access to employment sites and promote other sustainable modes of transport.</w:t>
            </w:r>
          </w:p>
          <w:p w:rsidRPr="004F75B3" w:rsidR="007C6902" w:rsidP="007C6902" w:rsidRDefault="007C6902" w14:paraId="3AFCA598" w14:textId="1BB03DAD">
            <w:pPr>
              <w:autoSpaceDE w:val="0"/>
              <w:autoSpaceDN w:val="0"/>
              <w:adjustRightInd w:val="0"/>
              <w:rPr>
                <w:rFonts w:ascii="Arial" w:hAnsi="Arial" w:eastAsia="Times New Roman" w:cs="Arial"/>
                <w:sz w:val="24"/>
                <w:szCs w:val="24"/>
                <w:lang w:eastAsia="en-GB"/>
              </w:rPr>
            </w:pPr>
            <w:r w:rsidRPr="004F75B3">
              <w:rPr>
                <w:rFonts w:ascii="Arial" w:hAnsi="Arial" w:eastAsia="Times New Roman" w:cs="Arial"/>
                <w:sz w:val="24"/>
                <w:szCs w:val="24"/>
                <w:lang w:eastAsia="en-GB"/>
              </w:rPr>
              <w:t xml:space="preserve">With improvements to walking and cycling </w:t>
            </w:r>
            <w:r>
              <w:rPr>
                <w:rFonts w:ascii="Arial" w:hAnsi="Arial" w:eastAsia="Times New Roman" w:cs="Arial"/>
                <w:sz w:val="24"/>
                <w:szCs w:val="24"/>
                <w:lang w:eastAsia="en-GB"/>
              </w:rPr>
              <w:t>crossing points, most notably</w:t>
            </w:r>
            <w:r w:rsidRPr="004F75B3">
              <w:rPr>
                <w:rFonts w:ascii="Arial" w:hAnsi="Arial" w:eastAsia="Times New Roman" w:cs="Arial"/>
                <w:sz w:val="24"/>
                <w:szCs w:val="24"/>
                <w:lang w:eastAsia="en-GB"/>
              </w:rPr>
              <w:t xml:space="preserve"> between </w:t>
            </w:r>
            <w:r>
              <w:rPr>
                <w:rFonts w:ascii="Arial" w:hAnsi="Arial" w:eastAsia="Times New Roman" w:cs="Arial"/>
                <w:sz w:val="24"/>
                <w:szCs w:val="24"/>
                <w:lang w:eastAsia="en-GB"/>
              </w:rPr>
              <w:t>Pendoylan, the A48 and onto Barry.</w:t>
            </w:r>
          </w:p>
          <w:p w:rsidRPr="00590F79" w:rsidR="000E30BA" w:rsidP="000E30BA" w:rsidRDefault="000E30BA" w14:paraId="43F87A40" w14:textId="77777777">
            <w:pPr>
              <w:pStyle w:val="ListParagraph"/>
              <w:ind w:left="360"/>
              <w:rPr>
                <w:sz w:val="20"/>
                <w:szCs w:val="20"/>
              </w:rPr>
            </w:pPr>
          </w:p>
        </w:tc>
      </w:tr>
      <w:tr w:rsidRPr="00587DFE" w:rsidR="000E30BA" w:rsidTr="003D2BD9" w14:paraId="4E15E64F" w14:textId="77777777">
        <w:tc>
          <w:tcPr>
            <w:tcW w:w="2297" w:type="dxa"/>
            <w:shd w:val="clear" w:color="auto" w:fill="0070C0"/>
          </w:tcPr>
          <w:p w:rsidRPr="00294501" w:rsidR="000E30BA" w:rsidP="000E30BA" w:rsidRDefault="000E30BA" w14:paraId="1F0CE52C" w14:textId="77777777">
            <w:pPr>
              <w:rPr>
                <w:rFonts w:ascii="Arial" w:hAnsi="Arial" w:cs="Arial"/>
                <w:b/>
                <w:color w:val="FFFFFF" w:themeColor="background1"/>
                <w:sz w:val="24"/>
                <w:szCs w:val="24"/>
              </w:rPr>
            </w:pPr>
            <w:r w:rsidRPr="00294501">
              <w:rPr>
                <w:rFonts w:ascii="Arial" w:hAnsi="Arial" w:cs="Arial"/>
                <w:b/>
                <w:color w:val="FFFFFF" w:themeColor="background1"/>
                <w:sz w:val="24"/>
                <w:szCs w:val="24"/>
              </w:rPr>
              <w:t>A Wales of vibrant culture and thriving Welsh language</w:t>
            </w:r>
          </w:p>
          <w:p w:rsidRPr="00294501" w:rsidR="000E30BA" w:rsidP="000E30BA" w:rsidRDefault="000E30BA" w14:paraId="4CC09C74" w14:textId="77777777">
            <w:pPr>
              <w:rPr>
                <w:i/>
                <w:color w:val="FFFFFF" w:themeColor="background1"/>
                <w:sz w:val="20"/>
                <w:szCs w:val="20"/>
              </w:rPr>
            </w:pPr>
            <w:r w:rsidRPr="00294501">
              <w:rPr>
                <w:i/>
                <w:color w:val="FFFFFF" w:themeColor="background1"/>
                <w:sz w:val="20"/>
                <w:szCs w:val="20"/>
              </w:rPr>
              <w:t xml:space="preserve">A society that promotes and protects culture, heritage and the Welsh language, and which encourages people to participate in the arts, and sports and recreation. </w:t>
            </w:r>
          </w:p>
          <w:p w:rsidRPr="00294501" w:rsidR="000E30BA" w:rsidP="000E30BA" w:rsidRDefault="000E30BA" w14:paraId="143EF552" w14:textId="77777777">
            <w:pPr>
              <w:rPr>
                <w:rFonts w:ascii="Arial" w:hAnsi="Arial" w:cs="Arial"/>
                <w:color w:val="FFFFFF" w:themeColor="background1"/>
                <w:sz w:val="24"/>
                <w:szCs w:val="24"/>
              </w:rPr>
            </w:pPr>
          </w:p>
        </w:tc>
        <w:tc>
          <w:tcPr>
            <w:tcW w:w="4111" w:type="dxa"/>
            <w:shd w:val="clear" w:color="auto" w:fill="0070C0"/>
          </w:tcPr>
          <w:p w:rsidRPr="00294501" w:rsidR="000E30BA" w:rsidP="000E30BA" w:rsidRDefault="000E30BA" w14:paraId="4E5602D6" w14:textId="77777777">
            <w:pPr>
              <w:pStyle w:val="ListParagraph"/>
              <w:numPr>
                <w:ilvl w:val="0"/>
                <w:numId w:val="11"/>
              </w:numPr>
              <w:rPr>
                <w:color w:val="FFFFFF" w:themeColor="background1"/>
                <w:sz w:val="20"/>
                <w:szCs w:val="20"/>
              </w:rPr>
            </w:pPr>
            <w:r w:rsidRPr="00294501">
              <w:rPr>
                <w:color w:val="FFFFFF" w:themeColor="background1"/>
                <w:sz w:val="20"/>
                <w:szCs w:val="20"/>
              </w:rPr>
              <w:t>Landscape: is there a visual or other impact on the landscape</w:t>
            </w:r>
          </w:p>
          <w:p w:rsidRPr="00294501" w:rsidR="000E30BA" w:rsidP="000E30BA" w:rsidRDefault="000E30BA" w14:paraId="54B7A07C" w14:textId="77777777">
            <w:pPr>
              <w:pStyle w:val="ListParagraph"/>
              <w:numPr>
                <w:ilvl w:val="0"/>
                <w:numId w:val="11"/>
              </w:numPr>
              <w:rPr>
                <w:color w:val="FFFFFF" w:themeColor="background1"/>
                <w:sz w:val="20"/>
                <w:szCs w:val="20"/>
              </w:rPr>
            </w:pPr>
            <w:r w:rsidRPr="00294501">
              <w:rPr>
                <w:color w:val="FFFFFF" w:themeColor="background1"/>
                <w:sz w:val="20"/>
                <w:szCs w:val="20"/>
              </w:rPr>
              <w:t>Townscape: is there a visual or other impact on the townscape</w:t>
            </w:r>
          </w:p>
          <w:p w:rsidRPr="00294501" w:rsidR="000E30BA" w:rsidP="000E30BA" w:rsidRDefault="000E30BA" w14:paraId="23949F99" w14:textId="77777777">
            <w:pPr>
              <w:pStyle w:val="ListParagraph"/>
              <w:numPr>
                <w:ilvl w:val="0"/>
                <w:numId w:val="11"/>
              </w:numPr>
              <w:rPr>
                <w:color w:val="FFFFFF" w:themeColor="background1"/>
                <w:sz w:val="20"/>
                <w:szCs w:val="20"/>
              </w:rPr>
            </w:pPr>
            <w:r w:rsidRPr="00294501">
              <w:rPr>
                <w:color w:val="FFFFFF" w:themeColor="background1"/>
                <w:sz w:val="20"/>
                <w:szCs w:val="20"/>
              </w:rPr>
              <w:t xml:space="preserve">Historic Environment: are there any changes in areas of historical interest </w:t>
            </w:r>
          </w:p>
          <w:p w:rsidRPr="00294501" w:rsidR="000E30BA" w:rsidP="000E30BA" w:rsidRDefault="000E30BA" w14:paraId="17BB6F4D" w14:textId="77777777">
            <w:pPr>
              <w:pStyle w:val="ListParagraph"/>
              <w:numPr>
                <w:ilvl w:val="0"/>
                <w:numId w:val="11"/>
              </w:numPr>
              <w:rPr>
                <w:color w:val="FFFFFF" w:themeColor="background1"/>
                <w:sz w:val="20"/>
                <w:szCs w:val="20"/>
              </w:rPr>
            </w:pPr>
            <w:r w:rsidRPr="00294501">
              <w:rPr>
                <w:color w:val="FFFFFF" w:themeColor="background1"/>
                <w:sz w:val="20"/>
                <w:szCs w:val="20"/>
              </w:rPr>
              <w:t>Welsh Language impact assessment</w:t>
            </w:r>
          </w:p>
          <w:p w:rsidRPr="00294501" w:rsidR="000E30BA" w:rsidP="000E30BA" w:rsidRDefault="000E30BA" w14:paraId="0CA991BA" w14:textId="77777777">
            <w:pPr>
              <w:rPr>
                <w:rFonts w:ascii="Arial" w:hAnsi="Arial" w:cs="Arial"/>
                <w:color w:val="FFFFFF" w:themeColor="background1"/>
                <w:sz w:val="24"/>
                <w:szCs w:val="24"/>
              </w:rPr>
            </w:pPr>
          </w:p>
        </w:tc>
        <w:tc>
          <w:tcPr>
            <w:tcW w:w="7574" w:type="dxa"/>
            <w:shd w:val="clear" w:color="auto" w:fill="FFFFFF" w:themeFill="background1"/>
          </w:tcPr>
          <w:p w:rsidR="000E30BA" w:rsidP="003D2BD9" w:rsidRDefault="007C6902" w14:paraId="234EC381" w14:textId="77777777">
            <w:pPr>
              <w:rPr>
                <w:rFonts w:ascii="Arial" w:hAnsi="Arial" w:cs="Arial"/>
                <w:sz w:val="24"/>
                <w:szCs w:val="24"/>
              </w:rPr>
            </w:pPr>
            <w:r>
              <w:rPr>
                <w:rFonts w:ascii="Arial" w:hAnsi="Arial" w:cs="Arial"/>
                <w:sz w:val="24"/>
                <w:szCs w:val="24"/>
              </w:rPr>
              <w:t xml:space="preserve">Any potential new road would have an impact on the existing landscape. However, this would be countered by providing improved transport links throughout a number of rural villages. </w:t>
            </w:r>
          </w:p>
          <w:p w:rsidR="007C6902" w:rsidP="003D2BD9" w:rsidRDefault="007C6902" w14:paraId="3EDB4B7D" w14:textId="77777777">
            <w:pPr>
              <w:rPr>
                <w:rFonts w:ascii="Arial" w:hAnsi="Arial" w:cs="Arial"/>
                <w:sz w:val="24"/>
                <w:szCs w:val="24"/>
              </w:rPr>
            </w:pPr>
          </w:p>
          <w:p w:rsidR="007C6902" w:rsidP="007C6902" w:rsidRDefault="007C6902" w14:paraId="37975ADA" w14:textId="77777777">
            <w:pPr>
              <w:rPr>
                <w:rFonts w:ascii="Arial" w:hAnsi="Arial" w:cs="Arial"/>
                <w:sz w:val="24"/>
                <w:szCs w:val="24"/>
              </w:rPr>
            </w:pPr>
            <w:r>
              <w:rPr>
                <w:rFonts w:ascii="Arial" w:hAnsi="Arial" w:cs="Arial"/>
                <w:sz w:val="24"/>
                <w:szCs w:val="24"/>
              </w:rPr>
              <w:t>Any historic or archaeological impacts will be considered as part of the WelTAG Stage 3 report.</w:t>
            </w:r>
          </w:p>
          <w:p w:rsidR="007C6902" w:rsidP="007C6902" w:rsidRDefault="007C6902" w14:paraId="2BD679E6" w14:textId="77777777">
            <w:pPr>
              <w:rPr>
                <w:rFonts w:ascii="Arial" w:hAnsi="Arial" w:cs="Arial"/>
                <w:sz w:val="24"/>
                <w:szCs w:val="24"/>
              </w:rPr>
            </w:pPr>
          </w:p>
          <w:p w:rsidRPr="003D2BD9" w:rsidR="007C6902" w:rsidP="007C6902" w:rsidRDefault="007C6902" w14:paraId="60483B40" w14:textId="6D0F7DEB">
            <w:pPr>
              <w:rPr>
                <w:sz w:val="20"/>
                <w:szCs w:val="20"/>
              </w:rPr>
            </w:pPr>
            <w:r>
              <w:rPr>
                <w:rFonts w:ascii="Arial" w:hAnsi="Arial" w:cs="Arial"/>
                <w:sz w:val="24"/>
                <w:szCs w:val="24"/>
              </w:rPr>
              <w:t>The proposals improve access to Cardiff International Airport – the international gateway into Wales.</w:t>
            </w:r>
          </w:p>
        </w:tc>
      </w:tr>
      <w:tr w:rsidRPr="00587DFE" w:rsidR="000E30BA" w:rsidTr="003D2BD9" w14:paraId="39B5E750" w14:textId="77777777">
        <w:tc>
          <w:tcPr>
            <w:tcW w:w="2297" w:type="dxa"/>
            <w:shd w:val="clear" w:color="auto" w:fill="00B0F0"/>
          </w:tcPr>
          <w:p w:rsidRPr="00450C36" w:rsidR="000E30BA" w:rsidP="000E30BA" w:rsidRDefault="000E30BA" w14:paraId="3931394B" w14:textId="77777777">
            <w:pPr>
              <w:rPr>
                <w:rFonts w:ascii="Arial" w:hAnsi="Arial" w:cs="Arial"/>
                <w:b/>
                <w:sz w:val="24"/>
                <w:szCs w:val="24"/>
              </w:rPr>
            </w:pPr>
            <w:r w:rsidRPr="00450C36">
              <w:rPr>
                <w:rFonts w:ascii="Arial" w:hAnsi="Arial" w:cs="Arial"/>
                <w:b/>
                <w:sz w:val="24"/>
                <w:szCs w:val="24"/>
              </w:rPr>
              <w:t>A globally responsible Wales</w:t>
            </w:r>
          </w:p>
          <w:p w:rsidRPr="00450C36" w:rsidR="000E30BA" w:rsidP="000E30BA" w:rsidRDefault="000E30BA" w14:paraId="306FCEDC" w14:textId="77777777">
            <w:pPr>
              <w:rPr>
                <w:rFonts w:ascii="Arial" w:hAnsi="Arial" w:cs="Arial"/>
                <w:sz w:val="24"/>
                <w:szCs w:val="24"/>
              </w:rPr>
            </w:pPr>
            <w:r w:rsidRPr="00450C36">
              <w:rPr>
                <w:i/>
                <w:sz w:val="20"/>
                <w:szCs w:val="20"/>
              </w:rPr>
              <w:t>A nation which, when doing anything to improve the economic, social, environmental and cultural well-being of Wales, takes account of whether doing such a thing may make a positive contribution to global well-being and the capacity to adapt to change (for example climate change).</w:t>
            </w:r>
          </w:p>
        </w:tc>
        <w:tc>
          <w:tcPr>
            <w:tcW w:w="4111" w:type="dxa"/>
            <w:shd w:val="clear" w:color="auto" w:fill="00B0F0"/>
          </w:tcPr>
          <w:p w:rsidRPr="00450C36" w:rsidR="000E30BA" w:rsidP="000E30BA" w:rsidRDefault="000E30BA" w14:paraId="4C5F94E1" w14:textId="77777777">
            <w:pPr>
              <w:pStyle w:val="ListParagraph"/>
              <w:numPr>
                <w:ilvl w:val="0"/>
                <w:numId w:val="11"/>
              </w:numPr>
              <w:rPr>
                <w:sz w:val="20"/>
                <w:szCs w:val="20"/>
              </w:rPr>
            </w:pPr>
            <w:r w:rsidRPr="00450C36">
              <w:rPr>
                <w:sz w:val="20"/>
                <w:szCs w:val="20"/>
              </w:rPr>
              <w:t>Greenhouse gases: is there a change in the amount of greenhouse gases emitted</w:t>
            </w:r>
          </w:p>
          <w:p w:rsidRPr="00450C36" w:rsidR="000E30BA" w:rsidP="000E30BA" w:rsidRDefault="000E30BA" w14:paraId="09DF561B" w14:textId="77777777">
            <w:pPr>
              <w:rPr>
                <w:rFonts w:ascii="Arial" w:hAnsi="Arial" w:cs="Arial"/>
                <w:sz w:val="24"/>
                <w:szCs w:val="24"/>
              </w:rPr>
            </w:pPr>
          </w:p>
        </w:tc>
        <w:tc>
          <w:tcPr>
            <w:tcW w:w="7574" w:type="dxa"/>
            <w:shd w:val="clear" w:color="auto" w:fill="FFFFFF" w:themeFill="background1"/>
          </w:tcPr>
          <w:p w:rsidRPr="007C34C4" w:rsidR="003D2BD9" w:rsidP="003D2BD9" w:rsidRDefault="003D2BD9" w14:paraId="03478D80" w14:textId="77777777">
            <w:pPr>
              <w:rPr>
                <w:rFonts w:ascii="Arial" w:hAnsi="Arial" w:cs="Arial"/>
                <w:sz w:val="24"/>
                <w:szCs w:val="24"/>
              </w:rPr>
            </w:pPr>
            <w:r w:rsidRPr="00322437">
              <w:rPr>
                <w:rFonts w:ascii="Arial" w:hAnsi="Arial" w:cs="Arial"/>
                <w:sz w:val="24"/>
                <w:szCs w:val="24"/>
              </w:rPr>
              <w:t xml:space="preserve">The employment sites on this corridor are seen as being essential to ensure the success of the Cardiff Capital Region City Deal and its vision and aspirations to significantly uplift GVA and as such will affect a wide range of people in Wales and further afield who work in </w:t>
            </w:r>
            <w:r w:rsidRPr="007C34C4">
              <w:rPr>
                <w:rFonts w:ascii="Arial" w:hAnsi="Arial" w:cs="Arial"/>
                <w:sz w:val="24"/>
                <w:szCs w:val="24"/>
              </w:rPr>
              <w:t xml:space="preserve">or visit the area. </w:t>
            </w:r>
          </w:p>
          <w:p w:rsidR="007C6902" w:rsidP="003D2BD9" w:rsidRDefault="003D2BD9" w14:paraId="2C300CD9" w14:textId="21BC11E5">
            <w:pPr>
              <w:rPr>
                <w:rFonts w:ascii="Arial" w:hAnsi="Arial" w:cs="Arial"/>
                <w:sz w:val="24"/>
                <w:szCs w:val="24"/>
              </w:rPr>
            </w:pPr>
            <w:r w:rsidRPr="007C34C4">
              <w:rPr>
                <w:rFonts w:ascii="Arial" w:hAnsi="Arial" w:cs="Arial"/>
                <w:sz w:val="24"/>
                <w:szCs w:val="24"/>
              </w:rPr>
              <w:t>Whilst preparing for the adoption of its LDP, the Council employed Capita Symonds to carry out a study of specific junctions that are renowned as problem areas. The study can be found at</w:t>
            </w:r>
            <w:r w:rsidR="007C6902">
              <w:rPr>
                <w:rFonts w:ascii="Arial" w:hAnsi="Arial" w:cs="Arial"/>
                <w:sz w:val="24"/>
                <w:szCs w:val="24"/>
              </w:rPr>
              <w:t>:</w:t>
            </w:r>
          </w:p>
          <w:p w:rsidR="007C6902" w:rsidP="003D2BD9" w:rsidRDefault="007C6902" w14:paraId="470732DE" w14:textId="77777777">
            <w:pPr>
              <w:rPr>
                <w:rFonts w:ascii="Arial" w:hAnsi="Arial" w:cs="Arial"/>
                <w:sz w:val="24"/>
                <w:szCs w:val="24"/>
              </w:rPr>
            </w:pPr>
          </w:p>
          <w:p w:rsidR="007C6902" w:rsidP="003D2BD9" w:rsidRDefault="004632E9" w14:paraId="1AB81881" w14:textId="03B4AAA1">
            <w:pPr>
              <w:rPr>
                <w:rFonts w:ascii="Arial" w:hAnsi="Arial" w:cs="Arial"/>
                <w:sz w:val="24"/>
                <w:szCs w:val="24"/>
              </w:rPr>
            </w:pPr>
            <w:hyperlink w:history="1" r:id="rId15">
              <w:r w:rsidRPr="00976EE1" w:rsidR="007C6902">
                <w:rPr>
                  <w:rStyle w:val="Hyperlink"/>
                  <w:rFonts w:ascii="Arial" w:hAnsi="Arial" w:cs="Arial"/>
                  <w:sz w:val="24"/>
                  <w:szCs w:val="24"/>
                </w:rPr>
                <w:t>https://www.valeofglamorgan.gov.uk/en/living/planning_and_building_control/Planning/planning_policy/Planning-Policy.aspx</w:t>
              </w:r>
            </w:hyperlink>
          </w:p>
          <w:p w:rsidR="007C6902" w:rsidP="003D2BD9" w:rsidRDefault="007C6902" w14:paraId="00A1D322" w14:textId="0B175C61">
            <w:pPr>
              <w:rPr>
                <w:rFonts w:ascii="Arial" w:hAnsi="Arial" w:cs="Arial"/>
                <w:sz w:val="24"/>
                <w:szCs w:val="24"/>
              </w:rPr>
            </w:pPr>
          </w:p>
          <w:p w:rsidRPr="007C34C4" w:rsidR="003D2BD9" w:rsidP="003D2BD9" w:rsidRDefault="003D2BD9" w14:paraId="6B0C1A4D" w14:textId="0190E08B">
            <w:pPr>
              <w:rPr>
                <w:rFonts w:ascii="Arial" w:hAnsi="Arial" w:cs="Arial"/>
                <w:sz w:val="24"/>
                <w:szCs w:val="24"/>
              </w:rPr>
            </w:pPr>
            <w:r w:rsidRPr="00322437">
              <w:rPr>
                <w:rFonts w:ascii="Arial" w:hAnsi="Arial" w:cs="Arial"/>
                <w:sz w:val="24"/>
                <w:szCs w:val="24"/>
              </w:rPr>
              <w:t>This study states that most of the junctions are alr</w:t>
            </w:r>
            <w:r w:rsidRPr="007C34C4">
              <w:rPr>
                <w:rFonts w:ascii="Arial" w:hAnsi="Arial" w:cs="Arial"/>
                <w:sz w:val="24"/>
                <w:szCs w:val="24"/>
              </w:rPr>
              <w:t xml:space="preserve">eady over capacity or will be at the end of the Plan. Therefore, any proactive mitigation to reduce the need to travel by motorised vehicle will assist with the movement of people, as well as the improvements that will be provided as part of the developments. </w:t>
            </w:r>
          </w:p>
          <w:p w:rsidRPr="003D2BD9" w:rsidR="000E30BA" w:rsidP="003D2BD9" w:rsidRDefault="000E30BA" w14:paraId="57F6FF88" w14:textId="77777777">
            <w:pPr>
              <w:rPr>
                <w:sz w:val="20"/>
                <w:szCs w:val="20"/>
              </w:rPr>
            </w:pPr>
          </w:p>
        </w:tc>
      </w:tr>
    </w:tbl>
    <w:p w:rsidR="0064107B" w:rsidRDefault="0064107B" w14:paraId="1277B8EA" w14:textId="77777777">
      <w:pPr>
        <w:rPr>
          <w:rFonts w:ascii="Arial" w:hAnsi="Arial" w:cs="Arial"/>
        </w:rPr>
      </w:pPr>
    </w:p>
    <w:p w:rsidR="00450C36" w:rsidRDefault="00450C36" w14:paraId="15FD9C1D" w14:textId="77777777">
      <w:pPr>
        <w:rPr>
          <w:rFonts w:ascii="Arial" w:hAnsi="Arial" w:cs="Arial"/>
          <w:b/>
          <w:sz w:val="24"/>
          <w:szCs w:val="24"/>
        </w:rPr>
      </w:pPr>
      <w:r>
        <w:rPr>
          <w:rFonts w:ascii="Arial" w:hAnsi="Arial" w:cs="Arial"/>
          <w:b/>
          <w:sz w:val="24"/>
          <w:szCs w:val="24"/>
        </w:rPr>
        <w:br w:type="page"/>
      </w:r>
    </w:p>
    <w:p w:rsidRPr="00962BC2" w:rsidR="00FA1C65" w:rsidRDefault="00621F3C" w14:paraId="3D5AB35E" w14:textId="77777777">
      <w:pPr>
        <w:rPr>
          <w:rFonts w:ascii="Arial" w:hAnsi="Arial" w:cs="Arial"/>
          <w:b/>
          <w:sz w:val="24"/>
          <w:szCs w:val="24"/>
        </w:rPr>
      </w:pPr>
      <w:r w:rsidRPr="00962BC2">
        <w:rPr>
          <w:rFonts w:ascii="Arial" w:hAnsi="Arial" w:cs="Arial"/>
          <w:b/>
          <w:sz w:val="24"/>
          <w:szCs w:val="24"/>
        </w:rPr>
        <w:t xml:space="preserve">3. </w:t>
      </w:r>
      <w:r w:rsidRPr="00962BC2" w:rsidR="0058332C">
        <w:rPr>
          <w:rFonts w:ascii="Arial" w:hAnsi="Arial" w:cs="Arial"/>
          <w:b/>
          <w:sz w:val="24"/>
          <w:szCs w:val="24"/>
        </w:rPr>
        <w:t>MANAGEMENT</w:t>
      </w:r>
      <w:r w:rsidRPr="00962BC2" w:rsidR="00FA1C65">
        <w:rPr>
          <w:rFonts w:ascii="Arial" w:hAnsi="Arial" w:cs="Arial"/>
          <w:b/>
          <w:sz w:val="24"/>
          <w:szCs w:val="24"/>
        </w:rPr>
        <w:t xml:space="preserve"> CASE</w:t>
      </w:r>
    </w:p>
    <w:p w:rsidR="00FA1C65" w:rsidRDefault="00FA1C65" w14:paraId="5B9FE4C7" w14:textId="77777777">
      <w:pPr>
        <w:rPr>
          <w:rFonts w:ascii="Arial" w:hAnsi="Arial" w:cs="Arial"/>
        </w:rPr>
      </w:pPr>
      <w:r>
        <w:rPr>
          <w:rFonts w:ascii="Arial" w:hAnsi="Arial" w:cs="Arial"/>
        </w:rPr>
        <w:t>Can the scheme be delivered?</w:t>
      </w:r>
      <w:r w:rsidR="0058332C">
        <w:rPr>
          <w:rFonts w:ascii="Arial" w:hAnsi="Arial" w:cs="Arial"/>
        </w:rPr>
        <w:t xml:space="preserve"> What are the risks?</w:t>
      </w:r>
    </w:p>
    <w:p w:rsidR="00532D9B" w:rsidRDefault="00532D9B" w14:paraId="20189903" w14:textId="77777777">
      <w:pPr>
        <w:rPr>
          <w:rFonts w:ascii="Arial" w:hAnsi="Arial" w:cs="Arial"/>
        </w:rPr>
      </w:pPr>
    </w:p>
    <w:p w:rsidRPr="00270CE3" w:rsidR="00532D9B" w:rsidP="00532D9B" w:rsidRDefault="00532D9B" w14:paraId="6AB2BF16" w14:textId="77777777">
      <w:pPr>
        <w:pStyle w:val="ListParagraph"/>
        <w:ind w:left="0"/>
        <w:rPr>
          <w:rFonts w:ascii="Arial" w:hAnsi="Arial" w:cs="Arial"/>
          <w:sz w:val="24"/>
          <w:szCs w:val="24"/>
        </w:rPr>
      </w:pPr>
      <w:r w:rsidRPr="00270CE3">
        <w:rPr>
          <w:rFonts w:ascii="Arial" w:hAnsi="Arial" w:cs="Arial"/>
          <w:sz w:val="24"/>
          <w:szCs w:val="24"/>
        </w:rPr>
        <w:t xml:space="preserve">A project plan identifying timelines for activities and key milestones must be provided for each scheme appropriate to the scale, complexity and risks associated with the scheme. Where key stages / milestones have been reached / completed, give date when reached where applicable. As a minimum, information should be provided on </w:t>
      </w:r>
      <w:r w:rsidRPr="00270CE3" w:rsidR="002D08A3">
        <w:rPr>
          <w:rFonts w:ascii="Arial" w:hAnsi="Arial" w:cs="Arial"/>
          <w:sz w:val="24"/>
          <w:szCs w:val="24"/>
        </w:rPr>
        <w:t>design</w:t>
      </w:r>
      <w:r w:rsidR="002D08A3">
        <w:rPr>
          <w:rFonts w:ascii="Arial" w:hAnsi="Arial" w:cs="Arial"/>
          <w:sz w:val="24"/>
          <w:szCs w:val="24"/>
        </w:rPr>
        <w:t>;</w:t>
      </w:r>
      <w:r w:rsidRPr="00270CE3">
        <w:rPr>
          <w:rFonts w:ascii="Arial" w:hAnsi="Arial" w:cs="Arial"/>
          <w:sz w:val="24"/>
          <w:szCs w:val="24"/>
        </w:rPr>
        <w:t xml:space="preserve"> </w:t>
      </w:r>
      <w:r w:rsidR="002D08A3">
        <w:rPr>
          <w:rFonts w:ascii="Arial" w:hAnsi="Arial" w:cs="Arial"/>
          <w:sz w:val="24"/>
          <w:szCs w:val="24"/>
        </w:rPr>
        <w:t xml:space="preserve">timing of </w:t>
      </w:r>
      <w:r w:rsidRPr="00270CE3">
        <w:rPr>
          <w:rFonts w:ascii="Arial" w:hAnsi="Arial" w:cs="Arial"/>
          <w:sz w:val="24"/>
          <w:szCs w:val="24"/>
        </w:rPr>
        <w:t>statutory processes/planning consent, land acquisition, procurement, construction, scheme opening and completion where these apply to the scheme.</w:t>
      </w:r>
    </w:p>
    <w:p w:rsidRPr="00270CE3" w:rsidR="00532D9B" w:rsidP="00532D9B" w:rsidRDefault="00532D9B" w14:paraId="66599544" w14:textId="77777777">
      <w:pPr>
        <w:pStyle w:val="ListParagraph"/>
        <w:ind w:left="0"/>
        <w:rPr>
          <w:rFonts w:ascii="Arial" w:hAnsi="Arial" w:cs="Arial"/>
          <w:sz w:val="24"/>
          <w:szCs w:val="24"/>
        </w:rPr>
      </w:pPr>
    </w:p>
    <w:p w:rsidRPr="00270CE3" w:rsidR="00532D9B" w:rsidP="00532D9B" w:rsidRDefault="00532D9B" w14:paraId="15C04F96" w14:textId="77777777">
      <w:pPr>
        <w:pStyle w:val="ListParagraph"/>
        <w:ind w:left="0"/>
        <w:rPr>
          <w:rFonts w:ascii="Arial" w:hAnsi="Arial" w:cs="Arial"/>
          <w:sz w:val="24"/>
          <w:szCs w:val="24"/>
        </w:rPr>
      </w:pPr>
      <w:r w:rsidRPr="00270CE3">
        <w:rPr>
          <w:rFonts w:ascii="Arial" w:hAnsi="Arial" w:cs="Arial"/>
          <w:sz w:val="24"/>
          <w:szCs w:val="24"/>
        </w:rPr>
        <w:t>Information on risks to delivery and mitigation measures in place or proposed must be included.</w:t>
      </w:r>
    </w:p>
    <w:p w:rsidRPr="00270CE3" w:rsidR="00532D9B" w:rsidP="00532D9B" w:rsidRDefault="00532D9B" w14:paraId="0DB9E6F7" w14:textId="77777777">
      <w:pPr>
        <w:rPr>
          <w:rFonts w:ascii="Arial" w:hAnsi="Arial" w:cs="Arial"/>
          <w:b/>
          <w:sz w:val="24"/>
          <w:szCs w:val="24"/>
          <w:u w:val="single"/>
        </w:rPr>
      </w:pPr>
    </w:p>
    <w:p w:rsidRPr="00270CE3" w:rsidR="00532D9B" w:rsidP="00532D9B" w:rsidRDefault="00532D9B" w14:paraId="2FDE516C" w14:textId="77777777">
      <w:pPr>
        <w:rPr>
          <w:rFonts w:ascii="Arial" w:hAnsi="Arial" w:cs="Arial"/>
          <w:b/>
          <w:sz w:val="24"/>
          <w:szCs w:val="24"/>
          <w:u w:val="single"/>
        </w:rPr>
      </w:pPr>
      <w:r>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editId="0FED1A46" wp14:anchorId="4808AD4C">
                <wp:simplePos x="0" y="0"/>
                <wp:positionH relativeFrom="column">
                  <wp:posOffset>-8792</wp:posOffset>
                </wp:positionH>
                <wp:positionV relativeFrom="paragraph">
                  <wp:posOffset>73659</wp:posOffset>
                </wp:positionV>
                <wp:extent cx="8897815" cy="3402623"/>
                <wp:effectExtent l="0" t="0" r="1778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7815" cy="3402623"/>
                        </a:xfrm>
                        <a:prstGeom prst="rect">
                          <a:avLst/>
                        </a:prstGeom>
                        <a:solidFill>
                          <a:srgbClr val="FFFFFF"/>
                        </a:solidFill>
                        <a:ln w="9525">
                          <a:solidFill>
                            <a:srgbClr val="000000"/>
                          </a:solidFill>
                          <a:miter lim="800000"/>
                          <a:headEnd/>
                          <a:tailEnd/>
                        </a:ln>
                      </wps:spPr>
                      <wps:txbx>
                        <w:txbxContent>
                          <w:p w:rsidRPr="00962FE4" w:rsidR="007C6902" w:rsidP="004D06AE" w:rsidRDefault="007C6902" w14:paraId="76755FCF" w14:textId="77777777">
                            <w:pPr>
                              <w:rPr>
                                <w:rFonts w:ascii="Arial" w:hAnsi="Arial" w:cs="Arial"/>
                                <w:sz w:val="24"/>
                                <w:szCs w:val="24"/>
                              </w:rPr>
                            </w:pPr>
                            <w:r w:rsidRPr="00DE0B46">
                              <w:rPr>
                                <w:rFonts w:ascii="Arial" w:hAnsi="Arial" w:cs="Arial"/>
                                <w:sz w:val="24"/>
                                <w:szCs w:val="24"/>
                              </w:rPr>
                              <w:t>Arcadis Consultants are currently completing WelTAG Stage 2 plus study. Before any progression to a WelTAG Stage 3 study the Stage 2 Plus study will need to be consulted on and gain necessary approvals to progress to the next stage of WelTAG.</w:t>
                            </w:r>
                          </w:p>
                          <w:p w:rsidR="007C6902" w:rsidP="00412D73" w:rsidRDefault="007C6902" w14:paraId="6B3A1965" w14:textId="1B83E0AF">
                            <w:pPr>
                              <w:rPr>
                                <w:rFonts w:ascii="Arial" w:hAnsi="Arial" w:cs="Arial"/>
                                <w:sz w:val="24"/>
                                <w:szCs w:val="24"/>
                              </w:rPr>
                            </w:pPr>
                            <w:r w:rsidRPr="00897FF9">
                              <w:rPr>
                                <w:rFonts w:ascii="Arial" w:hAnsi="Arial" w:cs="Arial"/>
                                <w:sz w:val="24"/>
                                <w:szCs w:val="24"/>
                              </w:rPr>
                              <w:t>A potential risk is the archaeological investigations</w:t>
                            </w:r>
                            <w:r>
                              <w:rPr>
                                <w:rFonts w:ascii="Arial" w:hAnsi="Arial" w:cs="Arial"/>
                                <w:sz w:val="24"/>
                                <w:szCs w:val="24"/>
                              </w:rPr>
                              <w:t>,</w:t>
                            </w:r>
                            <w:r w:rsidRPr="00897FF9">
                              <w:rPr>
                                <w:rFonts w:ascii="Arial" w:hAnsi="Arial" w:cs="Arial"/>
                                <w:sz w:val="24"/>
                                <w:szCs w:val="24"/>
                              </w:rPr>
                              <w:t xml:space="preserve"> and ground investigations will be required at this stage of the project given the risks in the local area. </w:t>
                            </w:r>
                          </w:p>
                          <w:p w:rsidR="007C6902" w:rsidP="00412D73" w:rsidRDefault="007C6902" w14:paraId="2EED3353" w14:textId="77777777">
                            <w:pPr>
                              <w:rPr>
                                <w:rFonts w:ascii="Arial" w:hAnsi="Arial" w:cs="Arial"/>
                                <w:sz w:val="24"/>
                                <w:szCs w:val="24"/>
                              </w:rPr>
                            </w:pPr>
                            <w:r>
                              <w:rPr>
                                <w:rFonts w:ascii="Arial" w:hAnsi="Arial" w:cs="Arial"/>
                                <w:sz w:val="24"/>
                                <w:szCs w:val="24"/>
                              </w:rPr>
                              <w:t>Public support for scheme – The Peter Brett wider economic benefits assessment work will be used to promote the intervention. Communication will be a key element to enable the public to make representations that will be used to inform the proposals.</w:t>
                            </w:r>
                          </w:p>
                          <w:p w:rsidR="007C6902" w:rsidP="00412D73" w:rsidRDefault="007C6902" w14:paraId="5CD6C5E7" w14:textId="77777777">
                            <w:pPr>
                              <w:rPr>
                                <w:rFonts w:ascii="Arial" w:hAnsi="Arial" w:cs="Arial"/>
                                <w:sz w:val="24"/>
                                <w:szCs w:val="24"/>
                              </w:rPr>
                            </w:pPr>
                            <w:r>
                              <w:rPr>
                                <w:rFonts w:ascii="Arial" w:hAnsi="Arial" w:cs="Arial"/>
                                <w:sz w:val="24"/>
                                <w:szCs w:val="24"/>
                              </w:rPr>
                              <w:t>Routes identified will include potential land take to enable a road to be constructed. Legal advice will be sought and procedures implemented in accordingly.</w:t>
                            </w:r>
                          </w:p>
                          <w:p w:rsidR="007C6902" w:rsidP="00412D73" w:rsidRDefault="007C6902" w14:paraId="36730516" w14:textId="58A8B643">
                            <w:r>
                              <w:rPr>
                                <w:rFonts w:ascii="Arial" w:hAnsi="Arial" w:cs="Arial"/>
                                <w:sz w:val="24"/>
                                <w:szCs w:val="24"/>
                              </w:rPr>
                              <w:t>Communicating with Network Rail/TfW with regards the GRIP process will be a key consideration. Early engagement will be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808AD4C">
                <v:stroke joinstyle="miter"/>
                <v:path gradientshapeok="t" o:connecttype="rect"/>
              </v:shapetype>
              <v:shape id="Text Box 2" style="position:absolute;margin-left:-.7pt;margin-top:5.8pt;width:700.6pt;height:26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">
                <v:textbox>
                  <w:txbxContent>
                    <w:p w:rsidRPr="00962FE4" w:rsidR="007C6902" w:rsidP="004D06AE" w:rsidRDefault="007C6902" w14:paraId="76755FCF" w14:textId="77777777">
                      <w:pPr>
                        <w:rPr>
                          <w:rFonts w:ascii="Arial" w:hAnsi="Arial" w:cs="Arial"/>
                          <w:sz w:val="24"/>
                          <w:szCs w:val="24"/>
                        </w:rPr>
                      </w:pPr>
                      <w:proofErr w:type="spellStart"/>
                      <w:r w:rsidRPr="00DE0B46">
                        <w:rPr>
                          <w:rFonts w:ascii="Arial" w:hAnsi="Arial" w:cs="Arial"/>
                          <w:sz w:val="24"/>
                          <w:szCs w:val="24"/>
                        </w:rPr>
                        <w:t>Arcadis</w:t>
                      </w:r>
                      <w:proofErr w:type="spellEnd"/>
                      <w:r w:rsidRPr="00DE0B46">
                        <w:rPr>
                          <w:rFonts w:ascii="Arial" w:hAnsi="Arial" w:cs="Arial"/>
                          <w:sz w:val="24"/>
                          <w:szCs w:val="24"/>
                        </w:rPr>
                        <w:t xml:space="preserve"> Consultants are currently completing </w:t>
                      </w:r>
                      <w:proofErr w:type="spellStart"/>
                      <w:r w:rsidRPr="00DE0B46">
                        <w:rPr>
                          <w:rFonts w:ascii="Arial" w:hAnsi="Arial" w:cs="Arial"/>
                          <w:sz w:val="24"/>
                          <w:szCs w:val="24"/>
                        </w:rPr>
                        <w:t>WelTAG</w:t>
                      </w:r>
                      <w:proofErr w:type="spellEnd"/>
                      <w:r w:rsidRPr="00DE0B46">
                        <w:rPr>
                          <w:rFonts w:ascii="Arial" w:hAnsi="Arial" w:cs="Arial"/>
                          <w:sz w:val="24"/>
                          <w:szCs w:val="24"/>
                        </w:rPr>
                        <w:t xml:space="preserve"> Stage 2 plus study. Before any progression to a </w:t>
                      </w:r>
                      <w:proofErr w:type="spellStart"/>
                      <w:r w:rsidRPr="00DE0B46">
                        <w:rPr>
                          <w:rFonts w:ascii="Arial" w:hAnsi="Arial" w:cs="Arial"/>
                          <w:sz w:val="24"/>
                          <w:szCs w:val="24"/>
                        </w:rPr>
                        <w:t>WelTAG</w:t>
                      </w:r>
                      <w:proofErr w:type="spellEnd"/>
                      <w:r w:rsidRPr="00DE0B46">
                        <w:rPr>
                          <w:rFonts w:ascii="Arial" w:hAnsi="Arial" w:cs="Arial"/>
                          <w:sz w:val="24"/>
                          <w:szCs w:val="24"/>
                        </w:rPr>
                        <w:t xml:space="preserve"> Stage 3 study the Stage 2 Plus study will need to be consulted on and gain necessary approvals to progress to the next stage of </w:t>
                      </w:r>
                      <w:proofErr w:type="spellStart"/>
                      <w:r w:rsidRPr="00DE0B46">
                        <w:rPr>
                          <w:rFonts w:ascii="Arial" w:hAnsi="Arial" w:cs="Arial"/>
                          <w:sz w:val="24"/>
                          <w:szCs w:val="24"/>
                        </w:rPr>
                        <w:t>WelTAG</w:t>
                      </w:r>
                      <w:proofErr w:type="spellEnd"/>
                      <w:r w:rsidRPr="00DE0B46">
                        <w:rPr>
                          <w:rFonts w:ascii="Arial" w:hAnsi="Arial" w:cs="Arial"/>
                          <w:sz w:val="24"/>
                          <w:szCs w:val="24"/>
                        </w:rPr>
                        <w:t>.</w:t>
                      </w:r>
                    </w:p>
                    <w:p w:rsidR="007C6902" w:rsidP="00412D73" w:rsidRDefault="007C6902" w14:paraId="6B3A1965" w14:textId="1B83E0AF">
                      <w:pPr>
                        <w:rPr>
                          <w:rFonts w:ascii="Arial" w:hAnsi="Arial" w:cs="Arial"/>
                          <w:sz w:val="24"/>
                          <w:szCs w:val="24"/>
                        </w:rPr>
                      </w:pPr>
                      <w:r w:rsidRPr="00897FF9">
                        <w:rPr>
                          <w:rFonts w:ascii="Arial" w:hAnsi="Arial" w:cs="Arial"/>
                          <w:sz w:val="24"/>
                          <w:szCs w:val="24"/>
                        </w:rPr>
                        <w:t>A potential risk is the archaeological investigations</w:t>
                      </w:r>
                      <w:r>
                        <w:rPr>
                          <w:rFonts w:ascii="Arial" w:hAnsi="Arial" w:cs="Arial"/>
                          <w:sz w:val="24"/>
                          <w:szCs w:val="24"/>
                        </w:rPr>
                        <w:t>,</w:t>
                      </w:r>
                      <w:r w:rsidRPr="00897FF9">
                        <w:rPr>
                          <w:rFonts w:ascii="Arial" w:hAnsi="Arial" w:cs="Arial"/>
                          <w:sz w:val="24"/>
                          <w:szCs w:val="24"/>
                        </w:rPr>
                        <w:t xml:space="preserve"> and ground investigations will be required at this stage of the project given the risks in the local area. </w:t>
                      </w:r>
                    </w:p>
                    <w:p w:rsidR="007C6902" w:rsidP="00412D73" w:rsidRDefault="007C6902" w14:paraId="2EED3353" w14:textId="77777777">
                      <w:pPr>
                        <w:rPr>
                          <w:rFonts w:ascii="Arial" w:hAnsi="Arial" w:cs="Arial"/>
                          <w:sz w:val="24"/>
                          <w:szCs w:val="24"/>
                        </w:rPr>
                      </w:pPr>
                      <w:r>
                        <w:rPr>
                          <w:rFonts w:ascii="Arial" w:hAnsi="Arial" w:cs="Arial"/>
                          <w:sz w:val="24"/>
                          <w:szCs w:val="24"/>
                        </w:rPr>
                        <w:t>Public support for scheme – The Peter Brett wider economic benefits assessment work will be used to promote the intervention. Communication will be a key element to enable the public to make representations that will be used to inform the proposals.</w:t>
                      </w:r>
                    </w:p>
                    <w:p w:rsidR="007C6902" w:rsidP="00412D73" w:rsidRDefault="007C6902" w14:paraId="5CD6C5E7" w14:textId="77777777">
                      <w:pPr>
                        <w:rPr>
                          <w:rFonts w:ascii="Arial" w:hAnsi="Arial" w:cs="Arial"/>
                          <w:sz w:val="24"/>
                          <w:szCs w:val="24"/>
                        </w:rPr>
                      </w:pPr>
                      <w:r>
                        <w:rPr>
                          <w:rFonts w:ascii="Arial" w:hAnsi="Arial" w:cs="Arial"/>
                          <w:sz w:val="24"/>
                          <w:szCs w:val="24"/>
                        </w:rPr>
                        <w:t>Routes identified will include potential land take to enable a road to be constructed. Legal advice will be sought and procedures implemented in accordingly.</w:t>
                      </w:r>
                    </w:p>
                    <w:p w:rsidR="007C6902" w:rsidP="00412D73" w:rsidRDefault="007C6902" w14:paraId="36730516" w14:textId="58A8B643">
                      <w:r>
                        <w:rPr>
                          <w:rFonts w:ascii="Arial" w:hAnsi="Arial" w:cs="Arial"/>
                          <w:sz w:val="24"/>
                          <w:szCs w:val="24"/>
                        </w:rPr>
                        <w:t>Communicating with Network Rail/</w:t>
                      </w:r>
                      <w:proofErr w:type="spellStart"/>
                      <w:r>
                        <w:rPr>
                          <w:rFonts w:ascii="Arial" w:hAnsi="Arial" w:cs="Arial"/>
                          <w:sz w:val="24"/>
                          <w:szCs w:val="24"/>
                        </w:rPr>
                        <w:t>TfW</w:t>
                      </w:r>
                      <w:proofErr w:type="spellEnd"/>
                      <w:r>
                        <w:rPr>
                          <w:rFonts w:ascii="Arial" w:hAnsi="Arial" w:cs="Arial"/>
                          <w:sz w:val="24"/>
                          <w:szCs w:val="24"/>
                        </w:rPr>
                        <w:t xml:space="preserve"> with regards the GRIP process will be a key consideration. Early engagement will be required.</w:t>
                      </w:r>
                    </w:p>
                  </w:txbxContent>
                </v:textbox>
              </v:shape>
            </w:pict>
          </mc:Fallback>
        </mc:AlternateContent>
      </w:r>
    </w:p>
    <w:p w:rsidRPr="00270CE3" w:rsidR="00532D9B" w:rsidP="00532D9B" w:rsidRDefault="00532D9B" w14:paraId="7EE65ED8" w14:textId="77777777">
      <w:pPr>
        <w:rPr>
          <w:rFonts w:ascii="Arial" w:hAnsi="Arial" w:cs="Arial"/>
          <w:sz w:val="24"/>
          <w:szCs w:val="24"/>
        </w:rPr>
      </w:pPr>
    </w:p>
    <w:p w:rsidRPr="00270CE3" w:rsidR="00532D9B" w:rsidP="00532D9B" w:rsidRDefault="00532D9B" w14:paraId="66D170AA" w14:textId="77777777">
      <w:pPr>
        <w:pStyle w:val="ListParagraph"/>
        <w:ind w:left="0"/>
        <w:rPr>
          <w:rFonts w:ascii="Arial" w:hAnsi="Arial" w:cs="Arial"/>
          <w:color w:val="FF0000"/>
          <w:sz w:val="24"/>
          <w:szCs w:val="24"/>
        </w:rPr>
      </w:pPr>
    </w:p>
    <w:p w:rsidRPr="00270CE3" w:rsidR="00532D9B" w:rsidP="00532D9B" w:rsidRDefault="00532D9B" w14:paraId="0BDC0EB1" w14:textId="77777777">
      <w:pPr>
        <w:pStyle w:val="ListParagraph"/>
        <w:ind w:left="284"/>
        <w:rPr>
          <w:rFonts w:ascii="Arial" w:hAnsi="Arial" w:cs="Arial"/>
          <w:b/>
          <w:sz w:val="24"/>
          <w:szCs w:val="24"/>
        </w:rPr>
      </w:pPr>
    </w:p>
    <w:p w:rsidRPr="00270CE3" w:rsidR="00532D9B" w:rsidP="00532D9B" w:rsidRDefault="00532D9B" w14:paraId="142C431E" w14:textId="77777777">
      <w:pPr>
        <w:rPr>
          <w:rFonts w:ascii="Arial" w:hAnsi="Arial" w:cs="Arial"/>
          <w:b/>
          <w:sz w:val="24"/>
          <w:szCs w:val="24"/>
        </w:rPr>
      </w:pPr>
    </w:p>
    <w:p w:rsidRPr="00270CE3" w:rsidR="00532D9B" w:rsidP="00532D9B" w:rsidRDefault="00532D9B" w14:paraId="01178CD3" w14:textId="77777777">
      <w:pPr>
        <w:rPr>
          <w:rFonts w:ascii="Arial" w:hAnsi="Arial" w:cs="Arial"/>
          <w:b/>
          <w:sz w:val="24"/>
          <w:szCs w:val="24"/>
        </w:rPr>
      </w:pPr>
    </w:p>
    <w:p w:rsidRPr="00270CE3" w:rsidR="00532D9B" w:rsidP="00532D9B" w:rsidRDefault="00532D9B" w14:paraId="7F823398" w14:textId="77777777">
      <w:pPr>
        <w:rPr>
          <w:rFonts w:ascii="Arial" w:hAnsi="Arial" w:cs="Arial"/>
          <w:b/>
          <w:sz w:val="24"/>
          <w:szCs w:val="24"/>
        </w:rPr>
      </w:pPr>
    </w:p>
    <w:p w:rsidRPr="00270CE3" w:rsidR="00532D9B" w:rsidP="00532D9B" w:rsidRDefault="00532D9B" w14:paraId="41025039" w14:textId="77777777">
      <w:pPr>
        <w:rPr>
          <w:rFonts w:ascii="Arial" w:hAnsi="Arial" w:cs="Arial"/>
          <w:b/>
          <w:sz w:val="24"/>
          <w:szCs w:val="24"/>
        </w:rPr>
      </w:pPr>
    </w:p>
    <w:p w:rsidR="00532D9B" w:rsidRDefault="00532D9B" w14:paraId="10CC5F6B" w14:textId="77777777">
      <w:pPr>
        <w:rPr>
          <w:rFonts w:ascii="Arial" w:hAnsi="Arial" w:cs="Arial"/>
        </w:rPr>
      </w:pPr>
      <w:r>
        <w:rPr>
          <w:rFonts w:ascii="Arial" w:hAnsi="Arial" w:cs="Arial"/>
        </w:rPr>
        <w:br w:type="page"/>
      </w:r>
    </w:p>
    <w:p w:rsidRPr="00962BC2" w:rsidR="00FA1C65" w:rsidRDefault="00621F3C" w14:paraId="0B755501" w14:textId="77777777">
      <w:pPr>
        <w:rPr>
          <w:rFonts w:ascii="Arial" w:hAnsi="Arial" w:cs="Arial"/>
          <w:b/>
          <w:sz w:val="24"/>
          <w:szCs w:val="24"/>
        </w:rPr>
      </w:pPr>
      <w:r w:rsidRPr="00962BC2">
        <w:rPr>
          <w:rFonts w:ascii="Arial" w:hAnsi="Arial" w:cs="Arial"/>
          <w:b/>
          <w:sz w:val="24"/>
          <w:szCs w:val="24"/>
        </w:rPr>
        <w:t xml:space="preserve">4. </w:t>
      </w:r>
      <w:r w:rsidRPr="00962BC2" w:rsidR="00FA1C65">
        <w:rPr>
          <w:rFonts w:ascii="Arial" w:hAnsi="Arial" w:cs="Arial"/>
          <w:b/>
          <w:sz w:val="24"/>
          <w:szCs w:val="24"/>
        </w:rPr>
        <w:t>FINANCIAL CASE</w:t>
      </w:r>
    </w:p>
    <w:p w:rsidR="006D195E" w:rsidP="00962FE4" w:rsidRDefault="006D195E" w14:paraId="2F4AC5A1" w14:textId="77777777">
      <w:pPr>
        <w:contextualSpacing/>
        <w:rPr>
          <w:rFonts w:ascii="Arial" w:hAnsi="Arial" w:cs="Arial"/>
          <w:sz w:val="24"/>
          <w:szCs w:val="24"/>
        </w:rPr>
      </w:pPr>
    </w:p>
    <w:p w:rsidRPr="00962FE4" w:rsidR="00962FE4" w:rsidP="00962FE4" w:rsidRDefault="00962FE4" w14:paraId="628C8927" w14:textId="77777777">
      <w:pPr>
        <w:contextualSpacing/>
        <w:rPr>
          <w:rFonts w:ascii="Arial" w:hAnsi="Arial" w:cs="Arial"/>
          <w:b/>
          <w:sz w:val="24"/>
          <w:szCs w:val="24"/>
        </w:rPr>
      </w:pPr>
      <w:r w:rsidRPr="00962FE4">
        <w:rPr>
          <w:rFonts w:ascii="Arial" w:hAnsi="Arial" w:cs="Arial"/>
          <w:b/>
          <w:sz w:val="24"/>
          <w:szCs w:val="24"/>
        </w:rPr>
        <w:t>Financial expenditure profile</w:t>
      </w:r>
    </w:p>
    <w:p w:rsidRPr="00962FE4" w:rsidR="00962FE4" w:rsidP="00962FE4" w:rsidRDefault="00962FE4" w14:paraId="44768AF0" w14:textId="77777777">
      <w:pPr>
        <w:rPr>
          <w:rFonts w:ascii="Arial" w:hAnsi="Arial" w:cs="Arial"/>
          <w:b/>
          <w:sz w:val="24"/>
          <w:szCs w:val="24"/>
        </w:rPr>
      </w:pPr>
    </w:p>
    <w:p w:rsidRPr="00962FE4" w:rsidR="00962FE4" w:rsidP="00962FE4" w:rsidRDefault="00962FE4" w14:paraId="12BCF700" w14:textId="77777777">
      <w:pPr>
        <w:rPr>
          <w:rFonts w:ascii="Arial" w:hAnsi="Arial" w:cs="Arial"/>
          <w:sz w:val="24"/>
          <w:szCs w:val="24"/>
        </w:rPr>
      </w:pPr>
      <w:r w:rsidRPr="00962FE4">
        <w:rPr>
          <w:rFonts w:ascii="Arial" w:hAnsi="Arial" w:cs="Arial"/>
          <w:sz w:val="24"/>
          <w:szCs w:val="24"/>
        </w:rPr>
        <w:t>£000s, Outturn prices (gross of grant / contributions shown separately below)</w:t>
      </w:r>
    </w:p>
    <w:tbl>
      <w:tblPr>
        <w:tblW w:w="489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4502"/>
        <w:gridCol w:w="1232"/>
        <w:gridCol w:w="1377"/>
        <w:gridCol w:w="1232"/>
        <w:gridCol w:w="1232"/>
        <w:gridCol w:w="1232"/>
        <w:gridCol w:w="1328"/>
        <w:gridCol w:w="1528"/>
      </w:tblGrid>
      <w:tr w:rsidRPr="00962FE4" w:rsidR="00EC4E78" w:rsidTr="006D195E" w14:paraId="2CE4FCC0" w14:textId="77777777">
        <w:tc>
          <w:tcPr>
            <w:tcW w:w="1647" w:type="pct"/>
            <w:shd w:val="clear" w:color="auto" w:fill="DAEEF3" w:themeFill="accent5" w:themeFillTint="33"/>
            <w:vAlign w:val="center"/>
          </w:tcPr>
          <w:p w:rsidRPr="00962FE4" w:rsidR="00962FE4" w:rsidP="00962FE4" w:rsidRDefault="00962FE4" w14:paraId="765C7E5C" w14:textId="77777777">
            <w:pPr>
              <w:rPr>
                <w:rFonts w:ascii="Arial" w:hAnsi="Arial" w:cs="Arial"/>
                <w:b/>
                <w:sz w:val="24"/>
                <w:szCs w:val="24"/>
              </w:rPr>
            </w:pPr>
          </w:p>
        </w:tc>
        <w:tc>
          <w:tcPr>
            <w:tcW w:w="451" w:type="pct"/>
            <w:shd w:val="clear" w:color="auto" w:fill="DAEEF3" w:themeFill="accent5" w:themeFillTint="33"/>
            <w:vAlign w:val="center"/>
          </w:tcPr>
          <w:p w:rsidRPr="00962FE4" w:rsidR="00962FE4" w:rsidP="00A84342" w:rsidRDefault="00962FE4" w14:paraId="55687493" w14:textId="77777777">
            <w:pPr>
              <w:jc w:val="center"/>
              <w:rPr>
                <w:rFonts w:ascii="Arial" w:hAnsi="Arial" w:cs="Arial"/>
                <w:b/>
                <w:sz w:val="24"/>
                <w:szCs w:val="24"/>
              </w:rPr>
            </w:pPr>
            <w:r w:rsidRPr="00EC4E78">
              <w:rPr>
                <w:rFonts w:ascii="Arial" w:hAnsi="Arial" w:cs="Arial"/>
                <w:b/>
                <w:sz w:val="24"/>
                <w:szCs w:val="24"/>
              </w:rPr>
              <w:t>Pre 20</w:t>
            </w:r>
            <w:r w:rsidR="00A84342">
              <w:rPr>
                <w:rFonts w:ascii="Arial" w:hAnsi="Arial" w:cs="Arial"/>
                <w:b/>
                <w:sz w:val="24"/>
                <w:szCs w:val="24"/>
              </w:rPr>
              <w:t>20</w:t>
            </w:r>
            <w:r w:rsidRPr="00962FE4">
              <w:rPr>
                <w:rFonts w:ascii="Arial" w:hAnsi="Arial" w:cs="Arial"/>
                <w:b/>
                <w:sz w:val="24"/>
                <w:szCs w:val="24"/>
              </w:rPr>
              <w:t>/</w:t>
            </w:r>
            <w:r w:rsidR="006D37F0">
              <w:rPr>
                <w:rFonts w:ascii="Arial" w:hAnsi="Arial" w:cs="Arial"/>
                <w:b/>
                <w:sz w:val="24"/>
                <w:szCs w:val="24"/>
              </w:rPr>
              <w:t>2</w:t>
            </w:r>
            <w:r w:rsidR="00A84342">
              <w:rPr>
                <w:rFonts w:ascii="Arial" w:hAnsi="Arial" w:cs="Arial"/>
                <w:b/>
                <w:sz w:val="24"/>
                <w:szCs w:val="24"/>
              </w:rPr>
              <w:t>1</w:t>
            </w:r>
          </w:p>
        </w:tc>
        <w:tc>
          <w:tcPr>
            <w:tcW w:w="504" w:type="pct"/>
            <w:shd w:val="clear" w:color="auto" w:fill="DAEEF3" w:themeFill="accent5" w:themeFillTint="33"/>
            <w:vAlign w:val="center"/>
          </w:tcPr>
          <w:p w:rsidRPr="00962FE4" w:rsidR="00962FE4" w:rsidP="00A84342" w:rsidRDefault="00962FE4" w14:paraId="234D0DA3" w14:textId="77777777">
            <w:pPr>
              <w:jc w:val="center"/>
              <w:rPr>
                <w:rFonts w:ascii="Arial" w:hAnsi="Arial" w:cs="Arial"/>
                <w:b/>
                <w:sz w:val="24"/>
                <w:szCs w:val="24"/>
              </w:rPr>
            </w:pPr>
            <w:r w:rsidRPr="00962FE4">
              <w:rPr>
                <w:rFonts w:ascii="Arial" w:hAnsi="Arial" w:cs="Arial"/>
                <w:b/>
                <w:sz w:val="24"/>
                <w:szCs w:val="24"/>
              </w:rPr>
              <w:t>20</w:t>
            </w:r>
            <w:r w:rsidR="00A84342">
              <w:rPr>
                <w:rFonts w:ascii="Arial" w:hAnsi="Arial" w:cs="Arial"/>
                <w:b/>
                <w:sz w:val="24"/>
                <w:szCs w:val="24"/>
              </w:rPr>
              <w:t>20</w:t>
            </w:r>
            <w:r w:rsidRPr="00962FE4">
              <w:rPr>
                <w:rFonts w:ascii="Arial" w:hAnsi="Arial" w:cs="Arial"/>
                <w:b/>
                <w:sz w:val="24"/>
                <w:szCs w:val="24"/>
              </w:rPr>
              <w:t>/</w:t>
            </w:r>
            <w:r w:rsidR="006D37F0">
              <w:rPr>
                <w:rFonts w:ascii="Arial" w:hAnsi="Arial" w:cs="Arial"/>
                <w:b/>
                <w:sz w:val="24"/>
                <w:szCs w:val="24"/>
              </w:rPr>
              <w:t>2</w:t>
            </w:r>
            <w:r w:rsidR="00A84342">
              <w:rPr>
                <w:rFonts w:ascii="Arial" w:hAnsi="Arial" w:cs="Arial"/>
                <w:b/>
                <w:sz w:val="24"/>
                <w:szCs w:val="24"/>
              </w:rPr>
              <w:t>1</w:t>
            </w:r>
            <w:r w:rsidRPr="00962FE4">
              <w:rPr>
                <w:rFonts w:ascii="Arial" w:hAnsi="Arial" w:cs="Arial"/>
                <w:b/>
                <w:sz w:val="24"/>
                <w:szCs w:val="24"/>
              </w:rPr>
              <w:t xml:space="preserve"> projected</w:t>
            </w:r>
          </w:p>
        </w:tc>
        <w:tc>
          <w:tcPr>
            <w:tcW w:w="451" w:type="pct"/>
            <w:shd w:val="clear" w:color="auto" w:fill="DAEEF3" w:themeFill="accent5" w:themeFillTint="33"/>
            <w:vAlign w:val="center"/>
          </w:tcPr>
          <w:p w:rsidRPr="00962FE4" w:rsidR="00962FE4" w:rsidP="00A84342" w:rsidRDefault="006D37F0" w14:paraId="5E10DEB6" w14:textId="77777777">
            <w:pPr>
              <w:jc w:val="center"/>
              <w:rPr>
                <w:rFonts w:ascii="Arial" w:hAnsi="Arial" w:cs="Arial"/>
                <w:b/>
                <w:sz w:val="24"/>
                <w:szCs w:val="24"/>
              </w:rPr>
            </w:pPr>
            <w:r w:rsidRPr="00962FE4">
              <w:rPr>
                <w:rFonts w:ascii="Arial" w:hAnsi="Arial" w:cs="Arial"/>
                <w:b/>
                <w:sz w:val="24"/>
                <w:szCs w:val="24"/>
              </w:rPr>
              <w:t>20</w:t>
            </w:r>
            <w:r w:rsidR="00A84342">
              <w:rPr>
                <w:rFonts w:ascii="Arial" w:hAnsi="Arial" w:cs="Arial"/>
                <w:b/>
                <w:sz w:val="24"/>
                <w:szCs w:val="24"/>
              </w:rPr>
              <w:t>21</w:t>
            </w:r>
            <w:r w:rsidRPr="00962FE4">
              <w:rPr>
                <w:rFonts w:ascii="Arial" w:hAnsi="Arial" w:cs="Arial"/>
                <w:b/>
                <w:sz w:val="24"/>
                <w:szCs w:val="24"/>
              </w:rPr>
              <w:t>/</w:t>
            </w:r>
            <w:r>
              <w:rPr>
                <w:rFonts w:ascii="Arial" w:hAnsi="Arial" w:cs="Arial"/>
                <w:b/>
                <w:sz w:val="24"/>
                <w:szCs w:val="24"/>
              </w:rPr>
              <w:t>2</w:t>
            </w:r>
            <w:r w:rsidR="00A84342">
              <w:rPr>
                <w:rFonts w:ascii="Arial" w:hAnsi="Arial" w:cs="Arial"/>
                <w:b/>
                <w:sz w:val="24"/>
                <w:szCs w:val="24"/>
              </w:rPr>
              <w:t>2</w:t>
            </w:r>
          </w:p>
        </w:tc>
        <w:tc>
          <w:tcPr>
            <w:tcW w:w="451" w:type="pct"/>
            <w:shd w:val="clear" w:color="auto" w:fill="DAEEF3" w:themeFill="accent5" w:themeFillTint="33"/>
            <w:vAlign w:val="center"/>
          </w:tcPr>
          <w:p w:rsidRPr="00962FE4" w:rsidR="00962FE4" w:rsidP="00A84342" w:rsidRDefault="006D37F0" w14:paraId="483CC44F" w14:textId="77777777">
            <w:pPr>
              <w:jc w:val="center"/>
              <w:rPr>
                <w:rFonts w:ascii="Arial" w:hAnsi="Arial" w:cs="Arial"/>
                <w:b/>
                <w:sz w:val="24"/>
                <w:szCs w:val="24"/>
              </w:rPr>
            </w:pPr>
            <w:r>
              <w:rPr>
                <w:rFonts w:ascii="Arial" w:hAnsi="Arial" w:cs="Arial"/>
                <w:b/>
                <w:sz w:val="24"/>
                <w:szCs w:val="24"/>
              </w:rPr>
              <w:t>202</w:t>
            </w:r>
            <w:r w:rsidR="00A84342">
              <w:rPr>
                <w:rFonts w:ascii="Arial" w:hAnsi="Arial" w:cs="Arial"/>
                <w:b/>
                <w:sz w:val="24"/>
                <w:szCs w:val="24"/>
              </w:rPr>
              <w:t>2</w:t>
            </w:r>
            <w:r w:rsidRPr="00962FE4">
              <w:rPr>
                <w:rFonts w:ascii="Arial" w:hAnsi="Arial" w:cs="Arial"/>
                <w:b/>
                <w:sz w:val="24"/>
                <w:szCs w:val="24"/>
              </w:rPr>
              <w:t>/</w:t>
            </w:r>
            <w:r w:rsidRPr="00EC4E78">
              <w:rPr>
                <w:rFonts w:ascii="Arial" w:hAnsi="Arial" w:cs="Arial"/>
                <w:b/>
                <w:sz w:val="24"/>
                <w:szCs w:val="24"/>
              </w:rPr>
              <w:t>2</w:t>
            </w:r>
            <w:r w:rsidR="00A84342">
              <w:rPr>
                <w:rFonts w:ascii="Arial" w:hAnsi="Arial" w:cs="Arial"/>
                <w:b/>
                <w:sz w:val="24"/>
                <w:szCs w:val="24"/>
              </w:rPr>
              <w:t>3</w:t>
            </w:r>
          </w:p>
        </w:tc>
        <w:tc>
          <w:tcPr>
            <w:tcW w:w="451" w:type="pct"/>
            <w:shd w:val="clear" w:color="auto" w:fill="DAEEF3" w:themeFill="accent5" w:themeFillTint="33"/>
            <w:vAlign w:val="center"/>
          </w:tcPr>
          <w:p w:rsidRPr="00962FE4" w:rsidR="00962FE4" w:rsidP="00A84342" w:rsidRDefault="006D37F0" w14:paraId="5E43DC85" w14:textId="77777777">
            <w:pPr>
              <w:jc w:val="center"/>
              <w:rPr>
                <w:rFonts w:ascii="Arial" w:hAnsi="Arial" w:cs="Arial"/>
                <w:b/>
                <w:sz w:val="24"/>
                <w:szCs w:val="24"/>
              </w:rPr>
            </w:pPr>
            <w:r>
              <w:rPr>
                <w:rFonts w:ascii="Arial" w:hAnsi="Arial" w:cs="Arial"/>
                <w:b/>
                <w:sz w:val="24"/>
                <w:szCs w:val="24"/>
              </w:rPr>
              <w:t>202</w:t>
            </w:r>
            <w:r w:rsidR="00A84342">
              <w:rPr>
                <w:rFonts w:ascii="Arial" w:hAnsi="Arial" w:cs="Arial"/>
                <w:b/>
                <w:sz w:val="24"/>
                <w:szCs w:val="24"/>
              </w:rPr>
              <w:t>3</w:t>
            </w:r>
            <w:r>
              <w:rPr>
                <w:rFonts w:ascii="Arial" w:hAnsi="Arial" w:cs="Arial"/>
                <w:b/>
                <w:sz w:val="24"/>
                <w:szCs w:val="24"/>
              </w:rPr>
              <w:t>/2</w:t>
            </w:r>
            <w:r w:rsidR="00A84342">
              <w:rPr>
                <w:rFonts w:ascii="Arial" w:hAnsi="Arial" w:cs="Arial"/>
                <w:b/>
                <w:sz w:val="24"/>
                <w:szCs w:val="24"/>
              </w:rPr>
              <w:t>4</w:t>
            </w:r>
          </w:p>
        </w:tc>
        <w:tc>
          <w:tcPr>
            <w:tcW w:w="486" w:type="pct"/>
            <w:shd w:val="clear" w:color="auto" w:fill="DAEEF3" w:themeFill="accent5" w:themeFillTint="33"/>
            <w:vAlign w:val="center"/>
          </w:tcPr>
          <w:p w:rsidRPr="00962FE4" w:rsidR="00962FE4" w:rsidP="00962FE4" w:rsidRDefault="00962FE4" w14:paraId="6C6FC1A4" w14:textId="77777777">
            <w:pPr>
              <w:jc w:val="center"/>
              <w:rPr>
                <w:rFonts w:ascii="Arial" w:hAnsi="Arial" w:cs="Arial"/>
                <w:b/>
                <w:sz w:val="24"/>
                <w:szCs w:val="24"/>
              </w:rPr>
            </w:pPr>
            <w:r w:rsidRPr="00962FE4">
              <w:rPr>
                <w:rFonts w:ascii="Arial" w:hAnsi="Arial" w:cs="Arial"/>
                <w:b/>
                <w:sz w:val="24"/>
                <w:szCs w:val="24"/>
              </w:rPr>
              <w:t>Later</w:t>
            </w:r>
          </w:p>
        </w:tc>
        <w:tc>
          <w:tcPr>
            <w:tcW w:w="559" w:type="pct"/>
            <w:shd w:val="clear" w:color="auto" w:fill="DAEEF3" w:themeFill="accent5" w:themeFillTint="33"/>
            <w:vAlign w:val="center"/>
          </w:tcPr>
          <w:p w:rsidRPr="00962FE4" w:rsidR="00962FE4" w:rsidP="00962FE4" w:rsidRDefault="00962FE4" w14:paraId="16649CED" w14:textId="77777777">
            <w:pPr>
              <w:jc w:val="center"/>
              <w:rPr>
                <w:rFonts w:ascii="Arial" w:hAnsi="Arial" w:cs="Arial"/>
                <w:b/>
                <w:sz w:val="24"/>
                <w:szCs w:val="24"/>
              </w:rPr>
            </w:pPr>
            <w:r w:rsidRPr="00962FE4">
              <w:rPr>
                <w:rFonts w:ascii="Arial" w:hAnsi="Arial" w:cs="Arial"/>
                <w:b/>
                <w:sz w:val="24"/>
                <w:szCs w:val="24"/>
              </w:rPr>
              <w:t>Total</w:t>
            </w:r>
          </w:p>
        </w:tc>
      </w:tr>
      <w:tr w:rsidRPr="00962FE4" w:rsidR="00CB5E12" w:rsidTr="00CB5E12" w14:paraId="420E1B31" w14:textId="77777777">
        <w:tc>
          <w:tcPr>
            <w:tcW w:w="1647" w:type="pct"/>
            <w:shd w:val="clear" w:color="auto" w:fill="DAEEF3" w:themeFill="accent5" w:themeFillTint="33"/>
            <w:vAlign w:val="center"/>
          </w:tcPr>
          <w:p w:rsidRPr="00962FE4" w:rsidR="00CB5E12" w:rsidP="00962FE4" w:rsidRDefault="00CB5E12" w14:paraId="67C1249E" w14:textId="77777777">
            <w:pPr>
              <w:rPr>
                <w:rFonts w:ascii="Arial" w:hAnsi="Arial" w:cs="Arial"/>
                <w:sz w:val="24"/>
                <w:szCs w:val="24"/>
              </w:rPr>
            </w:pPr>
            <w:r w:rsidRPr="00962FE4">
              <w:rPr>
                <w:rFonts w:ascii="Arial" w:hAnsi="Arial" w:cs="Arial"/>
                <w:sz w:val="24"/>
                <w:szCs w:val="24"/>
              </w:rPr>
              <w:t>Surveys</w:t>
            </w:r>
          </w:p>
        </w:tc>
        <w:tc>
          <w:tcPr>
            <w:tcW w:w="451" w:type="pct"/>
            <w:vAlign w:val="center"/>
          </w:tcPr>
          <w:p w:rsidRPr="00962FE4" w:rsidR="00CB5E12" w:rsidP="00962FE4" w:rsidRDefault="00CB5E12" w14:paraId="77A6BD8D"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CB5E12" w14:paraId="52C2C99A" w14:textId="77777777">
            <w:pPr>
              <w:jc w:val="right"/>
              <w:rPr>
                <w:rFonts w:ascii="Arial" w:hAnsi="Arial" w:cs="Arial"/>
                <w:b/>
                <w:sz w:val="24"/>
                <w:szCs w:val="24"/>
              </w:rPr>
            </w:pPr>
          </w:p>
        </w:tc>
        <w:tc>
          <w:tcPr>
            <w:tcW w:w="451" w:type="pct"/>
            <w:shd w:val="clear" w:color="auto" w:fill="auto"/>
            <w:vAlign w:val="center"/>
          </w:tcPr>
          <w:p w:rsidRPr="00962FE4" w:rsidR="00CB5E12" w:rsidP="00962FE4" w:rsidRDefault="00CB5E12" w14:paraId="15BCEAB2" w14:textId="77777777">
            <w:pPr>
              <w:jc w:val="right"/>
              <w:rPr>
                <w:rFonts w:ascii="Arial" w:hAnsi="Arial" w:cs="Arial"/>
                <w:b/>
                <w:sz w:val="24"/>
                <w:szCs w:val="24"/>
              </w:rPr>
            </w:pPr>
          </w:p>
        </w:tc>
        <w:tc>
          <w:tcPr>
            <w:tcW w:w="451" w:type="pct"/>
            <w:vAlign w:val="center"/>
          </w:tcPr>
          <w:p w:rsidRPr="00962FE4" w:rsidR="00CB5E12" w:rsidP="00962FE4" w:rsidRDefault="00CB5E12" w14:paraId="0B8468A9" w14:textId="77777777">
            <w:pPr>
              <w:jc w:val="right"/>
              <w:rPr>
                <w:rFonts w:ascii="Arial" w:hAnsi="Arial" w:cs="Arial"/>
                <w:b/>
                <w:sz w:val="24"/>
                <w:szCs w:val="24"/>
              </w:rPr>
            </w:pPr>
          </w:p>
        </w:tc>
        <w:tc>
          <w:tcPr>
            <w:tcW w:w="451" w:type="pct"/>
            <w:vAlign w:val="center"/>
          </w:tcPr>
          <w:p w:rsidRPr="00962FE4" w:rsidR="00CB5E12" w:rsidP="00962FE4" w:rsidRDefault="00CB5E12" w14:paraId="71AFE57F" w14:textId="77777777">
            <w:pPr>
              <w:jc w:val="right"/>
              <w:rPr>
                <w:rFonts w:ascii="Arial" w:hAnsi="Arial" w:cs="Arial"/>
                <w:b/>
                <w:sz w:val="24"/>
                <w:szCs w:val="24"/>
              </w:rPr>
            </w:pPr>
          </w:p>
        </w:tc>
        <w:tc>
          <w:tcPr>
            <w:tcW w:w="486" w:type="pct"/>
            <w:vAlign w:val="center"/>
          </w:tcPr>
          <w:p w:rsidRPr="00962FE4" w:rsidR="00CB5E12" w:rsidP="00962FE4" w:rsidRDefault="00CB5E12" w14:paraId="04042BA2" w14:textId="77777777">
            <w:pPr>
              <w:jc w:val="right"/>
              <w:rPr>
                <w:rFonts w:ascii="Arial" w:hAnsi="Arial" w:cs="Arial"/>
                <w:b/>
                <w:sz w:val="24"/>
                <w:szCs w:val="24"/>
              </w:rPr>
            </w:pPr>
          </w:p>
        </w:tc>
        <w:tc>
          <w:tcPr>
            <w:tcW w:w="559" w:type="pct"/>
            <w:vAlign w:val="center"/>
          </w:tcPr>
          <w:p w:rsidRPr="00962FE4" w:rsidR="00CB5E12" w:rsidP="00962FE4" w:rsidRDefault="00CB5E12" w14:paraId="2F0A87F2" w14:textId="77777777">
            <w:pPr>
              <w:jc w:val="right"/>
              <w:rPr>
                <w:rFonts w:ascii="Arial" w:hAnsi="Arial" w:cs="Arial"/>
                <w:b/>
                <w:sz w:val="24"/>
                <w:szCs w:val="24"/>
              </w:rPr>
            </w:pPr>
          </w:p>
        </w:tc>
      </w:tr>
      <w:tr w:rsidRPr="00962FE4" w:rsidR="00CB5E12" w:rsidTr="00CB5E12" w14:paraId="30ACC363" w14:textId="77777777">
        <w:tc>
          <w:tcPr>
            <w:tcW w:w="1647" w:type="pct"/>
            <w:shd w:val="clear" w:color="auto" w:fill="DAEEF3" w:themeFill="accent5" w:themeFillTint="33"/>
            <w:vAlign w:val="center"/>
          </w:tcPr>
          <w:p w:rsidRPr="00962FE4" w:rsidR="00CB5E12" w:rsidP="00962FE4" w:rsidRDefault="00CB5E12" w14:paraId="3235FD32" w14:textId="7C15AB8F">
            <w:pPr>
              <w:rPr>
                <w:rFonts w:ascii="Arial" w:hAnsi="Arial" w:cs="Arial"/>
                <w:sz w:val="24"/>
                <w:szCs w:val="24"/>
              </w:rPr>
            </w:pPr>
            <w:r w:rsidRPr="00962FE4">
              <w:rPr>
                <w:rFonts w:ascii="Arial" w:hAnsi="Arial" w:cs="Arial"/>
                <w:sz w:val="24"/>
                <w:szCs w:val="24"/>
              </w:rPr>
              <w:t xml:space="preserve">Design </w:t>
            </w:r>
            <w:r w:rsidR="00A65465">
              <w:rPr>
                <w:rFonts w:ascii="Arial" w:hAnsi="Arial" w:cs="Arial"/>
                <w:sz w:val="24"/>
                <w:szCs w:val="24"/>
              </w:rPr>
              <w:t>– GRIP and WelTAG</w:t>
            </w:r>
          </w:p>
        </w:tc>
        <w:tc>
          <w:tcPr>
            <w:tcW w:w="451" w:type="pct"/>
            <w:vAlign w:val="center"/>
          </w:tcPr>
          <w:p w:rsidRPr="00962FE4" w:rsidR="00CB5E12" w:rsidP="00962FE4" w:rsidRDefault="00CB5E12" w14:paraId="5C3F2B33"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D46268" w14:paraId="7E691AAA" w14:textId="4A3E5AC6">
            <w:pPr>
              <w:jc w:val="right"/>
              <w:rPr>
                <w:rFonts w:ascii="Arial" w:hAnsi="Arial" w:cs="Arial"/>
                <w:b/>
                <w:sz w:val="24"/>
                <w:szCs w:val="24"/>
              </w:rPr>
            </w:pPr>
            <w:r>
              <w:rPr>
                <w:rFonts w:ascii="Arial" w:hAnsi="Arial" w:cs="Arial"/>
                <w:b/>
                <w:sz w:val="24"/>
                <w:szCs w:val="24"/>
              </w:rPr>
              <w:t>1,485,000</w:t>
            </w:r>
          </w:p>
        </w:tc>
        <w:tc>
          <w:tcPr>
            <w:tcW w:w="451" w:type="pct"/>
            <w:shd w:val="clear" w:color="auto" w:fill="auto"/>
            <w:vAlign w:val="center"/>
          </w:tcPr>
          <w:p w:rsidRPr="00962FE4" w:rsidR="00CB5E12" w:rsidP="00962FE4" w:rsidRDefault="00CB5E12" w14:paraId="2130F57A" w14:textId="77777777">
            <w:pPr>
              <w:jc w:val="right"/>
              <w:rPr>
                <w:rFonts w:ascii="Arial" w:hAnsi="Arial" w:cs="Arial"/>
                <w:b/>
                <w:sz w:val="24"/>
                <w:szCs w:val="24"/>
              </w:rPr>
            </w:pPr>
          </w:p>
        </w:tc>
        <w:tc>
          <w:tcPr>
            <w:tcW w:w="451" w:type="pct"/>
            <w:vAlign w:val="center"/>
          </w:tcPr>
          <w:p w:rsidRPr="00962FE4" w:rsidR="00CB5E12" w:rsidP="00962FE4" w:rsidRDefault="00CB5E12" w14:paraId="6E461DC3" w14:textId="77777777">
            <w:pPr>
              <w:jc w:val="right"/>
              <w:rPr>
                <w:rFonts w:ascii="Arial" w:hAnsi="Arial" w:cs="Arial"/>
                <w:b/>
                <w:sz w:val="24"/>
                <w:szCs w:val="24"/>
              </w:rPr>
            </w:pPr>
          </w:p>
        </w:tc>
        <w:tc>
          <w:tcPr>
            <w:tcW w:w="451" w:type="pct"/>
            <w:vAlign w:val="center"/>
          </w:tcPr>
          <w:p w:rsidRPr="00962FE4" w:rsidR="00CB5E12" w:rsidP="00962FE4" w:rsidRDefault="00CB5E12" w14:paraId="12F0B6E2" w14:textId="77777777">
            <w:pPr>
              <w:jc w:val="right"/>
              <w:rPr>
                <w:rFonts w:ascii="Arial" w:hAnsi="Arial" w:cs="Arial"/>
                <w:b/>
                <w:sz w:val="24"/>
                <w:szCs w:val="24"/>
              </w:rPr>
            </w:pPr>
          </w:p>
        </w:tc>
        <w:tc>
          <w:tcPr>
            <w:tcW w:w="486" w:type="pct"/>
            <w:vAlign w:val="center"/>
          </w:tcPr>
          <w:p w:rsidRPr="00962FE4" w:rsidR="00CB5E12" w:rsidP="00962FE4" w:rsidRDefault="00CB5E12" w14:paraId="37A4A517" w14:textId="77777777">
            <w:pPr>
              <w:jc w:val="right"/>
              <w:rPr>
                <w:rFonts w:ascii="Arial" w:hAnsi="Arial" w:cs="Arial"/>
                <w:b/>
                <w:sz w:val="24"/>
                <w:szCs w:val="24"/>
              </w:rPr>
            </w:pPr>
          </w:p>
        </w:tc>
        <w:tc>
          <w:tcPr>
            <w:tcW w:w="559" w:type="pct"/>
            <w:vAlign w:val="center"/>
          </w:tcPr>
          <w:p w:rsidRPr="00962FE4" w:rsidR="00CB5E12" w:rsidP="00962FE4" w:rsidRDefault="00CB5E12" w14:paraId="425E248B" w14:textId="77777777">
            <w:pPr>
              <w:jc w:val="right"/>
              <w:rPr>
                <w:rFonts w:ascii="Arial" w:hAnsi="Arial" w:cs="Arial"/>
                <w:b/>
                <w:sz w:val="24"/>
                <w:szCs w:val="24"/>
              </w:rPr>
            </w:pPr>
          </w:p>
        </w:tc>
      </w:tr>
      <w:tr w:rsidRPr="00962FE4" w:rsidR="00CB5E12" w:rsidTr="00CB5E12" w14:paraId="3728377B" w14:textId="77777777">
        <w:tc>
          <w:tcPr>
            <w:tcW w:w="1647" w:type="pct"/>
            <w:shd w:val="clear" w:color="auto" w:fill="DAEEF3" w:themeFill="accent5" w:themeFillTint="33"/>
            <w:vAlign w:val="center"/>
          </w:tcPr>
          <w:p w:rsidRPr="00962FE4" w:rsidR="00CB5E12" w:rsidP="00962FE4" w:rsidRDefault="00CB5E12" w14:paraId="6ED06D1A" w14:textId="77777777">
            <w:pPr>
              <w:rPr>
                <w:rFonts w:ascii="Arial" w:hAnsi="Arial" w:cs="Arial"/>
                <w:sz w:val="24"/>
                <w:szCs w:val="24"/>
              </w:rPr>
            </w:pPr>
            <w:r w:rsidRPr="00962FE4">
              <w:rPr>
                <w:rFonts w:ascii="Arial" w:hAnsi="Arial" w:cs="Arial"/>
                <w:sz w:val="24"/>
                <w:szCs w:val="24"/>
              </w:rPr>
              <w:t>Land Purchase</w:t>
            </w:r>
          </w:p>
        </w:tc>
        <w:tc>
          <w:tcPr>
            <w:tcW w:w="451" w:type="pct"/>
            <w:vAlign w:val="center"/>
          </w:tcPr>
          <w:p w:rsidRPr="00962FE4" w:rsidR="00CB5E12" w:rsidP="00962FE4" w:rsidRDefault="00CB5E12" w14:paraId="4CF66ADE"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CB5E12" w14:paraId="246E9A32" w14:textId="77777777">
            <w:pPr>
              <w:jc w:val="right"/>
              <w:rPr>
                <w:rFonts w:ascii="Arial" w:hAnsi="Arial" w:cs="Arial"/>
                <w:b/>
                <w:sz w:val="24"/>
                <w:szCs w:val="24"/>
              </w:rPr>
            </w:pPr>
          </w:p>
        </w:tc>
        <w:tc>
          <w:tcPr>
            <w:tcW w:w="451" w:type="pct"/>
            <w:shd w:val="clear" w:color="auto" w:fill="auto"/>
            <w:vAlign w:val="center"/>
          </w:tcPr>
          <w:p w:rsidRPr="00962FE4" w:rsidR="00CB5E12" w:rsidP="00962FE4" w:rsidRDefault="00CB5E12" w14:paraId="421E37F2" w14:textId="77777777">
            <w:pPr>
              <w:jc w:val="right"/>
              <w:rPr>
                <w:rFonts w:ascii="Arial" w:hAnsi="Arial" w:cs="Arial"/>
                <w:b/>
                <w:sz w:val="24"/>
                <w:szCs w:val="24"/>
              </w:rPr>
            </w:pPr>
          </w:p>
        </w:tc>
        <w:tc>
          <w:tcPr>
            <w:tcW w:w="451" w:type="pct"/>
            <w:vAlign w:val="center"/>
          </w:tcPr>
          <w:p w:rsidRPr="00962FE4" w:rsidR="00CB5E12" w:rsidP="00962FE4" w:rsidRDefault="00CB5E12" w14:paraId="1C551935" w14:textId="77777777">
            <w:pPr>
              <w:jc w:val="right"/>
              <w:rPr>
                <w:rFonts w:ascii="Arial" w:hAnsi="Arial" w:cs="Arial"/>
                <w:b/>
                <w:sz w:val="24"/>
                <w:szCs w:val="24"/>
              </w:rPr>
            </w:pPr>
          </w:p>
        </w:tc>
        <w:tc>
          <w:tcPr>
            <w:tcW w:w="451" w:type="pct"/>
            <w:vAlign w:val="center"/>
          </w:tcPr>
          <w:p w:rsidRPr="00962FE4" w:rsidR="00CB5E12" w:rsidP="00962FE4" w:rsidRDefault="00CB5E12" w14:paraId="07B4B503" w14:textId="77777777">
            <w:pPr>
              <w:jc w:val="right"/>
              <w:rPr>
                <w:rFonts w:ascii="Arial" w:hAnsi="Arial" w:cs="Arial"/>
                <w:b/>
                <w:sz w:val="24"/>
                <w:szCs w:val="24"/>
              </w:rPr>
            </w:pPr>
          </w:p>
        </w:tc>
        <w:tc>
          <w:tcPr>
            <w:tcW w:w="486" w:type="pct"/>
            <w:vAlign w:val="center"/>
          </w:tcPr>
          <w:p w:rsidRPr="00962FE4" w:rsidR="00CB5E12" w:rsidP="00962FE4" w:rsidRDefault="00CB5E12" w14:paraId="3A90F4C1" w14:textId="77777777">
            <w:pPr>
              <w:jc w:val="right"/>
              <w:rPr>
                <w:rFonts w:ascii="Arial" w:hAnsi="Arial" w:cs="Arial"/>
                <w:b/>
                <w:sz w:val="24"/>
                <w:szCs w:val="24"/>
              </w:rPr>
            </w:pPr>
          </w:p>
        </w:tc>
        <w:tc>
          <w:tcPr>
            <w:tcW w:w="559" w:type="pct"/>
            <w:vAlign w:val="center"/>
          </w:tcPr>
          <w:p w:rsidRPr="00962FE4" w:rsidR="00CB5E12" w:rsidP="00962FE4" w:rsidRDefault="00CB5E12" w14:paraId="660A6096" w14:textId="77777777">
            <w:pPr>
              <w:jc w:val="right"/>
              <w:rPr>
                <w:rFonts w:ascii="Arial" w:hAnsi="Arial" w:cs="Arial"/>
                <w:b/>
                <w:sz w:val="24"/>
                <w:szCs w:val="24"/>
              </w:rPr>
            </w:pPr>
          </w:p>
        </w:tc>
      </w:tr>
      <w:tr w:rsidRPr="00962FE4" w:rsidR="00CB5E12" w:rsidTr="00CB5E12" w14:paraId="50E9BD84" w14:textId="77777777">
        <w:tc>
          <w:tcPr>
            <w:tcW w:w="1647" w:type="pct"/>
            <w:shd w:val="clear" w:color="auto" w:fill="DAEEF3" w:themeFill="accent5" w:themeFillTint="33"/>
            <w:vAlign w:val="center"/>
          </w:tcPr>
          <w:p w:rsidRPr="00962FE4" w:rsidR="00CB5E12" w:rsidP="00962FE4" w:rsidRDefault="00CB5E12" w14:paraId="1CE52D1F" w14:textId="77777777">
            <w:pPr>
              <w:rPr>
                <w:rFonts w:ascii="Arial" w:hAnsi="Arial" w:cs="Arial"/>
                <w:sz w:val="24"/>
                <w:szCs w:val="24"/>
              </w:rPr>
            </w:pPr>
            <w:r w:rsidRPr="00962FE4">
              <w:rPr>
                <w:rFonts w:ascii="Arial" w:hAnsi="Arial" w:cs="Arial"/>
                <w:sz w:val="24"/>
                <w:szCs w:val="24"/>
              </w:rPr>
              <w:t>Accommodation Works</w:t>
            </w:r>
          </w:p>
        </w:tc>
        <w:tc>
          <w:tcPr>
            <w:tcW w:w="451" w:type="pct"/>
            <w:vAlign w:val="center"/>
          </w:tcPr>
          <w:p w:rsidRPr="00962FE4" w:rsidR="00CB5E12" w:rsidP="00962FE4" w:rsidRDefault="00CB5E12" w14:paraId="1F00C406"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CB5E12" w14:paraId="7B6CD1C6" w14:textId="77777777">
            <w:pPr>
              <w:jc w:val="right"/>
              <w:rPr>
                <w:rFonts w:ascii="Arial" w:hAnsi="Arial" w:cs="Arial"/>
                <w:b/>
                <w:sz w:val="24"/>
                <w:szCs w:val="24"/>
              </w:rPr>
            </w:pPr>
          </w:p>
        </w:tc>
        <w:tc>
          <w:tcPr>
            <w:tcW w:w="451" w:type="pct"/>
            <w:shd w:val="clear" w:color="auto" w:fill="auto"/>
            <w:vAlign w:val="center"/>
          </w:tcPr>
          <w:p w:rsidRPr="00962FE4" w:rsidR="00CB5E12" w:rsidP="00962FE4" w:rsidRDefault="00CB5E12" w14:paraId="18B89098" w14:textId="77777777">
            <w:pPr>
              <w:jc w:val="right"/>
              <w:rPr>
                <w:rFonts w:ascii="Arial" w:hAnsi="Arial" w:cs="Arial"/>
                <w:b/>
                <w:sz w:val="24"/>
                <w:szCs w:val="24"/>
              </w:rPr>
            </w:pPr>
          </w:p>
        </w:tc>
        <w:tc>
          <w:tcPr>
            <w:tcW w:w="451" w:type="pct"/>
            <w:vAlign w:val="center"/>
          </w:tcPr>
          <w:p w:rsidRPr="00962FE4" w:rsidR="00CB5E12" w:rsidP="00962FE4" w:rsidRDefault="00CB5E12" w14:paraId="7B8FCDD7" w14:textId="77777777">
            <w:pPr>
              <w:jc w:val="right"/>
              <w:rPr>
                <w:rFonts w:ascii="Arial" w:hAnsi="Arial" w:cs="Arial"/>
                <w:b/>
                <w:sz w:val="24"/>
                <w:szCs w:val="24"/>
              </w:rPr>
            </w:pPr>
          </w:p>
        </w:tc>
        <w:tc>
          <w:tcPr>
            <w:tcW w:w="451" w:type="pct"/>
            <w:vAlign w:val="center"/>
          </w:tcPr>
          <w:p w:rsidRPr="00962FE4" w:rsidR="00CB5E12" w:rsidP="00962FE4" w:rsidRDefault="00CB5E12" w14:paraId="56D89AE7" w14:textId="77777777">
            <w:pPr>
              <w:jc w:val="right"/>
              <w:rPr>
                <w:rFonts w:ascii="Arial" w:hAnsi="Arial" w:cs="Arial"/>
                <w:b/>
                <w:sz w:val="24"/>
                <w:szCs w:val="24"/>
              </w:rPr>
            </w:pPr>
          </w:p>
        </w:tc>
        <w:tc>
          <w:tcPr>
            <w:tcW w:w="486" w:type="pct"/>
            <w:vAlign w:val="center"/>
          </w:tcPr>
          <w:p w:rsidRPr="00962FE4" w:rsidR="00CB5E12" w:rsidP="00962FE4" w:rsidRDefault="00CB5E12" w14:paraId="4EBB7C0A" w14:textId="77777777">
            <w:pPr>
              <w:jc w:val="right"/>
              <w:rPr>
                <w:rFonts w:ascii="Arial" w:hAnsi="Arial" w:cs="Arial"/>
                <w:b/>
                <w:sz w:val="24"/>
                <w:szCs w:val="24"/>
              </w:rPr>
            </w:pPr>
          </w:p>
        </w:tc>
        <w:tc>
          <w:tcPr>
            <w:tcW w:w="559" w:type="pct"/>
            <w:vAlign w:val="center"/>
          </w:tcPr>
          <w:p w:rsidRPr="00962FE4" w:rsidR="00CB5E12" w:rsidP="00962FE4" w:rsidRDefault="00CB5E12" w14:paraId="09926999" w14:textId="77777777">
            <w:pPr>
              <w:jc w:val="right"/>
              <w:rPr>
                <w:rFonts w:ascii="Arial" w:hAnsi="Arial" w:cs="Arial"/>
                <w:b/>
                <w:sz w:val="24"/>
                <w:szCs w:val="24"/>
              </w:rPr>
            </w:pPr>
          </w:p>
        </w:tc>
      </w:tr>
      <w:tr w:rsidRPr="00962FE4" w:rsidR="00CB5E12" w:rsidTr="00CB5E12" w14:paraId="6AE0E3CD" w14:textId="77777777">
        <w:tc>
          <w:tcPr>
            <w:tcW w:w="1647" w:type="pct"/>
            <w:shd w:val="clear" w:color="auto" w:fill="DAEEF3" w:themeFill="accent5" w:themeFillTint="33"/>
            <w:vAlign w:val="center"/>
          </w:tcPr>
          <w:p w:rsidRPr="00962FE4" w:rsidR="00CB5E12" w:rsidP="00962FE4" w:rsidRDefault="00CB5E12" w14:paraId="32184DDE" w14:textId="77777777">
            <w:pPr>
              <w:rPr>
                <w:rFonts w:ascii="Arial" w:hAnsi="Arial" w:cs="Arial"/>
                <w:sz w:val="24"/>
                <w:szCs w:val="24"/>
              </w:rPr>
            </w:pPr>
            <w:r w:rsidRPr="00962FE4">
              <w:rPr>
                <w:rFonts w:ascii="Arial" w:hAnsi="Arial" w:cs="Arial"/>
                <w:sz w:val="24"/>
                <w:szCs w:val="24"/>
              </w:rPr>
              <w:t>Construction</w:t>
            </w:r>
          </w:p>
        </w:tc>
        <w:tc>
          <w:tcPr>
            <w:tcW w:w="451" w:type="pct"/>
            <w:vAlign w:val="center"/>
          </w:tcPr>
          <w:p w:rsidRPr="00962FE4" w:rsidR="00CB5E12" w:rsidP="00962FE4" w:rsidRDefault="00CB5E12" w14:paraId="696FFA1D"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CB5E12" w14:paraId="07DB1AC8" w14:textId="77777777">
            <w:pPr>
              <w:jc w:val="right"/>
              <w:rPr>
                <w:rFonts w:ascii="Arial" w:hAnsi="Arial" w:cs="Arial"/>
                <w:b/>
                <w:sz w:val="24"/>
                <w:szCs w:val="24"/>
              </w:rPr>
            </w:pPr>
          </w:p>
        </w:tc>
        <w:tc>
          <w:tcPr>
            <w:tcW w:w="451" w:type="pct"/>
            <w:shd w:val="clear" w:color="auto" w:fill="auto"/>
            <w:vAlign w:val="center"/>
          </w:tcPr>
          <w:p w:rsidRPr="00962FE4" w:rsidR="00CB5E12" w:rsidP="00962FE4" w:rsidRDefault="00CB5E12" w14:paraId="7B9F21E0" w14:textId="77777777">
            <w:pPr>
              <w:jc w:val="right"/>
              <w:rPr>
                <w:rFonts w:ascii="Arial" w:hAnsi="Arial" w:cs="Arial"/>
                <w:b/>
                <w:sz w:val="24"/>
                <w:szCs w:val="24"/>
              </w:rPr>
            </w:pPr>
          </w:p>
        </w:tc>
        <w:tc>
          <w:tcPr>
            <w:tcW w:w="451" w:type="pct"/>
            <w:vAlign w:val="center"/>
          </w:tcPr>
          <w:p w:rsidRPr="00962FE4" w:rsidR="00CB5E12" w:rsidP="00962FE4" w:rsidRDefault="00CB5E12" w14:paraId="22E3898F" w14:textId="77777777">
            <w:pPr>
              <w:jc w:val="right"/>
              <w:rPr>
                <w:rFonts w:ascii="Arial" w:hAnsi="Arial" w:cs="Arial"/>
                <w:b/>
                <w:sz w:val="24"/>
                <w:szCs w:val="24"/>
              </w:rPr>
            </w:pPr>
          </w:p>
        </w:tc>
        <w:tc>
          <w:tcPr>
            <w:tcW w:w="451" w:type="pct"/>
            <w:vAlign w:val="center"/>
          </w:tcPr>
          <w:p w:rsidRPr="00962FE4" w:rsidR="00CB5E12" w:rsidP="00962FE4" w:rsidRDefault="00CB5E12" w14:paraId="0E20FE1B" w14:textId="77777777">
            <w:pPr>
              <w:jc w:val="right"/>
              <w:rPr>
                <w:rFonts w:ascii="Arial" w:hAnsi="Arial" w:cs="Arial"/>
                <w:b/>
                <w:sz w:val="24"/>
                <w:szCs w:val="24"/>
              </w:rPr>
            </w:pPr>
          </w:p>
        </w:tc>
        <w:tc>
          <w:tcPr>
            <w:tcW w:w="486" w:type="pct"/>
            <w:vAlign w:val="center"/>
          </w:tcPr>
          <w:p w:rsidRPr="00962FE4" w:rsidR="00CB5E12" w:rsidP="00962FE4" w:rsidRDefault="00CB5E12" w14:paraId="22C10C68" w14:textId="77777777">
            <w:pPr>
              <w:jc w:val="right"/>
              <w:rPr>
                <w:rFonts w:ascii="Arial" w:hAnsi="Arial" w:cs="Arial"/>
                <w:b/>
                <w:sz w:val="24"/>
                <w:szCs w:val="24"/>
              </w:rPr>
            </w:pPr>
          </w:p>
        </w:tc>
        <w:tc>
          <w:tcPr>
            <w:tcW w:w="559" w:type="pct"/>
            <w:vAlign w:val="center"/>
          </w:tcPr>
          <w:p w:rsidRPr="00962FE4" w:rsidR="00CB5E12" w:rsidP="00962FE4" w:rsidRDefault="00CB5E12" w14:paraId="6305A6E7" w14:textId="77777777">
            <w:pPr>
              <w:jc w:val="right"/>
              <w:rPr>
                <w:rFonts w:ascii="Arial" w:hAnsi="Arial" w:cs="Arial"/>
                <w:b/>
                <w:sz w:val="24"/>
                <w:szCs w:val="24"/>
              </w:rPr>
            </w:pPr>
          </w:p>
        </w:tc>
      </w:tr>
      <w:tr w:rsidRPr="00962FE4" w:rsidR="00CB5E12" w:rsidTr="00CB5E12" w14:paraId="3AC175DB" w14:textId="77777777">
        <w:trPr>
          <w:trHeight w:val="345"/>
        </w:trPr>
        <w:tc>
          <w:tcPr>
            <w:tcW w:w="1647" w:type="pct"/>
            <w:shd w:val="clear" w:color="auto" w:fill="DAEEF3" w:themeFill="accent5" w:themeFillTint="33"/>
            <w:vAlign w:val="center"/>
          </w:tcPr>
          <w:p w:rsidRPr="00962FE4" w:rsidR="00CB5E12" w:rsidP="00962FE4" w:rsidRDefault="00CB5E12" w14:paraId="5090214A" w14:textId="77777777">
            <w:pPr>
              <w:rPr>
                <w:rFonts w:ascii="Arial" w:hAnsi="Arial" w:cs="Arial"/>
                <w:sz w:val="24"/>
                <w:szCs w:val="24"/>
              </w:rPr>
            </w:pPr>
            <w:r w:rsidRPr="00962FE4">
              <w:rPr>
                <w:rFonts w:ascii="Arial" w:hAnsi="Arial" w:cs="Arial"/>
                <w:sz w:val="24"/>
                <w:szCs w:val="24"/>
              </w:rPr>
              <w:t>Project Management</w:t>
            </w:r>
          </w:p>
        </w:tc>
        <w:tc>
          <w:tcPr>
            <w:tcW w:w="451" w:type="pct"/>
            <w:vAlign w:val="center"/>
          </w:tcPr>
          <w:p w:rsidRPr="00962FE4" w:rsidR="00CB5E12" w:rsidP="00962FE4" w:rsidRDefault="00CB5E12" w14:paraId="4459EA6D"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CB5E12" w14:paraId="48832992" w14:textId="77777777">
            <w:pPr>
              <w:jc w:val="right"/>
              <w:rPr>
                <w:rFonts w:ascii="Arial" w:hAnsi="Arial" w:cs="Arial"/>
                <w:b/>
                <w:sz w:val="24"/>
                <w:szCs w:val="24"/>
              </w:rPr>
            </w:pPr>
          </w:p>
        </w:tc>
        <w:tc>
          <w:tcPr>
            <w:tcW w:w="451" w:type="pct"/>
            <w:shd w:val="clear" w:color="auto" w:fill="auto"/>
            <w:vAlign w:val="center"/>
          </w:tcPr>
          <w:p w:rsidRPr="00962FE4" w:rsidR="00CB5E12" w:rsidP="00962FE4" w:rsidRDefault="00CB5E12" w14:paraId="6ADE94F0" w14:textId="77777777">
            <w:pPr>
              <w:jc w:val="right"/>
              <w:rPr>
                <w:rFonts w:ascii="Arial" w:hAnsi="Arial" w:cs="Arial"/>
                <w:b/>
                <w:sz w:val="24"/>
                <w:szCs w:val="24"/>
              </w:rPr>
            </w:pPr>
          </w:p>
        </w:tc>
        <w:tc>
          <w:tcPr>
            <w:tcW w:w="451" w:type="pct"/>
            <w:vAlign w:val="center"/>
          </w:tcPr>
          <w:p w:rsidRPr="00962FE4" w:rsidR="00CB5E12" w:rsidP="00962FE4" w:rsidRDefault="00CB5E12" w14:paraId="78049F4A" w14:textId="77777777">
            <w:pPr>
              <w:jc w:val="right"/>
              <w:rPr>
                <w:rFonts w:ascii="Arial" w:hAnsi="Arial" w:cs="Arial"/>
                <w:b/>
                <w:sz w:val="24"/>
                <w:szCs w:val="24"/>
              </w:rPr>
            </w:pPr>
          </w:p>
        </w:tc>
        <w:tc>
          <w:tcPr>
            <w:tcW w:w="451" w:type="pct"/>
            <w:vAlign w:val="center"/>
          </w:tcPr>
          <w:p w:rsidRPr="00962FE4" w:rsidR="00CB5E12" w:rsidP="00962FE4" w:rsidRDefault="00CB5E12" w14:paraId="645FCD7F" w14:textId="77777777">
            <w:pPr>
              <w:jc w:val="right"/>
              <w:rPr>
                <w:rFonts w:ascii="Arial" w:hAnsi="Arial" w:cs="Arial"/>
                <w:b/>
                <w:sz w:val="24"/>
                <w:szCs w:val="24"/>
              </w:rPr>
            </w:pPr>
          </w:p>
        </w:tc>
        <w:tc>
          <w:tcPr>
            <w:tcW w:w="486" w:type="pct"/>
            <w:vAlign w:val="center"/>
          </w:tcPr>
          <w:p w:rsidRPr="00962FE4" w:rsidR="00CB5E12" w:rsidP="00962FE4" w:rsidRDefault="00CB5E12" w14:paraId="4A5B6577" w14:textId="77777777">
            <w:pPr>
              <w:jc w:val="right"/>
              <w:rPr>
                <w:rFonts w:ascii="Arial" w:hAnsi="Arial" w:cs="Arial"/>
                <w:b/>
                <w:sz w:val="24"/>
                <w:szCs w:val="24"/>
              </w:rPr>
            </w:pPr>
          </w:p>
        </w:tc>
        <w:tc>
          <w:tcPr>
            <w:tcW w:w="559" w:type="pct"/>
            <w:vAlign w:val="center"/>
          </w:tcPr>
          <w:p w:rsidRPr="00962FE4" w:rsidR="00CB5E12" w:rsidP="00962FE4" w:rsidRDefault="00CB5E12" w14:paraId="2F506863" w14:textId="77777777">
            <w:pPr>
              <w:jc w:val="right"/>
              <w:rPr>
                <w:rFonts w:ascii="Arial" w:hAnsi="Arial" w:cs="Arial"/>
                <w:b/>
                <w:sz w:val="24"/>
                <w:szCs w:val="24"/>
              </w:rPr>
            </w:pPr>
          </w:p>
        </w:tc>
      </w:tr>
      <w:tr w:rsidRPr="00962FE4" w:rsidR="00CB5E12" w:rsidTr="00CB5E12" w14:paraId="6DEDF662" w14:textId="77777777">
        <w:tc>
          <w:tcPr>
            <w:tcW w:w="1647" w:type="pct"/>
            <w:shd w:val="clear" w:color="auto" w:fill="DAEEF3" w:themeFill="accent5" w:themeFillTint="33"/>
            <w:vAlign w:val="center"/>
          </w:tcPr>
          <w:p w:rsidRPr="00962FE4" w:rsidR="00CB5E12" w:rsidP="00962FE4" w:rsidRDefault="00CB5E12" w14:paraId="2AD32EDF" w14:textId="77777777">
            <w:pPr>
              <w:rPr>
                <w:rFonts w:ascii="Arial" w:hAnsi="Arial" w:cs="Arial"/>
                <w:sz w:val="24"/>
                <w:szCs w:val="24"/>
              </w:rPr>
            </w:pPr>
            <w:r w:rsidRPr="00962FE4">
              <w:rPr>
                <w:rFonts w:ascii="Arial" w:hAnsi="Arial" w:cs="Arial"/>
                <w:sz w:val="24"/>
                <w:szCs w:val="24"/>
              </w:rPr>
              <w:t>Monitoring and Evaluation</w:t>
            </w:r>
          </w:p>
        </w:tc>
        <w:tc>
          <w:tcPr>
            <w:tcW w:w="451" w:type="pct"/>
            <w:vAlign w:val="center"/>
          </w:tcPr>
          <w:p w:rsidRPr="00962FE4" w:rsidR="00CB5E12" w:rsidP="00962FE4" w:rsidRDefault="00CB5E12" w14:paraId="02B9F276"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CB5E12" w14:paraId="32975D5A" w14:textId="77777777">
            <w:pPr>
              <w:jc w:val="right"/>
              <w:rPr>
                <w:rFonts w:ascii="Arial" w:hAnsi="Arial" w:cs="Arial"/>
                <w:b/>
                <w:sz w:val="24"/>
                <w:szCs w:val="24"/>
              </w:rPr>
            </w:pPr>
          </w:p>
        </w:tc>
        <w:tc>
          <w:tcPr>
            <w:tcW w:w="451" w:type="pct"/>
            <w:shd w:val="clear" w:color="auto" w:fill="auto"/>
            <w:vAlign w:val="center"/>
          </w:tcPr>
          <w:p w:rsidRPr="00962FE4" w:rsidR="00CB5E12" w:rsidP="00962FE4" w:rsidRDefault="00CB5E12" w14:paraId="73E52048" w14:textId="77777777">
            <w:pPr>
              <w:jc w:val="right"/>
              <w:rPr>
                <w:rFonts w:ascii="Arial" w:hAnsi="Arial" w:cs="Arial"/>
                <w:b/>
                <w:sz w:val="24"/>
                <w:szCs w:val="24"/>
              </w:rPr>
            </w:pPr>
          </w:p>
        </w:tc>
        <w:tc>
          <w:tcPr>
            <w:tcW w:w="451" w:type="pct"/>
            <w:vAlign w:val="center"/>
          </w:tcPr>
          <w:p w:rsidRPr="00962FE4" w:rsidR="00CB5E12" w:rsidP="00962FE4" w:rsidRDefault="00CB5E12" w14:paraId="38147227" w14:textId="77777777">
            <w:pPr>
              <w:jc w:val="right"/>
              <w:rPr>
                <w:rFonts w:ascii="Arial" w:hAnsi="Arial" w:cs="Arial"/>
                <w:b/>
                <w:sz w:val="24"/>
                <w:szCs w:val="24"/>
              </w:rPr>
            </w:pPr>
          </w:p>
        </w:tc>
        <w:tc>
          <w:tcPr>
            <w:tcW w:w="451" w:type="pct"/>
            <w:vAlign w:val="center"/>
          </w:tcPr>
          <w:p w:rsidRPr="00962FE4" w:rsidR="00CB5E12" w:rsidP="00962FE4" w:rsidRDefault="00CB5E12" w14:paraId="036C0FB9" w14:textId="77777777">
            <w:pPr>
              <w:jc w:val="right"/>
              <w:rPr>
                <w:rFonts w:ascii="Arial" w:hAnsi="Arial" w:cs="Arial"/>
                <w:b/>
                <w:sz w:val="24"/>
                <w:szCs w:val="24"/>
              </w:rPr>
            </w:pPr>
          </w:p>
        </w:tc>
        <w:tc>
          <w:tcPr>
            <w:tcW w:w="486" w:type="pct"/>
            <w:vAlign w:val="center"/>
          </w:tcPr>
          <w:p w:rsidRPr="00962FE4" w:rsidR="00CB5E12" w:rsidP="00962FE4" w:rsidRDefault="00CB5E12" w14:paraId="63A3DF9B" w14:textId="77777777">
            <w:pPr>
              <w:jc w:val="right"/>
              <w:rPr>
                <w:rFonts w:ascii="Arial" w:hAnsi="Arial" w:cs="Arial"/>
                <w:b/>
                <w:sz w:val="24"/>
                <w:szCs w:val="24"/>
              </w:rPr>
            </w:pPr>
          </w:p>
        </w:tc>
        <w:tc>
          <w:tcPr>
            <w:tcW w:w="559" w:type="pct"/>
            <w:vAlign w:val="center"/>
          </w:tcPr>
          <w:p w:rsidRPr="00962FE4" w:rsidR="00CB5E12" w:rsidP="00962FE4" w:rsidRDefault="00CB5E12" w14:paraId="20C62E61" w14:textId="77777777">
            <w:pPr>
              <w:jc w:val="right"/>
              <w:rPr>
                <w:rFonts w:ascii="Arial" w:hAnsi="Arial" w:cs="Arial"/>
                <w:b/>
                <w:sz w:val="24"/>
                <w:szCs w:val="24"/>
              </w:rPr>
            </w:pPr>
          </w:p>
        </w:tc>
      </w:tr>
      <w:tr w:rsidRPr="00962FE4" w:rsidR="00C356EC" w:rsidTr="00CB5E12" w14:paraId="01A95041" w14:textId="77777777">
        <w:tc>
          <w:tcPr>
            <w:tcW w:w="1647" w:type="pct"/>
            <w:shd w:val="clear" w:color="auto" w:fill="DAEEF3" w:themeFill="accent5" w:themeFillTint="33"/>
            <w:vAlign w:val="center"/>
          </w:tcPr>
          <w:p w:rsidRPr="00962FE4" w:rsidR="00C356EC" w:rsidP="00962FE4" w:rsidRDefault="00C356EC" w14:paraId="5D1201D0" w14:textId="77777777">
            <w:pPr>
              <w:rPr>
                <w:rFonts w:ascii="Arial" w:hAnsi="Arial" w:cs="Arial"/>
                <w:sz w:val="24"/>
                <w:szCs w:val="24"/>
              </w:rPr>
            </w:pPr>
            <w:r>
              <w:rPr>
                <w:rFonts w:ascii="Arial" w:hAnsi="Arial" w:cs="Arial"/>
                <w:sz w:val="24"/>
                <w:szCs w:val="24"/>
              </w:rPr>
              <w:t>Promotion</w:t>
            </w:r>
          </w:p>
        </w:tc>
        <w:tc>
          <w:tcPr>
            <w:tcW w:w="451" w:type="pct"/>
            <w:vAlign w:val="center"/>
          </w:tcPr>
          <w:p w:rsidRPr="00962FE4" w:rsidR="00C356EC" w:rsidP="00962FE4" w:rsidRDefault="00C356EC" w14:paraId="16DC7E47"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356EC" w:rsidP="004D3948" w:rsidRDefault="00C356EC" w14:paraId="23E52AFC" w14:textId="77777777">
            <w:pPr>
              <w:jc w:val="right"/>
              <w:rPr>
                <w:rFonts w:ascii="Arial" w:hAnsi="Arial" w:cs="Arial"/>
                <w:b/>
                <w:sz w:val="24"/>
                <w:szCs w:val="24"/>
              </w:rPr>
            </w:pPr>
          </w:p>
        </w:tc>
        <w:tc>
          <w:tcPr>
            <w:tcW w:w="451" w:type="pct"/>
            <w:shd w:val="clear" w:color="auto" w:fill="auto"/>
            <w:vAlign w:val="center"/>
          </w:tcPr>
          <w:p w:rsidRPr="00962FE4" w:rsidR="00C356EC" w:rsidP="00962FE4" w:rsidRDefault="00C356EC" w14:paraId="29AEBA13" w14:textId="77777777">
            <w:pPr>
              <w:jc w:val="right"/>
              <w:rPr>
                <w:rFonts w:ascii="Arial" w:hAnsi="Arial" w:cs="Arial"/>
                <w:b/>
                <w:sz w:val="24"/>
                <w:szCs w:val="24"/>
              </w:rPr>
            </w:pPr>
          </w:p>
        </w:tc>
        <w:tc>
          <w:tcPr>
            <w:tcW w:w="451" w:type="pct"/>
            <w:vAlign w:val="center"/>
          </w:tcPr>
          <w:p w:rsidRPr="00962FE4" w:rsidR="00C356EC" w:rsidP="00962FE4" w:rsidRDefault="00C356EC" w14:paraId="2F252B0B" w14:textId="77777777">
            <w:pPr>
              <w:jc w:val="right"/>
              <w:rPr>
                <w:rFonts w:ascii="Arial" w:hAnsi="Arial" w:cs="Arial"/>
                <w:b/>
                <w:sz w:val="24"/>
                <w:szCs w:val="24"/>
              </w:rPr>
            </w:pPr>
          </w:p>
        </w:tc>
        <w:tc>
          <w:tcPr>
            <w:tcW w:w="451" w:type="pct"/>
            <w:vAlign w:val="center"/>
          </w:tcPr>
          <w:p w:rsidRPr="00962FE4" w:rsidR="00C356EC" w:rsidP="00962FE4" w:rsidRDefault="00C356EC" w14:paraId="3FF10B0E" w14:textId="77777777">
            <w:pPr>
              <w:jc w:val="right"/>
              <w:rPr>
                <w:rFonts w:ascii="Arial" w:hAnsi="Arial" w:cs="Arial"/>
                <w:b/>
                <w:sz w:val="24"/>
                <w:szCs w:val="24"/>
              </w:rPr>
            </w:pPr>
          </w:p>
        </w:tc>
        <w:tc>
          <w:tcPr>
            <w:tcW w:w="486" w:type="pct"/>
            <w:vAlign w:val="center"/>
          </w:tcPr>
          <w:p w:rsidRPr="00962FE4" w:rsidR="00C356EC" w:rsidP="00962FE4" w:rsidRDefault="00C356EC" w14:paraId="1D41EB8F" w14:textId="77777777">
            <w:pPr>
              <w:jc w:val="right"/>
              <w:rPr>
                <w:rFonts w:ascii="Arial" w:hAnsi="Arial" w:cs="Arial"/>
                <w:b/>
                <w:sz w:val="24"/>
                <w:szCs w:val="24"/>
              </w:rPr>
            </w:pPr>
          </w:p>
        </w:tc>
        <w:tc>
          <w:tcPr>
            <w:tcW w:w="559" w:type="pct"/>
            <w:vAlign w:val="center"/>
          </w:tcPr>
          <w:p w:rsidRPr="00962FE4" w:rsidR="00C356EC" w:rsidP="00962FE4" w:rsidRDefault="00C356EC" w14:paraId="04F68DC4" w14:textId="77777777">
            <w:pPr>
              <w:jc w:val="right"/>
              <w:rPr>
                <w:rFonts w:ascii="Arial" w:hAnsi="Arial" w:cs="Arial"/>
                <w:b/>
                <w:sz w:val="24"/>
                <w:szCs w:val="24"/>
              </w:rPr>
            </w:pPr>
          </w:p>
        </w:tc>
      </w:tr>
      <w:tr w:rsidRPr="00962FE4" w:rsidR="00CB5E12" w:rsidTr="00CB5E12" w14:paraId="66D23CBF" w14:textId="77777777">
        <w:tc>
          <w:tcPr>
            <w:tcW w:w="1647" w:type="pct"/>
            <w:shd w:val="clear" w:color="auto" w:fill="DAEEF3" w:themeFill="accent5" w:themeFillTint="33"/>
            <w:vAlign w:val="center"/>
          </w:tcPr>
          <w:p w:rsidRPr="00962FE4" w:rsidR="00CB5E12" w:rsidP="00962FE4" w:rsidRDefault="00CB5E12" w14:paraId="57787BFE" w14:textId="77777777">
            <w:pPr>
              <w:rPr>
                <w:rFonts w:ascii="Arial" w:hAnsi="Arial" w:cs="Arial"/>
                <w:b/>
                <w:sz w:val="24"/>
                <w:szCs w:val="24"/>
              </w:rPr>
            </w:pPr>
            <w:r w:rsidRPr="00962FE4">
              <w:rPr>
                <w:rFonts w:ascii="Arial" w:hAnsi="Arial" w:cs="Arial"/>
                <w:b/>
                <w:sz w:val="24"/>
                <w:szCs w:val="24"/>
              </w:rPr>
              <w:t>GROSS TOTAL</w:t>
            </w:r>
          </w:p>
        </w:tc>
        <w:tc>
          <w:tcPr>
            <w:tcW w:w="451" w:type="pct"/>
            <w:vAlign w:val="center"/>
          </w:tcPr>
          <w:p w:rsidRPr="00962FE4" w:rsidR="00CB5E12" w:rsidP="00962FE4" w:rsidRDefault="00CB5E12" w14:paraId="4439A9D3"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A65465" w14:paraId="7334CDD4" w14:textId="21CC3BA9">
            <w:pPr>
              <w:jc w:val="right"/>
              <w:rPr>
                <w:rFonts w:ascii="Arial" w:hAnsi="Arial" w:cs="Arial"/>
                <w:b/>
                <w:sz w:val="24"/>
                <w:szCs w:val="24"/>
              </w:rPr>
            </w:pPr>
            <w:r>
              <w:rPr>
                <w:rFonts w:ascii="Arial" w:hAnsi="Arial" w:cs="Arial"/>
                <w:b/>
                <w:sz w:val="24"/>
                <w:szCs w:val="24"/>
              </w:rPr>
              <w:t>1,485,000</w:t>
            </w:r>
          </w:p>
        </w:tc>
        <w:tc>
          <w:tcPr>
            <w:tcW w:w="451" w:type="pct"/>
            <w:shd w:val="clear" w:color="auto" w:fill="auto"/>
            <w:vAlign w:val="center"/>
          </w:tcPr>
          <w:p w:rsidRPr="00962FE4" w:rsidR="00CB5E12" w:rsidP="00962FE4" w:rsidRDefault="00DE0B46" w14:paraId="4BC93779" w14:textId="7181D925">
            <w:pPr>
              <w:jc w:val="right"/>
              <w:rPr>
                <w:rFonts w:ascii="Arial" w:hAnsi="Arial" w:cs="Arial"/>
                <w:b/>
                <w:sz w:val="24"/>
                <w:szCs w:val="24"/>
              </w:rPr>
            </w:pPr>
            <w:r>
              <w:rPr>
                <w:rFonts w:ascii="Arial" w:hAnsi="Arial" w:cs="Arial"/>
                <w:b/>
                <w:sz w:val="24"/>
                <w:szCs w:val="24"/>
              </w:rPr>
              <w:t>TBC as part of WelTAG Stage 3</w:t>
            </w:r>
          </w:p>
        </w:tc>
        <w:tc>
          <w:tcPr>
            <w:tcW w:w="451" w:type="pct"/>
            <w:vAlign w:val="center"/>
          </w:tcPr>
          <w:p w:rsidRPr="00962FE4" w:rsidR="00CB5E12" w:rsidP="00962FE4" w:rsidRDefault="00CB5E12" w14:paraId="016207BC" w14:textId="77777777">
            <w:pPr>
              <w:jc w:val="right"/>
              <w:rPr>
                <w:rFonts w:ascii="Arial" w:hAnsi="Arial" w:cs="Arial"/>
                <w:b/>
                <w:sz w:val="24"/>
                <w:szCs w:val="24"/>
              </w:rPr>
            </w:pPr>
          </w:p>
        </w:tc>
        <w:tc>
          <w:tcPr>
            <w:tcW w:w="451" w:type="pct"/>
            <w:vAlign w:val="center"/>
          </w:tcPr>
          <w:p w:rsidRPr="00962FE4" w:rsidR="00CB5E12" w:rsidP="00962FE4" w:rsidRDefault="00CB5E12" w14:paraId="28CF648E" w14:textId="77777777">
            <w:pPr>
              <w:jc w:val="right"/>
              <w:rPr>
                <w:rFonts w:ascii="Arial" w:hAnsi="Arial" w:cs="Arial"/>
                <w:b/>
                <w:sz w:val="24"/>
                <w:szCs w:val="24"/>
              </w:rPr>
            </w:pPr>
          </w:p>
        </w:tc>
        <w:tc>
          <w:tcPr>
            <w:tcW w:w="486" w:type="pct"/>
            <w:vAlign w:val="center"/>
          </w:tcPr>
          <w:p w:rsidRPr="00962FE4" w:rsidR="00CB5E12" w:rsidP="00962FE4" w:rsidRDefault="00CB5E12" w14:paraId="37516A56" w14:textId="77777777">
            <w:pPr>
              <w:jc w:val="right"/>
              <w:rPr>
                <w:rFonts w:ascii="Arial" w:hAnsi="Arial" w:cs="Arial"/>
                <w:b/>
                <w:sz w:val="24"/>
                <w:szCs w:val="24"/>
              </w:rPr>
            </w:pPr>
          </w:p>
        </w:tc>
        <w:tc>
          <w:tcPr>
            <w:tcW w:w="559" w:type="pct"/>
            <w:vAlign w:val="center"/>
          </w:tcPr>
          <w:p w:rsidRPr="00962FE4" w:rsidR="00CB5E12" w:rsidP="00962FE4" w:rsidRDefault="00CB5E12" w14:paraId="496946E9" w14:textId="77777777">
            <w:pPr>
              <w:jc w:val="right"/>
              <w:rPr>
                <w:rFonts w:ascii="Arial" w:hAnsi="Arial" w:cs="Arial"/>
                <w:b/>
                <w:sz w:val="24"/>
                <w:szCs w:val="24"/>
              </w:rPr>
            </w:pPr>
          </w:p>
        </w:tc>
      </w:tr>
      <w:tr w:rsidRPr="00962FE4" w:rsidR="00CB5E12" w:rsidTr="00CB5E12" w14:paraId="2D7EB5B0" w14:textId="77777777">
        <w:tc>
          <w:tcPr>
            <w:tcW w:w="1647" w:type="pct"/>
            <w:shd w:val="clear" w:color="auto" w:fill="DAEEF3" w:themeFill="accent5" w:themeFillTint="33"/>
            <w:vAlign w:val="center"/>
          </w:tcPr>
          <w:p w:rsidRPr="00962FE4" w:rsidR="00CB5E12" w:rsidP="00962FE4" w:rsidRDefault="00CB5E12" w14:paraId="2A715F01" w14:textId="77777777">
            <w:pPr>
              <w:rPr>
                <w:rFonts w:ascii="Arial" w:hAnsi="Arial" w:cs="Arial"/>
                <w:sz w:val="24"/>
                <w:szCs w:val="24"/>
              </w:rPr>
            </w:pPr>
            <w:r w:rsidRPr="00962FE4">
              <w:rPr>
                <w:rFonts w:ascii="Arial" w:hAnsi="Arial" w:cs="Arial"/>
                <w:sz w:val="24"/>
                <w:szCs w:val="24"/>
              </w:rPr>
              <w:t>Match funding amount, percentage contribution and funding source(s)</w:t>
            </w:r>
          </w:p>
          <w:p w:rsidRPr="00962FE4" w:rsidR="00CB5E12" w:rsidP="00962FE4" w:rsidRDefault="00CB5E12" w14:paraId="5A566741" w14:textId="77777777">
            <w:pPr>
              <w:rPr>
                <w:rFonts w:ascii="Arial" w:hAnsi="Arial" w:cs="Arial"/>
                <w:sz w:val="24"/>
                <w:szCs w:val="24"/>
              </w:rPr>
            </w:pPr>
            <w:r w:rsidRPr="00962FE4">
              <w:rPr>
                <w:rFonts w:ascii="Arial" w:hAnsi="Arial" w:cs="Arial"/>
                <w:i/>
                <w:sz w:val="24"/>
                <w:szCs w:val="24"/>
              </w:rPr>
              <w:t>(insert name of organisation</w:t>
            </w:r>
            <w:r w:rsidRPr="00962FE4">
              <w:rPr>
                <w:rFonts w:ascii="Arial" w:hAnsi="Arial" w:cs="Arial"/>
                <w:sz w:val="24"/>
                <w:szCs w:val="24"/>
              </w:rPr>
              <w:t xml:space="preserve">) </w:t>
            </w:r>
          </w:p>
        </w:tc>
        <w:tc>
          <w:tcPr>
            <w:tcW w:w="451" w:type="pct"/>
            <w:vAlign w:val="center"/>
          </w:tcPr>
          <w:p w:rsidRPr="00962FE4" w:rsidR="00CB5E12" w:rsidP="00962FE4" w:rsidRDefault="00CB5E12" w14:paraId="3FC403CD"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CB5E12" w14:paraId="5DD2AB7C" w14:textId="77777777">
            <w:pPr>
              <w:jc w:val="right"/>
              <w:rPr>
                <w:rFonts w:ascii="Arial" w:hAnsi="Arial" w:cs="Arial"/>
                <w:b/>
                <w:sz w:val="24"/>
                <w:szCs w:val="24"/>
              </w:rPr>
            </w:pPr>
          </w:p>
        </w:tc>
        <w:tc>
          <w:tcPr>
            <w:tcW w:w="451" w:type="pct"/>
            <w:shd w:val="clear" w:color="auto" w:fill="auto"/>
            <w:vAlign w:val="center"/>
          </w:tcPr>
          <w:p w:rsidRPr="00962FE4" w:rsidR="00CB5E12" w:rsidP="00962FE4" w:rsidRDefault="00CB5E12" w14:paraId="76098FFB" w14:textId="77777777">
            <w:pPr>
              <w:jc w:val="right"/>
              <w:rPr>
                <w:rFonts w:ascii="Arial" w:hAnsi="Arial" w:cs="Arial"/>
                <w:b/>
                <w:sz w:val="24"/>
                <w:szCs w:val="24"/>
              </w:rPr>
            </w:pPr>
          </w:p>
        </w:tc>
        <w:tc>
          <w:tcPr>
            <w:tcW w:w="451" w:type="pct"/>
            <w:vAlign w:val="center"/>
          </w:tcPr>
          <w:p w:rsidRPr="00962FE4" w:rsidR="00CB5E12" w:rsidP="00962FE4" w:rsidRDefault="00CB5E12" w14:paraId="67E58B83" w14:textId="77777777">
            <w:pPr>
              <w:jc w:val="right"/>
              <w:rPr>
                <w:rFonts w:ascii="Arial" w:hAnsi="Arial" w:cs="Arial"/>
                <w:b/>
                <w:sz w:val="24"/>
                <w:szCs w:val="24"/>
              </w:rPr>
            </w:pPr>
          </w:p>
        </w:tc>
        <w:tc>
          <w:tcPr>
            <w:tcW w:w="451" w:type="pct"/>
            <w:vAlign w:val="center"/>
          </w:tcPr>
          <w:p w:rsidRPr="00962FE4" w:rsidR="00CB5E12" w:rsidP="00962FE4" w:rsidRDefault="00CB5E12" w14:paraId="6C262031" w14:textId="77777777">
            <w:pPr>
              <w:jc w:val="right"/>
              <w:rPr>
                <w:rFonts w:ascii="Arial" w:hAnsi="Arial" w:cs="Arial"/>
                <w:b/>
                <w:sz w:val="24"/>
                <w:szCs w:val="24"/>
              </w:rPr>
            </w:pPr>
          </w:p>
        </w:tc>
        <w:tc>
          <w:tcPr>
            <w:tcW w:w="486" w:type="pct"/>
            <w:vAlign w:val="center"/>
          </w:tcPr>
          <w:p w:rsidRPr="00962FE4" w:rsidR="00CB5E12" w:rsidP="00962FE4" w:rsidRDefault="00CB5E12" w14:paraId="0DADDE75" w14:textId="77777777">
            <w:pPr>
              <w:jc w:val="right"/>
              <w:rPr>
                <w:rFonts w:ascii="Arial" w:hAnsi="Arial" w:cs="Arial"/>
                <w:b/>
                <w:sz w:val="24"/>
                <w:szCs w:val="24"/>
              </w:rPr>
            </w:pPr>
          </w:p>
        </w:tc>
        <w:tc>
          <w:tcPr>
            <w:tcW w:w="559" w:type="pct"/>
            <w:vAlign w:val="center"/>
          </w:tcPr>
          <w:p w:rsidRPr="00962FE4" w:rsidR="00CB5E12" w:rsidP="00962FE4" w:rsidRDefault="00CB5E12" w14:paraId="623BDC49" w14:textId="77777777">
            <w:pPr>
              <w:jc w:val="right"/>
              <w:rPr>
                <w:rFonts w:ascii="Arial" w:hAnsi="Arial" w:cs="Arial"/>
                <w:b/>
                <w:sz w:val="24"/>
                <w:szCs w:val="24"/>
              </w:rPr>
            </w:pPr>
          </w:p>
        </w:tc>
      </w:tr>
      <w:tr w:rsidRPr="00962FE4" w:rsidR="00CB5E12" w:rsidTr="00CB5E12" w14:paraId="757DCF77" w14:textId="77777777">
        <w:tc>
          <w:tcPr>
            <w:tcW w:w="1647" w:type="pct"/>
            <w:shd w:val="clear" w:color="auto" w:fill="DAEEF3" w:themeFill="accent5" w:themeFillTint="33"/>
            <w:vAlign w:val="center"/>
          </w:tcPr>
          <w:p w:rsidRPr="00962FE4" w:rsidR="00CB5E12" w:rsidP="00962FE4" w:rsidRDefault="00CB5E12" w14:paraId="710CDA41" w14:textId="77777777">
            <w:pPr>
              <w:rPr>
                <w:rFonts w:ascii="Arial" w:hAnsi="Arial" w:cs="Arial"/>
                <w:b/>
                <w:sz w:val="24"/>
                <w:szCs w:val="24"/>
              </w:rPr>
            </w:pPr>
            <w:r w:rsidRPr="00962FE4">
              <w:rPr>
                <w:rFonts w:ascii="Arial" w:hAnsi="Arial" w:cs="Arial"/>
                <w:b/>
                <w:sz w:val="24"/>
                <w:szCs w:val="24"/>
              </w:rPr>
              <w:t>NET TOTAL</w:t>
            </w:r>
          </w:p>
        </w:tc>
        <w:tc>
          <w:tcPr>
            <w:tcW w:w="451" w:type="pct"/>
            <w:vAlign w:val="center"/>
          </w:tcPr>
          <w:p w:rsidRPr="00962FE4" w:rsidR="00CB5E12" w:rsidP="00962FE4" w:rsidRDefault="00CB5E12" w14:paraId="151DEE18" w14:textId="77777777">
            <w:pPr>
              <w:jc w:val="right"/>
              <w:rPr>
                <w:rFonts w:ascii="Arial" w:hAnsi="Arial" w:cs="Arial"/>
                <w:b/>
                <w:sz w:val="24"/>
                <w:szCs w:val="24"/>
              </w:rPr>
            </w:pPr>
          </w:p>
        </w:tc>
        <w:tc>
          <w:tcPr>
            <w:tcW w:w="504" w:type="pct"/>
            <w:shd w:val="clear" w:color="auto" w:fill="DAEEF3" w:themeFill="accent5" w:themeFillTint="33"/>
            <w:vAlign w:val="center"/>
          </w:tcPr>
          <w:p w:rsidRPr="00962FE4" w:rsidR="00CB5E12" w:rsidP="004D3948" w:rsidRDefault="00A65465" w14:paraId="3843D993" w14:textId="3E0041A5">
            <w:pPr>
              <w:jc w:val="right"/>
              <w:rPr>
                <w:rFonts w:ascii="Arial" w:hAnsi="Arial" w:cs="Arial"/>
                <w:b/>
                <w:sz w:val="24"/>
                <w:szCs w:val="24"/>
              </w:rPr>
            </w:pPr>
            <w:r>
              <w:rPr>
                <w:rFonts w:ascii="Arial" w:hAnsi="Arial" w:cs="Arial"/>
                <w:b/>
                <w:sz w:val="24"/>
                <w:szCs w:val="24"/>
              </w:rPr>
              <w:t>1,485,000</w:t>
            </w:r>
          </w:p>
        </w:tc>
        <w:tc>
          <w:tcPr>
            <w:tcW w:w="451" w:type="pct"/>
            <w:shd w:val="clear" w:color="auto" w:fill="auto"/>
            <w:vAlign w:val="center"/>
          </w:tcPr>
          <w:p w:rsidRPr="00962FE4" w:rsidR="00CB5E12" w:rsidP="00962FE4" w:rsidRDefault="00DE0B46" w14:paraId="1DFEA17D" w14:textId="4548AE44">
            <w:pPr>
              <w:jc w:val="right"/>
              <w:rPr>
                <w:rFonts w:ascii="Arial" w:hAnsi="Arial" w:cs="Arial"/>
                <w:b/>
                <w:sz w:val="24"/>
                <w:szCs w:val="24"/>
              </w:rPr>
            </w:pPr>
            <w:r>
              <w:rPr>
                <w:rFonts w:ascii="Arial" w:hAnsi="Arial" w:cs="Arial"/>
                <w:b/>
                <w:sz w:val="24"/>
                <w:szCs w:val="24"/>
              </w:rPr>
              <w:t>TBC as part of WelTAG Stage 3</w:t>
            </w:r>
          </w:p>
        </w:tc>
        <w:tc>
          <w:tcPr>
            <w:tcW w:w="451" w:type="pct"/>
            <w:vAlign w:val="center"/>
          </w:tcPr>
          <w:p w:rsidRPr="00962FE4" w:rsidR="00CB5E12" w:rsidP="00962FE4" w:rsidRDefault="00CB5E12" w14:paraId="4C85FE05" w14:textId="77777777">
            <w:pPr>
              <w:jc w:val="right"/>
              <w:rPr>
                <w:rFonts w:ascii="Arial" w:hAnsi="Arial" w:cs="Arial"/>
                <w:b/>
                <w:sz w:val="24"/>
                <w:szCs w:val="24"/>
              </w:rPr>
            </w:pPr>
          </w:p>
        </w:tc>
        <w:tc>
          <w:tcPr>
            <w:tcW w:w="451" w:type="pct"/>
            <w:vAlign w:val="center"/>
          </w:tcPr>
          <w:p w:rsidRPr="00962FE4" w:rsidR="00CB5E12" w:rsidP="00962FE4" w:rsidRDefault="00CB5E12" w14:paraId="4B6ED5D7" w14:textId="77777777">
            <w:pPr>
              <w:jc w:val="right"/>
              <w:rPr>
                <w:rFonts w:ascii="Arial" w:hAnsi="Arial" w:cs="Arial"/>
                <w:b/>
                <w:sz w:val="24"/>
                <w:szCs w:val="24"/>
              </w:rPr>
            </w:pPr>
          </w:p>
        </w:tc>
        <w:tc>
          <w:tcPr>
            <w:tcW w:w="486" w:type="pct"/>
            <w:vAlign w:val="center"/>
          </w:tcPr>
          <w:p w:rsidRPr="00962FE4" w:rsidR="00CB5E12" w:rsidP="00962FE4" w:rsidRDefault="00CB5E12" w14:paraId="760E72A4" w14:textId="77777777">
            <w:pPr>
              <w:jc w:val="right"/>
              <w:rPr>
                <w:rFonts w:ascii="Arial" w:hAnsi="Arial" w:cs="Arial"/>
                <w:b/>
                <w:sz w:val="24"/>
                <w:szCs w:val="24"/>
              </w:rPr>
            </w:pPr>
          </w:p>
        </w:tc>
        <w:tc>
          <w:tcPr>
            <w:tcW w:w="559" w:type="pct"/>
            <w:vAlign w:val="center"/>
          </w:tcPr>
          <w:p w:rsidRPr="00962FE4" w:rsidR="00CB5E12" w:rsidP="00962FE4" w:rsidRDefault="00CB5E12" w14:paraId="2351001B" w14:textId="77777777">
            <w:pPr>
              <w:jc w:val="right"/>
              <w:rPr>
                <w:rFonts w:ascii="Arial" w:hAnsi="Arial" w:cs="Arial"/>
                <w:b/>
                <w:sz w:val="24"/>
                <w:szCs w:val="24"/>
              </w:rPr>
            </w:pPr>
          </w:p>
        </w:tc>
      </w:tr>
    </w:tbl>
    <w:p w:rsidRPr="00962FE4" w:rsidR="00962FE4" w:rsidP="00962FE4" w:rsidRDefault="00962FE4" w14:paraId="768D0941" w14:textId="77777777">
      <w:pPr>
        <w:rPr>
          <w:rFonts w:ascii="Arial" w:hAnsi="Arial" w:cs="Arial"/>
          <w:b/>
          <w:sz w:val="24"/>
          <w:szCs w:val="24"/>
        </w:rPr>
      </w:pPr>
    </w:p>
    <w:p w:rsidRPr="00962FE4" w:rsidR="00962FE4" w:rsidP="00962FE4" w:rsidRDefault="00962FE4" w14:paraId="1BA8FABA" w14:textId="77777777">
      <w:pPr>
        <w:rPr>
          <w:rFonts w:ascii="Arial" w:hAnsi="Arial" w:cs="Arial"/>
          <w:b/>
          <w:sz w:val="24"/>
          <w:szCs w:val="24"/>
          <w:u w:val="single"/>
        </w:rPr>
      </w:pPr>
    </w:p>
    <w:p w:rsidR="00EC4E78" w:rsidRDefault="00EC4E78" w14:paraId="3CA76BA4" w14:textId="77777777">
      <w:pPr>
        <w:rPr>
          <w:rFonts w:ascii="Arial" w:hAnsi="Arial" w:cs="Arial"/>
          <w:b/>
          <w:sz w:val="24"/>
          <w:szCs w:val="24"/>
        </w:rPr>
      </w:pPr>
      <w:r>
        <w:rPr>
          <w:rFonts w:ascii="Arial" w:hAnsi="Arial" w:cs="Arial"/>
          <w:b/>
          <w:sz w:val="24"/>
          <w:szCs w:val="24"/>
        </w:rPr>
        <w:br w:type="page"/>
      </w:r>
    </w:p>
    <w:p w:rsidR="00962FE4" w:rsidP="00962FE4" w:rsidRDefault="00962FE4" w14:paraId="7DD943A6" w14:textId="77777777">
      <w:pPr>
        <w:rPr>
          <w:rFonts w:ascii="Arial" w:hAnsi="Arial" w:cs="Arial"/>
          <w:b/>
          <w:sz w:val="24"/>
          <w:szCs w:val="24"/>
        </w:rPr>
      </w:pPr>
      <w:r w:rsidRPr="00962FE4">
        <w:rPr>
          <w:rFonts w:ascii="Arial" w:hAnsi="Arial" w:cs="Arial"/>
          <w:b/>
          <w:sz w:val="24"/>
          <w:szCs w:val="24"/>
        </w:rPr>
        <w:t>Quarterly Expenditure P</w:t>
      </w:r>
      <w:r w:rsidR="001D0086">
        <w:rPr>
          <w:rFonts w:ascii="Arial" w:hAnsi="Arial" w:cs="Arial"/>
          <w:b/>
          <w:sz w:val="24"/>
          <w:szCs w:val="24"/>
        </w:rPr>
        <w:t>rofile</w:t>
      </w:r>
    </w:p>
    <w:p w:rsidRPr="00962FE4" w:rsidR="001D0086" w:rsidP="00962FE4" w:rsidRDefault="001D0086" w14:paraId="130525AD" w14:textId="77777777">
      <w:pPr>
        <w:rPr>
          <w:rFonts w:ascii="Arial" w:hAnsi="Arial" w:cs="Arial"/>
          <w:b/>
          <w:sz w:val="24"/>
          <w:szCs w:val="24"/>
        </w:rPr>
      </w:pPr>
    </w:p>
    <w:p w:rsidRPr="00962FE4" w:rsidR="00962FE4" w:rsidP="00962FE4" w:rsidRDefault="00962FE4" w14:paraId="478326C1" w14:textId="77777777">
      <w:pPr>
        <w:rPr>
          <w:rFonts w:ascii="Arial" w:hAnsi="Arial" w:cs="Arial"/>
          <w:i/>
          <w:sz w:val="24"/>
          <w:szCs w:val="24"/>
        </w:rPr>
      </w:pPr>
      <w:r w:rsidRPr="00962FE4">
        <w:rPr>
          <w:rFonts w:ascii="Arial" w:hAnsi="Arial" w:cs="Arial"/>
          <w:i/>
          <w:sz w:val="24"/>
          <w:szCs w:val="24"/>
        </w:rPr>
        <w:t xml:space="preserve">(Expenditure should be planned as early as possible in the financial year to ensure confidence in a full spend. Expenditure planned for Quarter 4 should be limited to minimise the risk of underspend)  </w:t>
      </w:r>
    </w:p>
    <w:p w:rsidRPr="00962FE4" w:rsidR="00962FE4" w:rsidP="00962FE4" w:rsidRDefault="00962FE4" w14:paraId="0D7289D7" w14:textId="77777777">
      <w:pPr>
        <w:rPr>
          <w:rFonts w:ascii="Arial" w:hAnsi="Arial" w:cs="Arial"/>
          <w:b/>
          <w:sz w:val="24"/>
          <w:szCs w:val="24"/>
        </w:rPr>
      </w:pPr>
    </w:p>
    <w:tbl>
      <w:tblPr>
        <w:tblW w:w="48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5013"/>
        <w:gridCol w:w="2164"/>
        <w:gridCol w:w="2167"/>
        <w:gridCol w:w="2164"/>
        <w:gridCol w:w="2153"/>
      </w:tblGrid>
      <w:tr w:rsidRPr="00962FE4" w:rsidR="00962FE4" w:rsidTr="006D195E" w14:paraId="41DE7424" w14:textId="77777777">
        <w:tc>
          <w:tcPr>
            <w:tcW w:w="1835" w:type="pct"/>
            <w:vMerge w:val="restart"/>
            <w:shd w:val="clear" w:color="auto" w:fill="DAEEF3" w:themeFill="accent5" w:themeFillTint="33"/>
            <w:vAlign w:val="center"/>
          </w:tcPr>
          <w:p w:rsidRPr="00962FE4" w:rsidR="00962FE4" w:rsidP="00962FE4" w:rsidRDefault="00962FE4" w14:paraId="7E1EBAC5" w14:textId="77777777">
            <w:pPr>
              <w:rPr>
                <w:rFonts w:ascii="Arial" w:hAnsi="Arial" w:cs="Arial"/>
                <w:b/>
                <w:sz w:val="24"/>
                <w:szCs w:val="24"/>
              </w:rPr>
            </w:pPr>
          </w:p>
        </w:tc>
        <w:tc>
          <w:tcPr>
            <w:tcW w:w="3165" w:type="pct"/>
            <w:gridSpan w:val="4"/>
            <w:shd w:val="clear" w:color="auto" w:fill="DAEEF3" w:themeFill="accent5" w:themeFillTint="33"/>
          </w:tcPr>
          <w:p w:rsidRPr="00962FE4" w:rsidR="00962FE4" w:rsidP="00E56FB6" w:rsidRDefault="00962FE4" w14:paraId="7BF00436" w14:textId="77777777">
            <w:pPr>
              <w:jc w:val="center"/>
              <w:rPr>
                <w:rFonts w:ascii="Arial" w:hAnsi="Arial" w:cs="Arial"/>
                <w:b/>
                <w:sz w:val="24"/>
                <w:szCs w:val="24"/>
              </w:rPr>
            </w:pPr>
            <w:r w:rsidRPr="00962FE4">
              <w:rPr>
                <w:rFonts w:ascii="Arial" w:hAnsi="Arial" w:cs="Arial"/>
                <w:b/>
                <w:sz w:val="24"/>
                <w:szCs w:val="24"/>
              </w:rPr>
              <w:t>Forecast FY20</w:t>
            </w:r>
            <w:r w:rsidR="00E56FB6">
              <w:rPr>
                <w:rFonts w:ascii="Arial" w:hAnsi="Arial" w:cs="Arial"/>
                <w:b/>
                <w:sz w:val="24"/>
                <w:szCs w:val="24"/>
              </w:rPr>
              <w:t>20</w:t>
            </w:r>
            <w:r w:rsidRPr="00962FE4">
              <w:rPr>
                <w:rFonts w:ascii="Arial" w:hAnsi="Arial" w:cs="Arial"/>
                <w:b/>
                <w:sz w:val="24"/>
                <w:szCs w:val="24"/>
              </w:rPr>
              <w:t>-</w:t>
            </w:r>
            <w:r w:rsidR="006D37F0">
              <w:rPr>
                <w:rFonts w:ascii="Arial" w:hAnsi="Arial" w:cs="Arial"/>
                <w:b/>
                <w:sz w:val="24"/>
                <w:szCs w:val="24"/>
              </w:rPr>
              <w:t>2</w:t>
            </w:r>
            <w:r w:rsidR="00E56FB6">
              <w:rPr>
                <w:rFonts w:ascii="Arial" w:hAnsi="Arial" w:cs="Arial"/>
                <w:b/>
                <w:sz w:val="24"/>
                <w:szCs w:val="24"/>
              </w:rPr>
              <w:t>1</w:t>
            </w:r>
            <w:r w:rsidRPr="00962FE4">
              <w:rPr>
                <w:rFonts w:ascii="Arial" w:hAnsi="Arial" w:cs="Arial"/>
                <w:b/>
                <w:sz w:val="24"/>
                <w:szCs w:val="24"/>
              </w:rPr>
              <w:t xml:space="preserve"> Expenditure (in £000s)</w:t>
            </w:r>
          </w:p>
        </w:tc>
      </w:tr>
      <w:tr w:rsidRPr="00962FE4" w:rsidR="00962FE4" w:rsidTr="006D195E" w14:paraId="430C61DA" w14:textId="77777777">
        <w:tc>
          <w:tcPr>
            <w:tcW w:w="1835" w:type="pct"/>
            <w:vMerge/>
            <w:shd w:val="clear" w:color="auto" w:fill="DAEEF3" w:themeFill="accent5" w:themeFillTint="33"/>
            <w:vAlign w:val="center"/>
          </w:tcPr>
          <w:p w:rsidRPr="00962FE4" w:rsidR="00962FE4" w:rsidP="00962FE4" w:rsidRDefault="00962FE4" w14:paraId="0E1A71E8" w14:textId="77777777">
            <w:pPr>
              <w:rPr>
                <w:rFonts w:ascii="Arial" w:hAnsi="Arial" w:cs="Arial"/>
                <w:b/>
                <w:sz w:val="24"/>
                <w:szCs w:val="24"/>
              </w:rPr>
            </w:pPr>
          </w:p>
        </w:tc>
        <w:tc>
          <w:tcPr>
            <w:tcW w:w="792" w:type="pct"/>
            <w:shd w:val="clear" w:color="auto" w:fill="DAEEF3" w:themeFill="accent5" w:themeFillTint="33"/>
          </w:tcPr>
          <w:p w:rsidRPr="00962FE4" w:rsidR="00962FE4" w:rsidP="00962FE4" w:rsidRDefault="00962FE4" w14:paraId="2790892E" w14:textId="77777777">
            <w:pPr>
              <w:jc w:val="center"/>
              <w:rPr>
                <w:rFonts w:ascii="Arial" w:hAnsi="Arial" w:cs="Arial"/>
                <w:b/>
                <w:sz w:val="24"/>
                <w:szCs w:val="24"/>
              </w:rPr>
            </w:pPr>
            <w:r w:rsidRPr="00962FE4">
              <w:rPr>
                <w:rFonts w:ascii="Arial" w:hAnsi="Arial" w:cs="Arial"/>
                <w:b/>
                <w:sz w:val="24"/>
                <w:szCs w:val="24"/>
              </w:rPr>
              <w:t>Quarter 1</w:t>
            </w:r>
          </w:p>
        </w:tc>
        <w:tc>
          <w:tcPr>
            <w:tcW w:w="793" w:type="pct"/>
            <w:shd w:val="clear" w:color="auto" w:fill="DAEEF3" w:themeFill="accent5" w:themeFillTint="33"/>
          </w:tcPr>
          <w:p w:rsidRPr="00962FE4" w:rsidR="00962FE4" w:rsidP="00962FE4" w:rsidRDefault="00962FE4" w14:paraId="6EEB7084" w14:textId="77777777">
            <w:pPr>
              <w:jc w:val="center"/>
              <w:rPr>
                <w:rFonts w:ascii="Arial" w:hAnsi="Arial" w:cs="Arial"/>
                <w:b/>
                <w:sz w:val="24"/>
                <w:szCs w:val="24"/>
              </w:rPr>
            </w:pPr>
            <w:r w:rsidRPr="00962FE4">
              <w:rPr>
                <w:rFonts w:ascii="Arial" w:hAnsi="Arial" w:cs="Arial"/>
                <w:b/>
                <w:sz w:val="24"/>
                <w:szCs w:val="24"/>
              </w:rPr>
              <w:t>Quarter 2</w:t>
            </w:r>
          </w:p>
        </w:tc>
        <w:tc>
          <w:tcPr>
            <w:tcW w:w="792" w:type="pct"/>
            <w:shd w:val="clear" w:color="auto" w:fill="DAEEF3" w:themeFill="accent5" w:themeFillTint="33"/>
          </w:tcPr>
          <w:p w:rsidRPr="00962FE4" w:rsidR="00962FE4" w:rsidP="00962FE4" w:rsidRDefault="00962FE4" w14:paraId="59486ABE" w14:textId="77777777">
            <w:pPr>
              <w:jc w:val="center"/>
              <w:rPr>
                <w:rFonts w:ascii="Arial" w:hAnsi="Arial" w:cs="Arial"/>
                <w:b/>
                <w:sz w:val="24"/>
                <w:szCs w:val="24"/>
              </w:rPr>
            </w:pPr>
            <w:r w:rsidRPr="00962FE4">
              <w:rPr>
                <w:rFonts w:ascii="Arial" w:hAnsi="Arial" w:cs="Arial"/>
                <w:b/>
                <w:sz w:val="24"/>
                <w:szCs w:val="24"/>
              </w:rPr>
              <w:t>Quarter 3</w:t>
            </w:r>
          </w:p>
        </w:tc>
        <w:tc>
          <w:tcPr>
            <w:tcW w:w="788" w:type="pct"/>
            <w:shd w:val="clear" w:color="auto" w:fill="DAEEF3" w:themeFill="accent5" w:themeFillTint="33"/>
          </w:tcPr>
          <w:p w:rsidRPr="00962FE4" w:rsidR="00962FE4" w:rsidP="00962FE4" w:rsidRDefault="00962FE4" w14:paraId="4A33DF5A" w14:textId="77777777">
            <w:pPr>
              <w:jc w:val="center"/>
              <w:rPr>
                <w:rFonts w:ascii="Arial" w:hAnsi="Arial" w:cs="Arial"/>
                <w:b/>
                <w:sz w:val="24"/>
                <w:szCs w:val="24"/>
              </w:rPr>
            </w:pPr>
            <w:r w:rsidRPr="00962FE4">
              <w:rPr>
                <w:rFonts w:ascii="Arial" w:hAnsi="Arial" w:cs="Arial"/>
                <w:b/>
                <w:sz w:val="24"/>
                <w:szCs w:val="24"/>
              </w:rPr>
              <w:t>Quarter 4</w:t>
            </w:r>
          </w:p>
        </w:tc>
      </w:tr>
      <w:tr w:rsidRPr="00962FE4" w:rsidR="00962FE4" w:rsidTr="00590A50" w14:paraId="4EF92783" w14:textId="77777777">
        <w:tc>
          <w:tcPr>
            <w:tcW w:w="1835" w:type="pct"/>
            <w:shd w:val="clear" w:color="auto" w:fill="DAEEF3" w:themeFill="accent5" w:themeFillTint="33"/>
            <w:vAlign w:val="center"/>
          </w:tcPr>
          <w:p w:rsidRPr="00962FE4" w:rsidR="00962FE4" w:rsidP="00962FE4" w:rsidRDefault="00962FE4" w14:paraId="4D12C016" w14:textId="77777777">
            <w:pPr>
              <w:rPr>
                <w:rFonts w:ascii="Arial" w:hAnsi="Arial" w:cs="Arial"/>
                <w:sz w:val="24"/>
                <w:szCs w:val="24"/>
              </w:rPr>
            </w:pPr>
            <w:r w:rsidRPr="00962FE4">
              <w:rPr>
                <w:rFonts w:ascii="Arial" w:hAnsi="Arial" w:cs="Arial"/>
                <w:sz w:val="24"/>
                <w:szCs w:val="24"/>
              </w:rPr>
              <w:t>Surveys</w:t>
            </w:r>
          </w:p>
        </w:tc>
        <w:tc>
          <w:tcPr>
            <w:tcW w:w="792" w:type="pct"/>
          </w:tcPr>
          <w:p w:rsidRPr="00962FE4" w:rsidR="00962FE4" w:rsidP="00962FE4" w:rsidRDefault="00962FE4" w14:paraId="635FE84D" w14:textId="77777777">
            <w:pPr>
              <w:jc w:val="right"/>
              <w:rPr>
                <w:rFonts w:ascii="Arial" w:hAnsi="Arial" w:cs="Arial"/>
                <w:b/>
                <w:sz w:val="24"/>
                <w:szCs w:val="24"/>
              </w:rPr>
            </w:pPr>
          </w:p>
        </w:tc>
        <w:tc>
          <w:tcPr>
            <w:tcW w:w="793" w:type="pct"/>
            <w:vAlign w:val="center"/>
          </w:tcPr>
          <w:p w:rsidRPr="00962FE4" w:rsidR="00962FE4" w:rsidP="00962FE4" w:rsidRDefault="00962FE4" w14:paraId="715FC9C8" w14:textId="77777777">
            <w:pPr>
              <w:jc w:val="right"/>
              <w:rPr>
                <w:rFonts w:ascii="Arial" w:hAnsi="Arial" w:cs="Arial"/>
                <w:b/>
                <w:sz w:val="24"/>
                <w:szCs w:val="24"/>
              </w:rPr>
            </w:pPr>
          </w:p>
        </w:tc>
        <w:tc>
          <w:tcPr>
            <w:tcW w:w="792" w:type="pct"/>
            <w:vAlign w:val="center"/>
          </w:tcPr>
          <w:p w:rsidRPr="00962FE4" w:rsidR="00962FE4" w:rsidP="00962FE4" w:rsidRDefault="00962FE4" w14:paraId="02CCE882" w14:textId="77777777">
            <w:pPr>
              <w:jc w:val="right"/>
              <w:rPr>
                <w:rFonts w:ascii="Arial" w:hAnsi="Arial" w:cs="Arial"/>
                <w:b/>
                <w:sz w:val="24"/>
                <w:szCs w:val="24"/>
              </w:rPr>
            </w:pPr>
          </w:p>
        </w:tc>
        <w:tc>
          <w:tcPr>
            <w:tcW w:w="788" w:type="pct"/>
            <w:vAlign w:val="center"/>
          </w:tcPr>
          <w:p w:rsidRPr="00962FE4" w:rsidR="00962FE4" w:rsidP="00962FE4" w:rsidRDefault="00962FE4" w14:paraId="0A00779B" w14:textId="77777777">
            <w:pPr>
              <w:jc w:val="right"/>
              <w:rPr>
                <w:rFonts w:ascii="Arial" w:hAnsi="Arial" w:cs="Arial"/>
                <w:b/>
                <w:sz w:val="24"/>
                <w:szCs w:val="24"/>
              </w:rPr>
            </w:pPr>
          </w:p>
        </w:tc>
      </w:tr>
      <w:tr w:rsidRPr="00962FE4" w:rsidR="00962FE4" w:rsidTr="00590A50" w14:paraId="0A70B467" w14:textId="77777777">
        <w:tc>
          <w:tcPr>
            <w:tcW w:w="1835" w:type="pct"/>
            <w:shd w:val="clear" w:color="auto" w:fill="DAEEF3" w:themeFill="accent5" w:themeFillTint="33"/>
            <w:vAlign w:val="center"/>
          </w:tcPr>
          <w:p w:rsidRPr="00962FE4" w:rsidR="00962FE4" w:rsidP="00962FE4" w:rsidRDefault="00962FE4" w14:paraId="476DB1E2" w14:textId="583D5828">
            <w:pPr>
              <w:rPr>
                <w:rFonts w:ascii="Arial" w:hAnsi="Arial" w:cs="Arial"/>
                <w:sz w:val="24"/>
                <w:szCs w:val="24"/>
              </w:rPr>
            </w:pPr>
            <w:r w:rsidRPr="00962FE4">
              <w:rPr>
                <w:rFonts w:ascii="Arial" w:hAnsi="Arial" w:cs="Arial"/>
                <w:sz w:val="24"/>
                <w:szCs w:val="24"/>
              </w:rPr>
              <w:t xml:space="preserve">Design </w:t>
            </w:r>
            <w:r w:rsidR="00A65465">
              <w:rPr>
                <w:rFonts w:ascii="Arial" w:hAnsi="Arial" w:cs="Arial"/>
                <w:sz w:val="24"/>
                <w:szCs w:val="24"/>
              </w:rPr>
              <w:t>– GRIP and WelTAG</w:t>
            </w:r>
          </w:p>
        </w:tc>
        <w:tc>
          <w:tcPr>
            <w:tcW w:w="792" w:type="pct"/>
          </w:tcPr>
          <w:p w:rsidRPr="00962FE4" w:rsidR="00962FE4" w:rsidP="00962FE4" w:rsidRDefault="00A65465" w14:paraId="564E0BD5" w14:textId="0CD594D0">
            <w:pPr>
              <w:jc w:val="right"/>
              <w:rPr>
                <w:rFonts w:ascii="Arial" w:hAnsi="Arial" w:cs="Arial"/>
                <w:b/>
                <w:sz w:val="24"/>
                <w:szCs w:val="24"/>
              </w:rPr>
            </w:pPr>
            <w:r>
              <w:rPr>
                <w:rFonts w:ascii="Arial" w:hAnsi="Arial" w:cs="Arial"/>
                <w:b/>
                <w:sz w:val="24"/>
                <w:szCs w:val="24"/>
              </w:rPr>
              <w:t>371,250</w:t>
            </w:r>
          </w:p>
        </w:tc>
        <w:tc>
          <w:tcPr>
            <w:tcW w:w="793" w:type="pct"/>
            <w:vAlign w:val="center"/>
          </w:tcPr>
          <w:p w:rsidRPr="00962FE4" w:rsidR="00962FE4" w:rsidP="00962FE4" w:rsidRDefault="00A65465" w14:paraId="0B28D754" w14:textId="7D36F672">
            <w:pPr>
              <w:jc w:val="right"/>
              <w:rPr>
                <w:rFonts w:ascii="Arial" w:hAnsi="Arial" w:cs="Arial"/>
                <w:b/>
                <w:sz w:val="24"/>
                <w:szCs w:val="24"/>
              </w:rPr>
            </w:pPr>
            <w:r>
              <w:rPr>
                <w:rFonts w:ascii="Arial" w:hAnsi="Arial" w:cs="Arial"/>
                <w:b/>
                <w:sz w:val="24"/>
                <w:szCs w:val="24"/>
              </w:rPr>
              <w:t>371,250</w:t>
            </w:r>
          </w:p>
        </w:tc>
        <w:tc>
          <w:tcPr>
            <w:tcW w:w="792" w:type="pct"/>
            <w:vAlign w:val="center"/>
          </w:tcPr>
          <w:p w:rsidRPr="00962FE4" w:rsidR="00962FE4" w:rsidP="00962FE4" w:rsidRDefault="00A65465" w14:paraId="38D9690A" w14:textId="3C5BF320">
            <w:pPr>
              <w:jc w:val="right"/>
              <w:rPr>
                <w:rFonts w:ascii="Arial" w:hAnsi="Arial" w:cs="Arial"/>
                <w:b/>
                <w:sz w:val="24"/>
                <w:szCs w:val="24"/>
              </w:rPr>
            </w:pPr>
            <w:r>
              <w:rPr>
                <w:rFonts w:ascii="Arial" w:hAnsi="Arial" w:cs="Arial"/>
                <w:b/>
                <w:sz w:val="24"/>
                <w:szCs w:val="24"/>
              </w:rPr>
              <w:t>371,250</w:t>
            </w:r>
          </w:p>
        </w:tc>
        <w:tc>
          <w:tcPr>
            <w:tcW w:w="788" w:type="pct"/>
            <w:vAlign w:val="center"/>
          </w:tcPr>
          <w:p w:rsidRPr="00962FE4" w:rsidR="00962FE4" w:rsidP="00962FE4" w:rsidRDefault="00A65465" w14:paraId="079F6EF7" w14:textId="15312DE6">
            <w:pPr>
              <w:jc w:val="right"/>
              <w:rPr>
                <w:rFonts w:ascii="Arial" w:hAnsi="Arial" w:cs="Arial"/>
                <w:b/>
                <w:sz w:val="24"/>
                <w:szCs w:val="24"/>
              </w:rPr>
            </w:pPr>
            <w:r>
              <w:rPr>
                <w:rFonts w:ascii="Arial" w:hAnsi="Arial" w:cs="Arial"/>
                <w:b/>
                <w:sz w:val="24"/>
                <w:szCs w:val="24"/>
              </w:rPr>
              <w:t>371,250</w:t>
            </w:r>
          </w:p>
        </w:tc>
      </w:tr>
      <w:tr w:rsidRPr="00962FE4" w:rsidR="00962FE4" w:rsidTr="00590A50" w14:paraId="1DE01140" w14:textId="77777777">
        <w:tc>
          <w:tcPr>
            <w:tcW w:w="1835" w:type="pct"/>
            <w:shd w:val="clear" w:color="auto" w:fill="DAEEF3" w:themeFill="accent5" w:themeFillTint="33"/>
            <w:vAlign w:val="center"/>
          </w:tcPr>
          <w:p w:rsidRPr="00962FE4" w:rsidR="00962FE4" w:rsidP="00962FE4" w:rsidRDefault="00962FE4" w14:paraId="20C58F83" w14:textId="77777777">
            <w:pPr>
              <w:rPr>
                <w:rFonts w:ascii="Arial" w:hAnsi="Arial" w:cs="Arial"/>
                <w:sz w:val="24"/>
                <w:szCs w:val="24"/>
              </w:rPr>
            </w:pPr>
            <w:r w:rsidRPr="00962FE4">
              <w:rPr>
                <w:rFonts w:ascii="Arial" w:hAnsi="Arial" w:cs="Arial"/>
                <w:sz w:val="24"/>
                <w:szCs w:val="24"/>
              </w:rPr>
              <w:t>Land Purchase</w:t>
            </w:r>
          </w:p>
        </w:tc>
        <w:tc>
          <w:tcPr>
            <w:tcW w:w="792" w:type="pct"/>
          </w:tcPr>
          <w:p w:rsidRPr="00962FE4" w:rsidR="00962FE4" w:rsidP="00962FE4" w:rsidRDefault="00962FE4" w14:paraId="561F61FD" w14:textId="77777777">
            <w:pPr>
              <w:jc w:val="right"/>
              <w:rPr>
                <w:rFonts w:ascii="Arial" w:hAnsi="Arial" w:cs="Arial"/>
                <w:b/>
                <w:sz w:val="24"/>
                <w:szCs w:val="24"/>
              </w:rPr>
            </w:pPr>
          </w:p>
        </w:tc>
        <w:tc>
          <w:tcPr>
            <w:tcW w:w="793" w:type="pct"/>
            <w:vAlign w:val="center"/>
          </w:tcPr>
          <w:p w:rsidRPr="00962FE4" w:rsidR="00962FE4" w:rsidP="00962FE4" w:rsidRDefault="00962FE4" w14:paraId="0CFF191B" w14:textId="77777777">
            <w:pPr>
              <w:jc w:val="right"/>
              <w:rPr>
                <w:rFonts w:ascii="Arial" w:hAnsi="Arial" w:cs="Arial"/>
                <w:b/>
                <w:sz w:val="24"/>
                <w:szCs w:val="24"/>
              </w:rPr>
            </w:pPr>
          </w:p>
        </w:tc>
        <w:tc>
          <w:tcPr>
            <w:tcW w:w="792" w:type="pct"/>
            <w:vAlign w:val="center"/>
          </w:tcPr>
          <w:p w:rsidRPr="00962FE4" w:rsidR="00962FE4" w:rsidP="00962FE4" w:rsidRDefault="00962FE4" w14:paraId="3172CD64" w14:textId="77777777">
            <w:pPr>
              <w:jc w:val="right"/>
              <w:rPr>
                <w:rFonts w:ascii="Arial" w:hAnsi="Arial" w:cs="Arial"/>
                <w:b/>
                <w:sz w:val="24"/>
                <w:szCs w:val="24"/>
              </w:rPr>
            </w:pPr>
          </w:p>
        </w:tc>
        <w:tc>
          <w:tcPr>
            <w:tcW w:w="788" w:type="pct"/>
            <w:vAlign w:val="center"/>
          </w:tcPr>
          <w:p w:rsidRPr="00962FE4" w:rsidR="00962FE4" w:rsidP="00962FE4" w:rsidRDefault="00962FE4" w14:paraId="1C3E5218" w14:textId="77777777">
            <w:pPr>
              <w:jc w:val="right"/>
              <w:rPr>
                <w:rFonts w:ascii="Arial" w:hAnsi="Arial" w:cs="Arial"/>
                <w:b/>
                <w:sz w:val="24"/>
                <w:szCs w:val="24"/>
              </w:rPr>
            </w:pPr>
          </w:p>
        </w:tc>
      </w:tr>
      <w:tr w:rsidRPr="00962FE4" w:rsidR="00962FE4" w:rsidTr="00590A50" w14:paraId="4D5E48EF" w14:textId="77777777">
        <w:tc>
          <w:tcPr>
            <w:tcW w:w="1835" w:type="pct"/>
            <w:shd w:val="clear" w:color="auto" w:fill="DAEEF3" w:themeFill="accent5" w:themeFillTint="33"/>
            <w:vAlign w:val="center"/>
          </w:tcPr>
          <w:p w:rsidRPr="00962FE4" w:rsidR="00962FE4" w:rsidP="00962FE4" w:rsidRDefault="00962FE4" w14:paraId="3802965F" w14:textId="77777777">
            <w:pPr>
              <w:rPr>
                <w:rFonts w:ascii="Arial" w:hAnsi="Arial" w:cs="Arial"/>
                <w:sz w:val="24"/>
                <w:szCs w:val="24"/>
              </w:rPr>
            </w:pPr>
            <w:r w:rsidRPr="00962FE4">
              <w:rPr>
                <w:rFonts w:ascii="Arial" w:hAnsi="Arial" w:cs="Arial"/>
                <w:sz w:val="24"/>
                <w:szCs w:val="24"/>
              </w:rPr>
              <w:t>Accommodation Works</w:t>
            </w:r>
          </w:p>
        </w:tc>
        <w:tc>
          <w:tcPr>
            <w:tcW w:w="792" w:type="pct"/>
          </w:tcPr>
          <w:p w:rsidRPr="00962FE4" w:rsidR="00962FE4" w:rsidP="00962FE4" w:rsidRDefault="00962FE4" w14:paraId="564F9759" w14:textId="77777777">
            <w:pPr>
              <w:jc w:val="right"/>
              <w:rPr>
                <w:rFonts w:ascii="Arial" w:hAnsi="Arial" w:cs="Arial"/>
                <w:b/>
                <w:sz w:val="24"/>
                <w:szCs w:val="24"/>
              </w:rPr>
            </w:pPr>
          </w:p>
        </w:tc>
        <w:tc>
          <w:tcPr>
            <w:tcW w:w="793" w:type="pct"/>
            <w:vAlign w:val="center"/>
          </w:tcPr>
          <w:p w:rsidRPr="00962FE4" w:rsidR="00962FE4" w:rsidP="00962FE4" w:rsidRDefault="00962FE4" w14:paraId="466E0D32" w14:textId="77777777">
            <w:pPr>
              <w:jc w:val="right"/>
              <w:rPr>
                <w:rFonts w:ascii="Arial" w:hAnsi="Arial" w:cs="Arial"/>
                <w:b/>
                <w:sz w:val="24"/>
                <w:szCs w:val="24"/>
              </w:rPr>
            </w:pPr>
          </w:p>
        </w:tc>
        <w:tc>
          <w:tcPr>
            <w:tcW w:w="792" w:type="pct"/>
            <w:vAlign w:val="center"/>
          </w:tcPr>
          <w:p w:rsidRPr="00962FE4" w:rsidR="00962FE4" w:rsidP="00962FE4" w:rsidRDefault="00962FE4" w14:paraId="06FD052B" w14:textId="77777777">
            <w:pPr>
              <w:jc w:val="right"/>
              <w:rPr>
                <w:rFonts w:ascii="Arial" w:hAnsi="Arial" w:cs="Arial"/>
                <w:b/>
                <w:sz w:val="24"/>
                <w:szCs w:val="24"/>
              </w:rPr>
            </w:pPr>
          </w:p>
        </w:tc>
        <w:tc>
          <w:tcPr>
            <w:tcW w:w="788" w:type="pct"/>
            <w:vAlign w:val="center"/>
          </w:tcPr>
          <w:p w:rsidRPr="00962FE4" w:rsidR="00962FE4" w:rsidP="00962FE4" w:rsidRDefault="00962FE4" w14:paraId="33BBF978" w14:textId="77777777">
            <w:pPr>
              <w:jc w:val="right"/>
              <w:rPr>
                <w:rFonts w:ascii="Arial" w:hAnsi="Arial" w:cs="Arial"/>
                <w:b/>
                <w:sz w:val="24"/>
                <w:szCs w:val="24"/>
              </w:rPr>
            </w:pPr>
          </w:p>
        </w:tc>
      </w:tr>
      <w:tr w:rsidRPr="00962FE4" w:rsidR="00962FE4" w:rsidTr="00590A50" w14:paraId="588E79FF" w14:textId="77777777">
        <w:tc>
          <w:tcPr>
            <w:tcW w:w="1835" w:type="pct"/>
            <w:shd w:val="clear" w:color="auto" w:fill="DAEEF3" w:themeFill="accent5" w:themeFillTint="33"/>
            <w:vAlign w:val="center"/>
          </w:tcPr>
          <w:p w:rsidRPr="00962FE4" w:rsidR="00962FE4" w:rsidP="00962FE4" w:rsidRDefault="00962FE4" w14:paraId="3520D895" w14:textId="77777777">
            <w:pPr>
              <w:rPr>
                <w:rFonts w:ascii="Arial" w:hAnsi="Arial" w:cs="Arial"/>
                <w:sz w:val="24"/>
                <w:szCs w:val="24"/>
              </w:rPr>
            </w:pPr>
            <w:r w:rsidRPr="00962FE4">
              <w:rPr>
                <w:rFonts w:ascii="Arial" w:hAnsi="Arial" w:cs="Arial"/>
                <w:sz w:val="24"/>
                <w:szCs w:val="24"/>
              </w:rPr>
              <w:t>Construction</w:t>
            </w:r>
          </w:p>
        </w:tc>
        <w:tc>
          <w:tcPr>
            <w:tcW w:w="792" w:type="pct"/>
          </w:tcPr>
          <w:p w:rsidRPr="00962FE4" w:rsidR="00962FE4" w:rsidP="00962FE4" w:rsidRDefault="00962FE4" w14:paraId="4821AB36" w14:textId="77777777">
            <w:pPr>
              <w:jc w:val="right"/>
              <w:rPr>
                <w:rFonts w:ascii="Arial" w:hAnsi="Arial" w:cs="Arial"/>
                <w:b/>
                <w:sz w:val="24"/>
                <w:szCs w:val="24"/>
              </w:rPr>
            </w:pPr>
          </w:p>
        </w:tc>
        <w:tc>
          <w:tcPr>
            <w:tcW w:w="793" w:type="pct"/>
            <w:vAlign w:val="center"/>
          </w:tcPr>
          <w:p w:rsidRPr="00962FE4" w:rsidR="00962FE4" w:rsidP="00962FE4" w:rsidRDefault="00962FE4" w14:paraId="4EB223B6" w14:textId="77777777">
            <w:pPr>
              <w:jc w:val="right"/>
              <w:rPr>
                <w:rFonts w:ascii="Arial" w:hAnsi="Arial" w:cs="Arial"/>
                <w:b/>
                <w:sz w:val="24"/>
                <w:szCs w:val="24"/>
              </w:rPr>
            </w:pPr>
          </w:p>
        </w:tc>
        <w:tc>
          <w:tcPr>
            <w:tcW w:w="792" w:type="pct"/>
            <w:vAlign w:val="center"/>
          </w:tcPr>
          <w:p w:rsidRPr="00962FE4" w:rsidR="00962FE4" w:rsidP="00962FE4" w:rsidRDefault="00962FE4" w14:paraId="2310E8F1" w14:textId="77777777">
            <w:pPr>
              <w:jc w:val="right"/>
              <w:rPr>
                <w:rFonts w:ascii="Arial" w:hAnsi="Arial" w:cs="Arial"/>
                <w:b/>
                <w:sz w:val="24"/>
                <w:szCs w:val="24"/>
              </w:rPr>
            </w:pPr>
          </w:p>
        </w:tc>
        <w:tc>
          <w:tcPr>
            <w:tcW w:w="788" w:type="pct"/>
            <w:vAlign w:val="center"/>
          </w:tcPr>
          <w:p w:rsidRPr="00962FE4" w:rsidR="00962FE4" w:rsidP="00962FE4" w:rsidRDefault="00962FE4" w14:paraId="5AC527A3" w14:textId="77777777">
            <w:pPr>
              <w:jc w:val="right"/>
              <w:rPr>
                <w:rFonts w:ascii="Arial" w:hAnsi="Arial" w:cs="Arial"/>
                <w:b/>
                <w:sz w:val="24"/>
                <w:szCs w:val="24"/>
              </w:rPr>
            </w:pPr>
          </w:p>
        </w:tc>
      </w:tr>
      <w:tr w:rsidRPr="00962FE4" w:rsidR="00962FE4" w:rsidTr="00590A50" w14:paraId="71916C2F" w14:textId="77777777">
        <w:tc>
          <w:tcPr>
            <w:tcW w:w="1835" w:type="pct"/>
            <w:shd w:val="clear" w:color="auto" w:fill="DAEEF3" w:themeFill="accent5" w:themeFillTint="33"/>
            <w:vAlign w:val="center"/>
          </w:tcPr>
          <w:p w:rsidRPr="00962FE4" w:rsidR="00962FE4" w:rsidP="00962FE4" w:rsidRDefault="00962FE4" w14:paraId="6CEB070C" w14:textId="77777777">
            <w:pPr>
              <w:rPr>
                <w:rFonts w:ascii="Arial" w:hAnsi="Arial" w:cs="Arial"/>
                <w:sz w:val="24"/>
                <w:szCs w:val="24"/>
              </w:rPr>
            </w:pPr>
            <w:r w:rsidRPr="00962FE4">
              <w:rPr>
                <w:rFonts w:ascii="Arial" w:hAnsi="Arial" w:cs="Arial"/>
                <w:sz w:val="24"/>
                <w:szCs w:val="24"/>
              </w:rPr>
              <w:t>Project Management</w:t>
            </w:r>
          </w:p>
        </w:tc>
        <w:tc>
          <w:tcPr>
            <w:tcW w:w="792" w:type="pct"/>
          </w:tcPr>
          <w:p w:rsidRPr="00962FE4" w:rsidR="00962FE4" w:rsidP="00962FE4" w:rsidRDefault="00962FE4" w14:paraId="0F7A4848" w14:textId="77777777">
            <w:pPr>
              <w:jc w:val="right"/>
              <w:rPr>
                <w:rFonts w:ascii="Arial" w:hAnsi="Arial" w:cs="Arial"/>
                <w:b/>
                <w:sz w:val="24"/>
                <w:szCs w:val="24"/>
              </w:rPr>
            </w:pPr>
          </w:p>
        </w:tc>
        <w:tc>
          <w:tcPr>
            <w:tcW w:w="793" w:type="pct"/>
            <w:vAlign w:val="center"/>
          </w:tcPr>
          <w:p w:rsidRPr="00962FE4" w:rsidR="00962FE4" w:rsidP="00962FE4" w:rsidRDefault="00962FE4" w14:paraId="61339B71" w14:textId="77777777">
            <w:pPr>
              <w:jc w:val="right"/>
              <w:rPr>
                <w:rFonts w:ascii="Arial" w:hAnsi="Arial" w:cs="Arial"/>
                <w:b/>
                <w:sz w:val="24"/>
                <w:szCs w:val="24"/>
              </w:rPr>
            </w:pPr>
          </w:p>
        </w:tc>
        <w:tc>
          <w:tcPr>
            <w:tcW w:w="792" w:type="pct"/>
            <w:vAlign w:val="center"/>
          </w:tcPr>
          <w:p w:rsidRPr="00962FE4" w:rsidR="00962FE4" w:rsidP="00962FE4" w:rsidRDefault="00962FE4" w14:paraId="13DF1B1D" w14:textId="77777777">
            <w:pPr>
              <w:jc w:val="right"/>
              <w:rPr>
                <w:rFonts w:ascii="Arial" w:hAnsi="Arial" w:cs="Arial"/>
                <w:b/>
                <w:sz w:val="24"/>
                <w:szCs w:val="24"/>
              </w:rPr>
            </w:pPr>
          </w:p>
        </w:tc>
        <w:tc>
          <w:tcPr>
            <w:tcW w:w="788" w:type="pct"/>
            <w:vAlign w:val="center"/>
          </w:tcPr>
          <w:p w:rsidRPr="00962FE4" w:rsidR="00962FE4" w:rsidP="00962FE4" w:rsidRDefault="00962FE4" w14:paraId="711FF1F0" w14:textId="77777777">
            <w:pPr>
              <w:jc w:val="right"/>
              <w:rPr>
                <w:rFonts w:ascii="Arial" w:hAnsi="Arial" w:cs="Arial"/>
                <w:b/>
                <w:sz w:val="24"/>
                <w:szCs w:val="24"/>
              </w:rPr>
            </w:pPr>
          </w:p>
        </w:tc>
      </w:tr>
      <w:tr w:rsidRPr="00962FE4" w:rsidR="00962FE4" w:rsidTr="00590A50" w14:paraId="354CEBB2" w14:textId="77777777">
        <w:tc>
          <w:tcPr>
            <w:tcW w:w="1835" w:type="pct"/>
            <w:shd w:val="clear" w:color="auto" w:fill="DAEEF3" w:themeFill="accent5" w:themeFillTint="33"/>
            <w:vAlign w:val="center"/>
          </w:tcPr>
          <w:p w:rsidRPr="00962FE4" w:rsidR="00962FE4" w:rsidP="00962FE4" w:rsidRDefault="00962FE4" w14:paraId="72F04BC5" w14:textId="77777777">
            <w:pPr>
              <w:rPr>
                <w:rFonts w:ascii="Arial" w:hAnsi="Arial" w:cs="Arial"/>
                <w:sz w:val="24"/>
                <w:szCs w:val="24"/>
              </w:rPr>
            </w:pPr>
            <w:r w:rsidRPr="00962FE4">
              <w:rPr>
                <w:rFonts w:ascii="Arial" w:hAnsi="Arial" w:cs="Arial"/>
                <w:sz w:val="24"/>
                <w:szCs w:val="24"/>
              </w:rPr>
              <w:t>Monitoring and Evaluation</w:t>
            </w:r>
          </w:p>
        </w:tc>
        <w:tc>
          <w:tcPr>
            <w:tcW w:w="792" w:type="pct"/>
          </w:tcPr>
          <w:p w:rsidRPr="00962FE4" w:rsidR="00962FE4" w:rsidP="00962FE4" w:rsidRDefault="00962FE4" w14:paraId="0797B8C9" w14:textId="77777777">
            <w:pPr>
              <w:jc w:val="right"/>
              <w:rPr>
                <w:rFonts w:ascii="Arial" w:hAnsi="Arial" w:cs="Arial"/>
                <w:b/>
                <w:sz w:val="24"/>
                <w:szCs w:val="24"/>
              </w:rPr>
            </w:pPr>
          </w:p>
        </w:tc>
        <w:tc>
          <w:tcPr>
            <w:tcW w:w="793" w:type="pct"/>
            <w:vAlign w:val="center"/>
          </w:tcPr>
          <w:p w:rsidRPr="00962FE4" w:rsidR="00962FE4" w:rsidP="00962FE4" w:rsidRDefault="00962FE4" w14:paraId="6298A001" w14:textId="77777777">
            <w:pPr>
              <w:jc w:val="right"/>
              <w:rPr>
                <w:rFonts w:ascii="Arial" w:hAnsi="Arial" w:cs="Arial"/>
                <w:b/>
                <w:sz w:val="24"/>
                <w:szCs w:val="24"/>
              </w:rPr>
            </w:pPr>
          </w:p>
        </w:tc>
        <w:tc>
          <w:tcPr>
            <w:tcW w:w="792" w:type="pct"/>
            <w:vAlign w:val="center"/>
          </w:tcPr>
          <w:p w:rsidRPr="00962FE4" w:rsidR="00962FE4" w:rsidP="00962FE4" w:rsidRDefault="00962FE4" w14:paraId="143F2DEB" w14:textId="77777777">
            <w:pPr>
              <w:jc w:val="right"/>
              <w:rPr>
                <w:rFonts w:ascii="Arial" w:hAnsi="Arial" w:cs="Arial"/>
                <w:b/>
                <w:sz w:val="24"/>
                <w:szCs w:val="24"/>
              </w:rPr>
            </w:pPr>
          </w:p>
        </w:tc>
        <w:tc>
          <w:tcPr>
            <w:tcW w:w="788" w:type="pct"/>
            <w:vAlign w:val="center"/>
          </w:tcPr>
          <w:p w:rsidRPr="00962FE4" w:rsidR="00962FE4" w:rsidP="00962FE4" w:rsidRDefault="00962FE4" w14:paraId="56D144E5" w14:textId="77777777">
            <w:pPr>
              <w:jc w:val="right"/>
              <w:rPr>
                <w:rFonts w:ascii="Arial" w:hAnsi="Arial" w:cs="Arial"/>
                <w:b/>
                <w:sz w:val="24"/>
                <w:szCs w:val="24"/>
              </w:rPr>
            </w:pPr>
          </w:p>
        </w:tc>
      </w:tr>
      <w:tr w:rsidRPr="00962FE4" w:rsidR="00C356EC" w:rsidTr="00590A50" w14:paraId="55662A21" w14:textId="77777777">
        <w:tc>
          <w:tcPr>
            <w:tcW w:w="1835" w:type="pct"/>
            <w:shd w:val="clear" w:color="auto" w:fill="DAEEF3" w:themeFill="accent5" w:themeFillTint="33"/>
            <w:vAlign w:val="center"/>
          </w:tcPr>
          <w:p w:rsidRPr="00962FE4" w:rsidR="00C356EC" w:rsidP="00962FE4" w:rsidRDefault="00C356EC" w14:paraId="62FAD1B8" w14:textId="77777777">
            <w:pPr>
              <w:rPr>
                <w:rFonts w:ascii="Arial" w:hAnsi="Arial" w:cs="Arial"/>
                <w:sz w:val="24"/>
                <w:szCs w:val="24"/>
              </w:rPr>
            </w:pPr>
            <w:r>
              <w:rPr>
                <w:rFonts w:ascii="Arial" w:hAnsi="Arial" w:cs="Arial"/>
                <w:sz w:val="24"/>
                <w:szCs w:val="24"/>
              </w:rPr>
              <w:t>Promotion</w:t>
            </w:r>
          </w:p>
        </w:tc>
        <w:tc>
          <w:tcPr>
            <w:tcW w:w="792" w:type="pct"/>
          </w:tcPr>
          <w:p w:rsidRPr="00962FE4" w:rsidR="00C356EC" w:rsidP="00962FE4" w:rsidRDefault="00C356EC" w14:paraId="4B4C79AD" w14:textId="77777777">
            <w:pPr>
              <w:jc w:val="right"/>
              <w:rPr>
                <w:rFonts w:ascii="Arial" w:hAnsi="Arial" w:cs="Arial"/>
                <w:b/>
                <w:sz w:val="24"/>
                <w:szCs w:val="24"/>
              </w:rPr>
            </w:pPr>
          </w:p>
        </w:tc>
        <w:tc>
          <w:tcPr>
            <w:tcW w:w="793" w:type="pct"/>
            <w:vAlign w:val="center"/>
          </w:tcPr>
          <w:p w:rsidRPr="00962FE4" w:rsidR="00C356EC" w:rsidP="00962FE4" w:rsidRDefault="00C356EC" w14:paraId="4FE4C906" w14:textId="77777777">
            <w:pPr>
              <w:jc w:val="right"/>
              <w:rPr>
                <w:rFonts w:ascii="Arial" w:hAnsi="Arial" w:cs="Arial"/>
                <w:b/>
                <w:sz w:val="24"/>
                <w:szCs w:val="24"/>
              </w:rPr>
            </w:pPr>
          </w:p>
        </w:tc>
        <w:tc>
          <w:tcPr>
            <w:tcW w:w="792" w:type="pct"/>
            <w:vAlign w:val="center"/>
          </w:tcPr>
          <w:p w:rsidRPr="00962FE4" w:rsidR="00C356EC" w:rsidP="00962FE4" w:rsidRDefault="00C356EC" w14:paraId="1700C998" w14:textId="77777777">
            <w:pPr>
              <w:jc w:val="right"/>
              <w:rPr>
                <w:rFonts w:ascii="Arial" w:hAnsi="Arial" w:cs="Arial"/>
                <w:b/>
                <w:sz w:val="24"/>
                <w:szCs w:val="24"/>
              </w:rPr>
            </w:pPr>
          </w:p>
        </w:tc>
        <w:tc>
          <w:tcPr>
            <w:tcW w:w="788" w:type="pct"/>
            <w:vAlign w:val="center"/>
          </w:tcPr>
          <w:p w:rsidRPr="00962FE4" w:rsidR="00C356EC" w:rsidP="00962FE4" w:rsidRDefault="00C356EC" w14:paraId="14427A9A" w14:textId="77777777">
            <w:pPr>
              <w:jc w:val="right"/>
              <w:rPr>
                <w:rFonts w:ascii="Arial" w:hAnsi="Arial" w:cs="Arial"/>
                <w:b/>
                <w:sz w:val="24"/>
                <w:szCs w:val="24"/>
              </w:rPr>
            </w:pPr>
          </w:p>
        </w:tc>
      </w:tr>
      <w:tr w:rsidRPr="00962FE4" w:rsidR="00962FE4" w:rsidTr="00590A50" w14:paraId="73A2A63C" w14:textId="77777777">
        <w:tc>
          <w:tcPr>
            <w:tcW w:w="1835" w:type="pct"/>
            <w:shd w:val="clear" w:color="auto" w:fill="DAEEF3" w:themeFill="accent5" w:themeFillTint="33"/>
            <w:vAlign w:val="center"/>
          </w:tcPr>
          <w:p w:rsidRPr="00962FE4" w:rsidR="00962FE4" w:rsidP="00962FE4" w:rsidRDefault="00962FE4" w14:paraId="4B6B1911" w14:textId="77777777">
            <w:pPr>
              <w:rPr>
                <w:rFonts w:ascii="Arial" w:hAnsi="Arial" w:cs="Arial"/>
                <w:b/>
                <w:sz w:val="24"/>
                <w:szCs w:val="24"/>
              </w:rPr>
            </w:pPr>
            <w:r w:rsidRPr="00962FE4">
              <w:rPr>
                <w:rFonts w:ascii="Arial" w:hAnsi="Arial" w:cs="Arial"/>
                <w:b/>
                <w:sz w:val="24"/>
                <w:szCs w:val="24"/>
              </w:rPr>
              <w:t>GROSS TOTAL</w:t>
            </w:r>
          </w:p>
        </w:tc>
        <w:tc>
          <w:tcPr>
            <w:tcW w:w="792" w:type="pct"/>
          </w:tcPr>
          <w:p w:rsidRPr="00962FE4" w:rsidR="00962FE4" w:rsidP="00962FE4" w:rsidRDefault="00A65465" w14:paraId="66AD7C49" w14:textId="64616A37">
            <w:pPr>
              <w:jc w:val="right"/>
              <w:rPr>
                <w:rFonts w:ascii="Arial" w:hAnsi="Arial" w:cs="Arial"/>
                <w:b/>
                <w:sz w:val="24"/>
                <w:szCs w:val="24"/>
              </w:rPr>
            </w:pPr>
            <w:r>
              <w:rPr>
                <w:rFonts w:ascii="Arial" w:hAnsi="Arial" w:cs="Arial"/>
                <w:b/>
                <w:sz w:val="24"/>
                <w:szCs w:val="24"/>
              </w:rPr>
              <w:t>371,250</w:t>
            </w:r>
          </w:p>
        </w:tc>
        <w:tc>
          <w:tcPr>
            <w:tcW w:w="793" w:type="pct"/>
            <w:vAlign w:val="center"/>
          </w:tcPr>
          <w:p w:rsidRPr="00962FE4" w:rsidR="00962FE4" w:rsidP="00962FE4" w:rsidRDefault="00A65465" w14:paraId="2885F7EE" w14:textId="6FC941F8">
            <w:pPr>
              <w:jc w:val="right"/>
              <w:rPr>
                <w:rFonts w:ascii="Arial" w:hAnsi="Arial" w:cs="Arial"/>
                <w:b/>
                <w:sz w:val="24"/>
                <w:szCs w:val="24"/>
              </w:rPr>
            </w:pPr>
            <w:r>
              <w:rPr>
                <w:rFonts w:ascii="Arial" w:hAnsi="Arial" w:cs="Arial"/>
                <w:b/>
                <w:sz w:val="24"/>
                <w:szCs w:val="24"/>
              </w:rPr>
              <w:t>371,250</w:t>
            </w:r>
          </w:p>
        </w:tc>
        <w:tc>
          <w:tcPr>
            <w:tcW w:w="792" w:type="pct"/>
            <w:vAlign w:val="center"/>
          </w:tcPr>
          <w:p w:rsidRPr="00962FE4" w:rsidR="00962FE4" w:rsidP="00962FE4" w:rsidRDefault="00A65465" w14:paraId="36851F28" w14:textId="5D6E1179">
            <w:pPr>
              <w:jc w:val="right"/>
              <w:rPr>
                <w:rFonts w:ascii="Arial" w:hAnsi="Arial" w:cs="Arial"/>
                <w:b/>
                <w:sz w:val="24"/>
                <w:szCs w:val="24"/>
              </w:rPr>
            </w:pPr>
            <w:r>
              <w:rPr>
                <w:rFonts w:ascii="Arial" w:hAnsi="Arial" w:cs="Arial"/>
                <w:b/>
                <w:sz w:val="24"/>
                <w:szCs w:val="24"/>
              </w:rPr>
              <w:t>371,250</w:t>
            </w:r>
          </w:p>
        </w:tc>
        <w:tc>
          <w:tcPr>
            <w:tcW w:w="788" w:type="pct"/>
            <w:vAlign w:val="center"/>
          </w:tcPr>
          <w:p w:rsidRPr="00962FE4" w:rsidR="00962FE4" w:rsidP="00962FE4" w:rsidRDefault="00A65465" w14:paraId="2C091620" w14:textId="58633769">
            <w:pPr>
              <w:jc w:val="right"/>
              <w:rPr>
                <w:rFonts w:ascii="Arial" w:hAnsi="Arial" w:cs="Arial"/>
                <w:b/>
                <w:sz w:val="24"/>
                <w:szCs w:val="24"/>
              </w:rPr>
            </w:pPr>
            <w:r>
              <w:rPr>
                <w:rFonts w:ascii="Arial" w:hAnsi="Arial" w:cs="Arial"/>
                <w:b/>
                <w:sz w:val="24"/>
                <w:szCs w:val="24"/>
              </w:rPr>
              <w:t>371,250</w:t>
            </w:r>
          </w:p>
        </w:tc>
      </w:tr>
      <w:tr w:rsidRPr="00962FE4" w:rsidR="00962FE4" w:rsidTr="00590A50" w14:paraId="0988FF9B" w14:textId="77777777">
        <w:tc>
          <w:tcPr>
            <w:tcW w:w="1835" w:type="pct"/>
            <w:shd w:val="clear" w:color="auto" w:fill="DAEEF3" w:themeFill="accent5" w:themeFillTint="33"/>
            <w:vAlign w:val="center"/>
          </w:tcPr>
          <w:p w:rsidRPr="00962FE4" w:rsidR="00962FE4" w:rsidP="00866163" w:rsidRDefault="00962FE4" w14:paraId="41D0391E" w14:textId="77777777">
            <w:pPr>
              <w:rPr>
                <w:rFonts w:ascii="Arial" w:hAnsi="Arial" w:cs="Arial"/>
                <w:sz w:val="24"/>
                <w:szCs w:val="24"/>
              </w:rPr>
            </w:pPr>
            <w:r w:rsidRPr="00962FE4">
              <w:rPr>
                <w:rFonts w:ascii="Arial" w:hAnsi="Arial" w:cs="Arial"/>
                <w:sz w:val="24"/>
                <w:szCs w:val="24"/>
              </w:rPr>
              <w:t>Match funding amount, percentage contribution and source(s)</w:t>
            </w:r>
            <w:r w:rsidR="00866163">
              <w:rPr>
                <w:rFonts w:ascii="Arial" w:hAnsi="Arial" w:cs="Arial"/>
                <w:sz w:val="24"/>
                <w:szCs w:val="24"/>
              </w:rPr>
              <w:t xml:space="preserve"> </w:t>
            </w:r>
            <w:r w:rsidRPr="00962FE4">
              <w:rPr>
                <w:rFonts w:ascii="Arial" w:hAnsi="Arial" w:cs="Arial"/>
                <w:i/>
                <w:sz w:val="24"/>
                <w:szCs w:val="24"/>
              </w:rPr>
              <w:t>(insert name of organisation</w:t>
            </w:r>
            <w:r w:rsidRPr="00962FE4">
              <w:rPr>
                <w:rFonts w:ascii="Arial" w:hAnsi="Arial" w:cs="Arial"/>
                <w:sz w:val="24"/>
                <w:szCs w:val="24"/>
              </w:rPr>
              <w:t>)</w:t>
            </w:r>
          </w:p>
        </w:tc>
        <w:tc>
          <w:tcPr>
            <w:tcW w:w="792" w:type="pct"/>
          </w:tcPr>
          <w:p w:rsidRPr="00962FE4" w:rsidR="00962FE4" w:rsidP="00962FE4" w:rsidRDefault="00962FE4" w14:paraId="6C2C0E56" w14:textId="77777777">
            <w:pPr>
              <w:jc w:val="right"/>
              <w:rPr>
                <w:rFonts w:ascii="Arial" w:hAnsi="Arial" w:cs="Arial"/>
                <w:b/>
                <w:sz w:val="24"/>
                <w:szCs w:val="24"/>
              </w:rPr>
            </w:pPr>
          </w:p>
        </w:tc>
        <w:tc>
          <w:tcPr>
            <w:tcW w:w="793" w:type="pct"/>
            <w:vAlign w:val="center"/>
          </w:tcPr>
          <w:p w:rsidRPr="00962FE4" w:rsidR="00962FE4" w:rsidP="00962FE4" w:rsidRDefault="00962FE4" w14:paraId="712EDC4B" w14:textId="77777777">
            <w:pPr>
              <w:jc w:val="right"/>
              <w:rPr>
                <w:rFonts w:ascii="Arial" w:hAnsi="Arial" w:cs="Arial"/>
                <w:b/>
                <w:sz w:val="24"/>
                <w:szCs w:val="24"/>
              </w:rPr>
            </w:pPr>
          </w:p>
        </w:tc>
        <w:tc>
          <w:tcPr>
            <w:tcW w:w="792" w:type="pct"/>
            <w:vAlign w:val="center"/>
          </w:tcPr>
          <w:p w:rsidRPr="00962FE4" w:rsidR="00962FE4" w:rsidP="00962FE4" w:rsidRDefault="00962FE4" w14:paraId="2DC62E8C" w14:textId="77777777">
            <w:pPr>
              <w:jc w:val="right"/>
              <w:rPr>
                <w:rFonts w:ascii="Arial" w:hAnsi="Arial" w:cs="Arial"/>
                <w:b/>
                <w:sz w:val="24"/>
                <w:szCs w:val="24"/>
              </w:rPr>
            </w:pPr>
          </w:p>
        </w:tc>
        <w:tc>
          <w:tcPr>
            <w:tcW w:w="788" w:type="pct"/>
            <w:vAlign w:val="center"/>
          </w:tcPr>
          <w:p w:rsidRPr="00962FE4" w:rsidR="00962FE4" w:rsidP="00962FE4" w:rsidRDefault="00962FE4" w14:paraId="26F469BB" w14:textId="77777777">
            <w:pPr>
              <w:jc w:val="right"/>
              <w:rPr>
                <w:rFonts w:ascii="Arial" w:hAnsi="Arial" w:cs="Arial"/>
                <w:b/>
                <w:sz w:val="24"/>
                <w:szCs w:val="24"/>
              </w:rPr>
            </w:pPr>
          </w:p>
        </w:tc>
      </w:tr>
      <w:tr w:rsidRPr="00962FE4" w:rsidR="00962FE4" w:rsidTr="00590A50" w14:paraId="045B94EE" w14:textId="77777777">
        <w:tc>
          <w:tcPr>
            <w:tcW w:w="1835" w:type="pct"/>
            <w:shd w:val="clear" w:color="auto" w:fill="DAEEF3" w:themeFill="accent5" w:themeFillTint="33"/>
            <w:vAlign w:val="center"/>
          </w:tcPr>
          <w:p w:rsidRPr="00962FE4" w:rsidR="00962FE4" w:rsidP="00962FE4" w:rsidRDefault="00962FE4" w14:paraId="67C29A86" w14:textId="77777777">
            <w:pPr>
              <w:rPr>
                <w:rFonts w:ascii="Arial" w:hAnsi="Arial" w:cs="Arial"/>
                <w:b/>
                <w:sz w:val="24"/>
                <w:szCs w:val="24"/>
              </w:rPr>
            </w:pPr>
            <w:r w:rsidRPr="00962FE4">
              <w:rPr>
                <w:rFonts w:ascii="Arial" w:hAnsi="Arial" w:cs="Arial"/>
                <w:b/>
                <w:sz w:val="24"/>
                <w:szCs w:val="24"/>
              </w:rPr>
              <w:t>NET TOTAL</w:t>
            </w:r>
          </w:p>
        </w:tc>
        <w:tc>
          <w:tcPr>
            <w:tcW w:w="792" w:type="pct"/>
          </w:tcPr>
          <w:p w:rsidRPr="00962FE4" w:rsidR="00962FE4" w:rsidP="00962FE4" w:rsidRDefault="00A65465" w14:paraId="2FAEEFE1" w14:textId="617741E9">
            <w:pPr>
              <w:jc w:val="right"/>
              <w:rPr>
                <w:rFonts w:ascii="Arial" w:hAnsi="Arial" w:cs="Arial"/>
                <w:b/>
                <w:sz w:val="24"/>
                <w:szCs w:val="24"/>
              </w:rPr>
            </w:pPr>
            <w:r>
              <w:rPr>
                <w:rFonts w:ascii="Arial" w:hAnsi="Arial" w:cs="Arial"/>
                <w:b/>
                <w:sz w:val="24"/>
                <w:szCs w:val="24"/>
              </w:rPr>
              <w:t>371,250</w:t>
            </w:r>
          </w:p>
        </w:tc>
        <w:tc>
          <w:tcPr>
            <w:tcW w:w="793" w:type="pct"/>
            <w:vAlign w:val="center"/>
          </w:tcPr>
          <w:p w:rsidRPr="00962FE4" w:rsidR="00962FE4" w:rsidP="00962FE4" w:rsidRDefault="00A65465" w14:paraId="65356579" w14:textId="37B58FB4">
            <w:pPr>
              <w:jc w:val="right"/>
              <w:rPr>
                <w:rFonts w:ascii="Arial" w:hAnsi="Arial" w:cs="Arial"/>
                <w:b/>
                <w:sz w:val="24"/>
                <w:szCs w:val="24"/>
              </w:rPr>
            </w:pPr>
            <w:r>
              <w:rPr>
                <w:rFonts w:ascii="Arial" w:hAnsi="Arial" w:cs="Arial"/>
                <w:b/>
                <w:sz w:val="24"/>
                <w:szCs w:val="24"/>
              </w:rPr>
              <w:t>371,250</w:t>
            </w:r>
          </w:p>
        </w:tc>
        <w:tc>
          <w:tcPr>
            <w:tcW w:w="792" w:type="pct"/>
            <w:vAlign w:val="center"/>
          </w:tcPr>
          <w:p w:rsidRPr="00962FE4" w:rsidR="00962FE4" w:rsidP="00962FE4" w:rsidRDefault="00A65465" w14:paraId="4C82D1E3" w14:textId="1BF09A85">
            <w:pPr>
              <w:jc w:val="right"/>
              <w:rPr>
                <w:rFonts w:ascii="Arial" w:hAnsi="Arial" w:cs="Arial"/>
                <w:b/>
                <w:sz w:val="24"/>
                <w:szCs w:val="24"/>
              </w:rPr>
            </w:pPr>
            <w:r>
              <w:rPr>
                <w:rFonts w:ascii="Arial" w:hAnsi="Arial" w:cs="Arial"/>
                <w:b/>
                <w:sz w:val="24"/>
                <w:szCs w:val="24"/>
              </w:rPr>
              <w:t>371,250</w:t>
            </w:r>
          </w:p>
        </w:tc>
        <w:tc>
          <w:tcPr>
            <w:tcW w:w="788" w:type="pct"/>
            <w:vAlign w:val="center"/>
          </w:tcPr>
          <w:p w:rsidRPr="00962FE4" w:rsidR="00962FE4" w:rsidP="00962FE4" w:rsidRDefault="00A65465" w14:paraId="51BABFC4" w14:textId="25043AEC">
            <w:pPr>
              <w:jc w:val="right"/>
              <w:rPr>
                <w:rFonts w:ascii="Arial" w:hAnsi="Arial" w:cs="Arial"/>
                <w:b/>
                <w:sz w:val="24"/>
                <w:szCs w:val="24"/>
              </w:rPr>
            </w:pPr>
            <w:r>
              <w:rPr>
                <w:rFonts w:ascii="Arial" w:hAnsi="Arial" w:cs="Arial"/>
                <w:b/>
                <w:sz w:val="24"/>
                <w:szCs w:val="24"/>
              </w:rPr>
              <w:t>371,250</w:t>
            </w:r>
          </w:p>
        </w:tc>
      </w:tr>
    </w:tbl>
    <w:p w:rsidRPr="00962FE4" w:rsidR="00962FE4" w:rsidP="00962FE4" w:rsidRDefault="00962FE4" w14:paraId="486D0FF4" w14:textId="77777777">
      <w:pPr>
        <w:rPr>
          <w:rFonts w:ascii="Arial" w:hAnsi="Arial" w:cs="Arial"/>
          <w:b/>
          <w:sz w:val="24"/>
          <w:szCs w:val="24"/>
        </w:rPr>
      </w:pPr>
    </w:p>
    <w:p w:rsidR="00962FE4" w:rsidRDefault="00962FE4" w14:paraId="1B09E4E6" w14:textId="77777777">
      <w:pPr>
        <w:rPr>
          <w:rFonts w:ascii="Arial" w:hAnsi="Arial" w:cs="Arial"/>
        </w:rPr>
      </w:pPr>
    </w:p>
    <w:p w:rsidR="00EC4E78" w:rsidRDefault="00EC4E78" w14:paraId="659F1C8D" w14:textId="77777777">
      <w:pPr>
        <w:rPr>
          <w:rFonts w:ascii="Arial" w:hAnsi="Arial" w:cs="Arial"/>
          <w:b/>
        </w:rPr>
      </w:pPr>
      <w:r>
        <w:rPr>
          <w:rFonts w:ascii="Arial" w:hAnsi="Arial" w:cs="Arial"/>
          <w:b/>
        </w:rPr>
        <w:br w:type="page"/>
      </w:r>
    </w:p>
    <w:p w:rsidRPr="00962BC2" w:rsidR="00FA1C65" w:rsidRDefault="00621F3C" w14:paraId="241734A0" w14:textId="77777777">
      <w:pPr>
        <w:rPr>
          <w:rFonts w:ascii="Arial" w:hAnsi="Arial" w:cs="Arial"/>
          <w:b/>
          <w:sz w:val="24"/>
          <w:szCs w:val="24"/>
        </w:rPr>
      </w:pPr>
      <w:r w:rsidRPr="00962BC2">
        <w:rPr>
          <w:rFonts w:ascii="Arial" w:hAnsi="Arial" w:cs="Arial"/>
          <w:b/>
          <w:sz w:val="24"/>
          <w:szCs w:val="24"/>
        </w:rPr>
        <w:t xml:space="preserve">5. </w:t>
      </w:r>
      <w:r w:rsidRPr="00962BC2" w:rsidR="00FA1C65">
        <w:rPr>
          <w:rFonts w:ascii="Arial" w:hAnsi="Arial" w:cs="Arial"/>
          <w:b/>
          <w:sz w:val="24"/>
          <w:szCs w:val="24"/>
        </w:rPr>
        <w:t>COMMERCIAL CASE</w:t>
      </w:r>
    </w:p>
    <w:p w:rsidR="00AD2C07" w:rsidRDefault="00AD2C07" w14:paraId="294AAB14" w14:textId="77777777">
      <w:pPr>
        <w:rPr>
          <w:rFonts w:ascii="Arial" w:hAnsi="Arial" w:cs="Arial"/>
          <w:b/>
          <w:sz w:val="24"/>
          <w:szCs w:val="24"/>
        </w:rPr>
      </w:pPr>
    </w:p>
    <w:p w:rsidR="00962FE4" w:rsidRDefault="00AD2C07" w14:paraId="3091E6A6" w14:textId="77777777">
      <w:pPr>
        <w:rPr>
          <w:rFonts w:ascii="Arial" w:hAnsi="Arial" w:cs="Arial"/>
          <w:sz w:val="24"/>
          <w:szCs w:val="24"/>
        </w:rPr>
      </w:pPr>
      <w:r w:rsidRPr="00AD2C07">
        <w:rPr>
          <w:rFonts w:ascii="Arial" w:hAnsi="Arial" w:cs="Arial"/>
          <w:sz w:val="24"/>
          <w:szCs w:val="24"/>
        </w:rPr>
        <w:t>How will the scheme be procured? What is the number and experience of the likely sup</w:t>
      </w:r>
      <w:r>
        <w:rPr>
          <w:rFonts w:ascii="Arial" w:hAnsi="Arial" w:cs="Arial"/>
          <w:sz w:val="24"/>
          <w:szCs w:val="24"/>
        </w:rPr>
        <w:t>pliers? W</w:t>
      </w:r>
      <w:r w:rsidRPr="00AD2C07">
        <w:rPr>
          <w:rFonts w:ascii="Arial" w:hAnsi="Arial" w:cs="Arial"/>
          <w:sz w:val="24"/>
          <w:szCs w:val="24"/>
        </w:rPr>
        <w:t xml:space="preserve">hat are the key contractual arrangements, what </w:t>
      </w:r>
      <w:r w:rsidR="00590A50">
        <w:rPr>
          <w:rFonts w:ascii="Arial" w:hAnsi="Arial" w:cs="Arial"/>
          <w:sz w:val="24"/>
          <w:szCs w:val="24"/>
        </w:rPr>
        <w:t xml:space="preserve">is </w:t>
      </w:r>
      <w:r w:rsidRPr="00AD2C07">
        <w:rPr>
          <w:rFonts w:ascii="Arial" w:hAnsi="Arial" w:cs="Arial"/>
          <w:sz w:val="24"/>
          <w:szCs w:val="24"/>
        </w:rPr>
        <w:t xml:space="preserve">the contract length? </w:t>
      </w:r>
    </w:p>
    <w:p w:rsidR="00AD2C07" w:rsidRDefault="00AD2C07" w14:paraId="684A339C" w14:textId="77777777">
      <w:pPr>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50"/>
      </w:tblGrid>
      <w:tr w:rsidRPr="00962FE4" w:rsidR="00962FE4" w:rsidTr="006D195E" w14:paraId="6C64C5FB" w14:textId="77777777">
        <w:tc>
          <w:tcPr>
            <w:tcW w:w="13750" w:type="dxa"/>
            <w:tcBorders>
              <w:top w:val="single" w:color="auto" w:sz="4" w:space="0"/>
              <w:left w:val="single" w:color="auto" w:sz="4" w:space="0"/>
              <w:bottom w:val="single" w:color="auto" w:sz="4" w:space="0"/>
              <w:right w:val="single" w:color="auto" w:sz="4" w:space="0"/>
            </w:tcBorders>
            <w:shd w:val="clear" w:color="auto" w:fill="auto"/>
          </w:tcPr>
          <w:p w:rsidRPr="00962FE4" w:rsidR="00412D73" w:rsidP="00412D73" w:rsidRDefault="00412D73" w14:paraId="6C3D9836" w14:textId="5EF506C8">
            <w:pPr>
              <w:rPr>
                <w:rFonts w:ascii="Arial" w:hAnsi="Arial" w:cs="Arial"/>
                <w:sz w:val="24"/>
                <w:szCs w:val="24"/>
              </w:rPr>
            </w:pPr>
            <w:r w:rsidRPr="00DE0B46">
              <w:rPr>
                <w:rFonts w:ascii="Arial" w:hAnsi="Arial" w:cs="Arial"/>
                <w:sz w:val="24"/>
                <w:szCs w:val="24"/>
              </w:rPr>
              <w:t>Arcadis</w:t>
            </w:r>
            <w:r w:rsidRPr="00DE0B46" w:rsidR="004D06AE">
              <w:rPr>
                <w:rFonts w:ascii="Arial" w:hAnsi="Arial" w:cs="Arial"/>
                <w:sz w:val="24"/>
                <w:szCs w:val="24"/>
              </w:rPr>
              <w:t xml:space="preserve"> Consultants are</w:t>
            </w:r>
            <w:r w:rsidRPr="00DE0B46">
              <w:rPr>
                <w:rFonts w:ascii="Arial" w:hAnsi="Arial" w:cs="Arial"/>
                <w:sz w:val="24"/>
                <w:szCs w:val="24"/>
              </w:rPr>
              <w:t xml:space="preserve"> currently completing WelTAG Stage 2 plus study.</w:t>
            </w:r>
            <w:r w:rsidRPr="00DE0B46" w:rsidR="004D06AE">
              <w:rPr>
                <w:rFonts w:ascii="Arial" w:hAnsi="Arial" w:cs="Arial"/>
                <w:sz w:val="24"/>
                <w:szCs w:val="24"/>
              </w:rPr>
              <w:t xml:space="preserve"> Before any progression to a WelTAG Stage 3 study the Stage 2 Plus study will need to be consulted on and gain necessary approvals to progress to the next stage of WelTAG.</w:t>
            </w:r>
          </w:p>
          <w:p w:rsidR="00412D73" w:rsidP="00412D73" w:rsidRDefault="00412D73" w14:paraId="1205427C" w14:textId="77777777">
            <w:pPr>
              <w:rPr>
                <w:rFonts w:ascii="Arial" w:hAnsi="Arial" w:cs="Arial"/>
                <w:sz w:val="24"/>
                <w:szCs w:val="24"/>
              </w:rPr>
            </w:pPr>
          </w:p>
          <w:p w:rsidR="004D06AE" w:rsidP="00412D73" w:rsidRDefault="00A65465" w14:paraId="24073C18" w14:textId="73C58826">
            <w:pPr>
              <w:rPr>
                <w:rFonts w:ascii="Arial" w:hAnsi="Arial" w:cs="Arial"/>
                <w:sz w:val="24"/>
                <w:szCs w:val="24"/>
              </w:rPr>
            </w:pPr>
            <w:r>
              <w:rPr>
                <w:rFonts w:ascii="Arial" w:hAnsi="Arial" w:cs="Arial"/>
                <w:sz w:val="24"/>
                <w:szCs w:val="24"/>
              </w:rPr>
              <w:t>The</w:t>
            </w:r>
            <w:r w:rsidRPr="007C34C4" w:rsidR="00412D73">
              <w:rPr>
                <w:rFonts w:ascii="Arial" w:hAnsi="Arial" w:cs="Arial"/>
                <w:sz w:val="24"/>
                <w:szCs w:val="24"/>
              </w:rPr>
              <w:t xml:space="preserve"> Council will contract consultants to carry out the </w:t>
            </w:r>
            <w:proofErr w:type="spellStart"/>
            <w:r w:rsidRPr="007C34C4" w:rsidR="00412D73">
              <w:rPr>
                <w:rFonts w:ascii="Arial" w:hAnsi="Arial" w:cs="Arial"/>
                <w:sz w:val="24"/>
                <w:szCs w:val="24"/>
              </w:rPr>
              <w:t>WelTag</w:t>
            </w:r>
            <w:proofErr w:type="spellEnd"/>
            <w:r w:rsidRPr="007C34C4" w:rsidR="00412D73">
              <w:rPr>
                <w:rFonts w:ascii="Arial" w:hAnsi="Arial" w:cs="Arial"/>
                <w:sz w:val="24"/>
                <w:szCs w:val="24"/>
              </w:rPr>
              <w:t xml:space="preserve"> Stage Three appraisal for providing highway improvements from the A48 Sycamore Cross Junction to Junction 34 of the M4 and to take through the GRIP </w:t>
            </w:r>
            <w:r w:rsidR="00DE0B46">
              <w:rPr>
                <w:rFonts w:ascii="Arial" w:hAnsi="Arial" w:cs="Arial"/>
                <w:sz w:val="24"/>
                <w:szCs w:val="24"/>
              </w:rPr>
              <w:t xml:space="preserve">3/4 and WelTAG </w:t>
            </w:r>
            <w:r w:rsidRPr="007C34C4" w:rsidR="00412D73">
              <w:rPr>
                <w:rFonts w:ascii="Arial" w:hAnsi="Arial" w:cs="Arial"/>
                <w:sz w:val="24"/>
                <w:szCs w:val="24"/>
              </w:rPr>
              <w:t xml:space="preserve">process for the Parkway Station. </w:t>
            </w:r>
          </w:p>
          <w:p w:rsidR="004D06AE" w:rsidP="00412D73" w:rsidRDefault="004D06AE" w14:paraId="4D2D96C4" w14:textId="77777777">
            <w:pPr>
              <w:rPr>
                <w:rFonts w:ascii="Arial" w:hAnsi="Arial" w:cs="Arial"/>
                <w:sz w:val="24"/>
                <w:szCs w:val="24"/>
              </w:rPr>
            </w:pPr>
          </w:p>
          <w:p w:rsidRPr="00962FE4" w:rsidR="00412D73" w:rsidP="00412D73" w:rsidRDefault="00412D73" w14:paraId="6ED4540E" w14:textId="6B4B9204">
            <w:pPr>
              <w:rPr>
                <w:rFonts w:ascii="Arial" w:hAnsi="Arial" w:cs="Arial"/>
                <w:sz w:val="24"/>
                <w:szCs w:val="24"/>
              </w:rPr>
            </w:pPr>
            <w:r w:rsidRPr="007C34C4">
              <w:rPr>
                <w:rFonts w:ascii="Arial" w:hAnsi="Arial" w:cs="Arial"/>
                <w:sz w:val="24"/>
                <w:szCs w:val="24"/>
              </w:rPr>
              <w:t>This contract will be let in accordance with the Council’s Financial Regulations and Standing Orders as well as in accordance with procurement rules.</w:t>
            </w:r>
          </w:p>
          <w:p w:rsidRPr="00962FE4" w:rsidR="008A067C" w:rsidP="004D3948" w:rsidRDefault="008A067C" w14:paraId="2E3CC52B" w14:textId="67EBDAD0">
            <w:pPr>
              <w:rPr>
                <w:rFonts w:ascii="Arial" w:hAnsi="Arial" w:cs="Arial"/>
                <w:sz w:val="24"/>
                <w:szCs w:val="24"/>
              </w:rPr>
            </w:pPr>
          </w:p>
        </w:tc>
      </w:tr>
    </w:tbl>
    <w:p w:rsidR="00962FE4" w:rsidRDefault="00962FE4" w14:paraId="710C1356" w14:textId="77777777">
      <w:pPr>
        <w:rPr>
          <w:rFonts w:ascii="Arial" w:hAnsi="Arial" w:cs="Arial"/>
        </w:rPr>
      </w:pPr>
    </w:p>
    <w:p w:rsidRPr="00962BC2" w:rsidR="00FA1C65" w:rsidP="006D195E" w:rsidRDefault="00FA1C65" w14:paraId="774EAC78" w14:textId="77777777">
      <w:pPr>
        <w:rPr>
          <w:rFonts w:ascii="Arial" w:hAnsi="Arial" w:cs="Arial"/>
          <w:b/>
          <w:sz w:val="24"/>
          <w:szCs w:val="24"/>
          <w:u w:val="single"/>
        </w:rPr>
      </w:pPr>
      <w:r w:rsidRPr="00962BC2">
        <w:rPr>
          <w:rFonts w:ascii="Arial" w:hAnsi="Arial" w:cs="Arial"/>
          <w:b/>
          <w:sz w:val="24"/>
          <w:szCs w:val="24"/>
          <w:u w:val="single"/>
        </w:rPr>
        <w:t>MONITORING AND EVALUATION</w:t>
      </w:r>
    </w:p>
    <w:p w:rsidR="001D0086" w:rsidP="006D195E" w:rsidRDefault="001D0086" w14:paraId="203B7CE5" w14:textId="77777777">
      <w:pPr>
        <w:rPr>
          <w:rFonts w:ascii="Arial" w:hAnsi="Arial" w:cs="Arial"/>
        </w:rPr>
      </w:pPr>
    </w:p>
    <w:p w:rsidRPr="00402D00" w:rsidR="00655ECF" w:rsidP="006D195E" w:rsidRDefault="00655ECF" w14:paraId="25331610" w14:textId="77777777">
      <w:pPr>
        <w:rPr>
          <w:rFonts w:ascii="Arial" w:hAnsi="Arial" w:cs="Arial"/>
          <w:bCs/>
          <w:sz w:val="24"/>
          <w:szCs w:val="24"/>
        </w:rPr>
      </w:pPr>
      <w:r w:rsidRPr="00402D00">
        <w:rPr>
          <w:rFonts w:ascii="Arial" w:hAnsi="Arial" w:cs="Arial"/>
          <w:bCs/>
          <w:sz w:val="24"/>
          <w:szCs w:val="24"/>
        </w:rPr>
        <w:t xml:space="preserve">Has a monitoring and evaluation plan been prepared? </w:t>
      </w:r>
    </w:p>
    <w:p w:rsidRPr="00402D00" w:rsidR="00FA1C65" w:rsidP="006D195E" w:rsidRDefault="00655ECF" w14:paraId="33E2387C" w14:textId="77777777">
      <w:pPr>
        <w:rPr>
          <w:rFonts w:ascii="Arial" w:hAnsi="Arial" w:cs="Arial"/>
        </w:rPr>
      </w:pPr>
      <w:r w:rsidRPr="00402D00">
        <w:rPr>
          <w:rFonts w:ascii="Arial" w:hAnsi="Arial" w:cs="Arial"/>
          <w:sz w:val="24"/>
          <w:szCs w:val="24"/>
        </w:rPr>
        <w:t xml:space="preserve">If yes, please provide details below or attach relevant documents as evidence. What is the baseline data </w:t>
      </w:r>
      <w:r w:rsidRPr="00402D00" w:rsidR="00590A50">
        <w:rPr>
          <w:rFonts w:ascii="Arial" w:hAnsi="Arial" w:cs="Arial"/>
          <w:sz w:val="24"/>
          <w:szCs w:val="24"/>
        </w:rPr>
        <w:t>and relevant</w:t>
      </w:r>
      <w:r w:rsidRPr="00402D00" w:rsidR="001D0086">
        <w:rPr>
          <w:rFonts w:ascii="Arial" w:hAnsi="Arial" w:cs="Arial"/>
          <w:sz w:val="24"/>
          <w:szCs w:val="24"/>
        </w:rPr>
        <w:t xml:space="preserve"> </w:t>
      </w:r>
      <w:r w:rsidRPr="00402D00" w:rsidR="00FB0C34">
        <w:rPr>
          <w:rFonts w:ascii="Arial" w:hAnsi="Arial" w:cs="Arial"/>
          <w:sz w:val="24"/>
          <w:szCs w:val="24"/>
        </w:rPr>
        <w:t>t</w:t>
      </w:r>
      <w:r w:rsidRPr="00402D00" w:rsidR="001D0086">
        <w:rPr>
          <w:rFonts w:ascii="Arial" w:hAnsi="Arial" w:cs="Arial"/>
          <w:sz w:val="24"/>
          <w:szCs w:val="24"/>
        </w:rPr>
        <w:t>argets</w:t>
      </w:r>
      <w:r w:rsidRPr="00402D00" w:rsidR="00FB0C34">
        <w:rPr>
          <w:rFonts w:ascii="Arial" w:hAnsi="Arial" w:cs="Arial"/>
          <w:sz w:val="24"/>
          <w:szCs w:val="24"/>
        </w:rPr>
        <w:t>?</w:t>
      </w:r>
    </w:p>
    <w:p w:rsidRPr="00402D00" w:rsidR="00521861" w:rsidRDefault="00521861" w14:paraId="089DAA44" w14:textId="77777777">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3750"/>
      </w:tblGrid>
      <w:tr w:rsidRPr="00402D00" w:rsidR="001D0086" w:rsidTr="004632E9" w14:paraId="3E8B85CD" w14:textId="77777777">
        <w:trPr>
          <w:trHeight w:val="442"/>
        </w:trPr>
        <w:tc>
          <w:tcPr>
            <w:tcW w:w="13750" w:type="dxa"/>
          </w:tcPr>
          <w:p w:rsidRPr="00402D00" w:rsidR="008A067C" w:rsidP="004632E9" w:rsidRDefault="00412D73" w14:paraId="40635A49" w14:textId="049F7616">
            <w:pPr>
              <w:rPr>
                <w:rFonts w:ascii="Arial" w:hAnsi="Arial" w:cs="Arial"/>
                <w:sz w:val="24"/>
                <w:szCs w:val="24"/>
              </w:rPr>
            </w:pPr>
            <w:r>
              <w:rPr>
                <w:rFonts w:ascii="Arial" w:hAnsi="Arial" w:cs="Arial"/>
                <w:sz w:val="24"/>
                <w:szCs w:val="24"/>
              </w:rPr>
              <w:t>A monitoring and evaluation plan will be produced as part of the delivery stage of any identified future project.</w:t>
            </w:r>
          </w:p>
        </w:tc>
      </w:tr>
    </w:tbl>
    <w:p w:rsidRPr="00402D00" w:rsidR="00521861" w:rsidRDefault="00521861" w14:paraId="0998D6CD" w14:textId="77777777">
      <w:pPr>
        <w:rPr>
          <w:rFonts w:ascii="Arial" w:hAnsi="Arial" w:cs="Arial"/>
        </w:rPr>
      </w:pPr>
    </w:p>
    <w:p w:rsidRPr="00402D00" w:rsidR="00655ECF" w:rsidP="00655ECF" w:rsidRDefault="00655ECF" w14:paraId="47753B55" w14:textId="77777777">
      <w:pPr>
        <w:spacing w:line="252" w:lineRule="auto"/>
        <w:rPr>
          <w:rStyle w:val="Hyperlink"/>
          <w:rFonts w:ascii="Arial" w:hAnsi="Arial" w:cs="Arial"/>
          <w:bCs/>
          <w:color w:val="000000"/>
          <w:sz w:val="24"/>
          <w:szCs w:val="24"/>
          <w:u w:val="none"/>
        </w:rPr>
      </w:pPr>
      <w:r w:rsidRPr="00402D00">
        <w:rPr>
          <w:rStyle w:val="Hyperlink"/>
          <w:rFonts w:ascii="Arial" w:hAnsi="Arial" w:cs="Arial"/>
          <w:bCs/>
          <w:color w:val="000000"/>
          <w:sz w:val="24"/>
          <w:szCs w:val="24"/>
          <w:u w:val="none"/>
        </w:rPr>
        <w:t xml:space="preserve">Has any monitoring or evaluation work already taken place? </w:t>
      </w:r>
    </w:p>
    <w:p w:rsidRPr="00655ECF" w:rsidR="00655ECF" w:rsidP="00655ECF" w:rsidRDefault="00655ECF" w14:paraId="777202F1" w14:textId="77777777">
      <w:pPr>
        <w:spacing w:line="252" w:lineRule="auto"/>
        <w:rPr>
          <w:rFonts w:ascii="Arial" w:hAnsi="Arial" w:cs="Arial" w:eastAsiaTheme="minorHAnsi"/>
          <w:sz w:val="24"/>
          <w:szCs w:val="24"/>
          <w:lang w:eastAsia="en-GB"/>
        </w:rPr>
      </w:pPr>
      <w:r w:rsidRPr="00402D00">
        <w:rPr>
          <w:rFonts w:ascii="Arial" w:hAnsi="Arial" w:cs="Arial"/>
          <w:sz w:val="24"/>
          <w:szCs w:val="24"/>
        </w:rPr>
        <w:t>If yes, please provide details below and attach any relevant documents to this application as evidence.</w:t>
      </w:r>
      <w:r>
        <w:rPr>
          <w:rFonts w:ascii="Arial" w:hAnsi="Arial" w:cs="Arial"/>
          <w:sz w:val="24"/>
          <w:szCs w:val="24"/>
        </w:rPr>
        <w:t xml:space="preserve"> </w:t>
      </w:r>
    </w:p>
    <w:p w:rsidR="00655ECF" w:rsidRDefault="00655ECF" w14:paraId="6BE7DA4C" w14:textId="77777777">
      <w:pPr>
        <w:rPr>
          <w:rFonts w:ascii="Arial" w:hAnsi="Arial" w:cs="Arial"/>
        </w:rPr>
      </w:pPr>
    </w:p>
    <w:tbl>
      <w:tblPr>
        <w:tblStyle w:val="TableGrid"/>
        <w:tblW w:w="0" w:type="auto"/>
        <w:tblInd w:w="108" w:type="dxa"/>
        <w:tblLook w:val="04A0" w:firstRow="1" w:lastRow="0" w:firstColumn="1" w:lastColumn="0" w:noHBand="0" w:noVBand="1"/>
      </w:tblPr>
      <w:tblGrid>
        <w:gridCol w:w="13750"/>
      </w:tblGrid>
      <w:tr w:rsidR="00655ECF" w:rsidTr="00655ECF" w14:paraId="66B70BB5" w14:textId="77777777">
        <w:tc>
          <w:tcPr>
            <w:tcW w:w="13750" w:type="dxa"/>
          </w:tcPr>
          <w:p w:rsidR="008A067C" w:rsidRDefault="008A067C" w14:paraId="32A7D235" w14:textId="77777777">
            <w:pPr>
              <w:rPr>
                <w:rFonts w:ascii="Arial" w:hAnsi="Arial" w:cs="Arial"/>
              </w:rPr>
            </w:pPr>
          </w:p>
          <w:p w:rsidR="004632E9" w:rsidRDefault="004632E9" w14:paraId="5A32B783" w14:textId="32424041">
            <w:pPr>
              <w:rPr>
                <w:rFonts w:ascii="Arial" w:hAnsi="Arial" w:cs="Arial"/>
              </w:rPr>
            </w:pPr>
            <w:bookmarkStart w:name="_GoBack" w:id="0"/>
            <w:bookmarkEnd w:id="0"/>
          </w:p>
        </w:tc>
      </w:tr>
    </w:tbl>
    <w:p w:rsidRPr="00FA1C65" w:rsidR="00655ECF" w:rsidP="004632E9" w:rsidRDefault="00655ECF" w14:paraId="174906E8" w14:textId="77777777">
      <w:pPr>
        <w:rPr>
          <w:rFonts w:ascii="Arial" w:hAnsi="Arial" w:cs="Arial"/>
        </w:rPr>
      </w:pPr>
    </w:p>
    <w:sectPr w:rsidRPr="00FA1C65" w:rsidR="00655ECF" w:rsidSect="00FA1C65">
      <w:headerReference w:type="default" r:id="rId16"/>
      <w:footerReference w:type="default" r:id="rId1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EB119" w14:textId="77777777" w:rsidR="007C6902" w:rsidRDefault="007C6902" w:rsidP="001627C0">
      <w:r>
        <w:separator/>
      </w:r>
    </w:p>
  </w:endnote>
  <w:endnote w:type="continuationSeparator" w:id="0">
    <w:p w14:paraId="192C52D9" w14:textId="77777777" w:rsidR="007C6902" w:rsidRDefault="007C6902" w:rsidP="0016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060431"/>
      <w:docPartObj>
        <w:docPartGallery w:val="Page Numbers (Bottom of Page)"/>
        <w:docPartUnique/>
      </w:docPartObj>
    </w:sdtPr>
    <w:sdtEndPr/>
    <w:sdtContent>
      <w:sdt>
        <w:sdtPr>
          <w:id w:val="860082579"/>
          <w:docPartObj>
            <w:docPartGallery w:val="Page Numbers (Top of Page)"/>
            <w:docPartUnique/>
          </w:docPartObj>
        </w:sdtPr>
        <w:sdtEndPr/>
        <w:sdtContent>
          <w:p w14:paraId="2B1C68B2" w14:textId="1CD0A8C6" w:rsidR="007C6902" w:rsidRDefault="007C69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32E9">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32E9">
              <w:rPr>
                <w:b/>
                <w:bCs/>
                <w:noProof/>
              </w:rPr>
              <w:t>26</w:t>
            </w:r>
            <w:r>
              <w:rPr>
                <w:b/>
                <w:bCs/>
                <w:sz w:val="24"/>
                <w:szCs w:val="24"/>
              </w:rPr>
              <w:fldChar w:fldCharType="end"/>
            </w:r>
          </w:p>
        </w:sdtContent>
      </w:sdt>
    </w:sdtContent>
  </w:sdt>
  <w:p w14:paraId="7BE9377F" w14:textId="77777777" w:rsidR="007C6902" w:rsidRDefault="007C6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22C97" w14:textId="77777777" w:rsidR="007C6902" w:rsidRDefault="007C6902" w:rsidP="001627C0">
      <w:r>
        <w:separator/>
      </w:r>
    </w:p>
  </w:footnote>
  <w:footnote w:type="continuationSeparator" w:id="0">
    <w:p w14:paraId="26D6CF68" w14:textId="77777777" w:rsidR="007C6902" w:rsidRDefault="007C6902" w:rsidP="0016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FEA21" w14:textId="77777777" w:rsidR="007C6902" w:rsidRPr="00402D00" w:rsidRDefault="007C6902" w:rsidP="00595D9C">
    <w:pPr>
      <w:pStyle w:val="Header"/>
      <w:jc w:val="right"/>
    </w:pPr>
    <w:r w:rsidRPr="00402D00">
      <w:t>Local Transport Capital Grants FY2020-21</w:t>
    </w:r>
  </w:p>
  <w:p w14:paraId="7845DE75" w14:textId="77777777" w:rsidR="007C6902" w:rsidRPr="00402D00" w:rsidRDefault="007C6902" w:rsidP="00595D9C">
    <w:pPr>
      <w:pStyle w:val="Header"/>
      <w:jc w:val="right"/>
    </w:pPr>
    <w:r w:rsidRPr="00402D00">
      <w:t>Local Transport Fund, Local Transport Network Fund, Resilient Roads Fund and Ultra Low Emission Vehicle Transformation Fund</w:t>
    </w:r>
  </w:p>
  <w:p w14:paraId="2B7432FB" w14:textId="77777777" w:rsidR="007C6902" w:rsidRDefault="007C6902" w:rsidP="00595D9C">
    <w:pPr>
      <w:pStyle w:val="Header"/>
      <w:jc w:val="right"/>
    </w:pPr>
    <w:r w:rsidRPr="00402D00">
      <w:t>Application Form</w:t>
    </w:r>
  </w:p>
  <w:p w14:paraId="23D4800E" w14:textId="77777777" w:rsidR="007C6902" w:rsidRDefault="007C6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5FC5B94"/>
    <w:lvl w:ilvl="0">
      <w:start w:val="1"/>
      <w:numFmt w:val="decimal"/>
      <w:pStyle w:val="ListNumber"/>
      <w:lvlText w:val="%1."/>
      <w:lvlJc w:val="left"/>
      <w:pPr>
        <w:tabs>
          <w:tab w:val="num" w:pos="567"/>
        </w:tabs>
        <w:ind w:left="567" w:hanging="567"/>
      </w:pPr>
      <w:rPr>
        <w:rFonts w:hint="default"/>
      </w:rPr>
    </w:lvl>
  </w:abstractNum>
  <w:abstractNum w:abstractNumId="1" w15:restartNumberingAfterBreak="0">
    <w:nsid w:val="FFFFFF89"/>
    <w:multiLevelType w:val="singleLevel"/>
    <w:tmpl w:val="D21AD722"/>
    <w:lvl w:ilvl="0">
      <w:start w:val="1"/>
      <w:numFmt w:val="bullet"/>
      <w:pStyle w:val="Bullet"/>
      <w:lvlText w:val=""/>
      <w:lvlJc w:val="left"/>
      <w:pPr>
        <w:tabs>
          <w:tab w:val="num" w:pos="567"/>
        </w:tabs>
        <w:ind w:left="567" w:hanging="567"/>
      </w:pPr>
      <w:rPr>
        <w:rFonts w:ascii="Symbol" w:hAnsi="Symbol" w:hint="default"/>
        <w:b w:val="0"/>
        <w:i w:val="0"/>
        <w:sz w:val="24"/>
        <w:szCs w:val="24"/>
      </w:rPr>
    </w:lvl>
  </w:abstractNum>
  <w:abstractNum w:abstractNumId="2" w15:restartNumberingAfterBreak="0">
    <w:nsid w:val="09D85A5C"/>
    <w:multiLevelType w:val="multilevel"/>
    <w:tmpl w:val="3112D8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C1A6BDF"/>
    <w:multiLevelType w:val="hybridMultilevel"/>
    <w:tmpl w:val="AA44A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C4D65"/>
    <w:multiLevelType w:val="hybridMultilevel"/>
    <w:tmpl w:val="B322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5176B"/>
    <w:multiLevelType w:val="hybridMultilevel"/>
    <w:tmpl w:val="2138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46FBC"/>
    <w:multiLevelType w:val="hybridMultilevel"/>
    <w:tmpl w:val="C3CE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71BC5"/>
    <w:multiLevelType w:val="hybridMultilevel"/>
    <w:tmpl w:val="B6161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427F61"/>
    <w:multiLevelType w:val="hybridMultilevel"/>
    <w:tmpl w:val="B6161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91D5D"/>
    <w:multiLevelType w:val="hybridMultilevel"/>
    <w:tmpl w:val="82CE9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269FF"/>
    <w:multiLevelType w:val="hybridMultilevel"/>
    <w:tmpl w:val="CD42F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5C53F8"/>
    <w:multiLevelType w:val="hybridMultilevel"/>
    <w:tmpl w:val="706A1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A8263F"/>
    <w:multiLevelType w:val="hybridMultilevel"/>
    <w:tmpl w:val="F20C4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B34D45"/>
    <w:multiLevelType w:val="hybridMultilevel"/>
    <w:tmpl w:val="1B4EE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512ECC"/>
    <w:multiLevelType w:val="hybridMultilevel"/>
    <w:tmpl w:val="022C9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005B6D"/>
    <w:multiLevelType w:val="hybridMultilevel"/>
    <w:tmpl w:val="5EC2B6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CB96F1F"/>
    <w:multiLevelType w:val="hybridMultilevel"/>
    <w:tmpl w:val="89866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665FCB"/>
    <w:multiLevelType w:val="hybridMultilevel"/>
    <w:tmpl w:val="7D304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9E7F19"/>
    <w:multiLevelType w:val="multilevel"/>
    <w:tmpl w:val="51EE7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4C3581"/>
    <w:multiLevelType w:val="hybridMultilevel"/>
    <w:tmpl w:val="BB2AD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7D0626"/>
    <w:multiLevelType w:val="hybridMultilevel"/>
    <w:tmpl w:val="3422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932AB3"/>
    <w:multiLevelType w:val="hybridMultilevel"/>
    <w:tmpl w:val="FE44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D5F3D"/>
    <w:multiLevelType w:val="hybridMultilevel"/>
    <w:tmpl w:val="E6C6D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6"/>
  </w:num>
  <w:num w:numId="4">
    <w:abstractNumId w:val="3"/>
  </w:num>
  <w:num w:numId="5">
    <w:abstractNumId w:val="12"/>
  </w:num>
  <w:num w:numId="6">
    <w:abstractNumId w:val="11"/>
  </w:num>
  <w:num w:numId="7">
    <w:abstractNumId w:val="17"/>
  </w:num>
  <w:num w:numId="8">
    <w:abstractNumId w:val="19"/>
  </w:num>
  <w:num w:numId="9">
    <w:abstractNumId w:val="16"/>
  </w:num>
  <w:num w:numId="10">
    <w:abstractNumId w:val="22"/>
  </w:num>
  <w:num w:numId="11">
    <w:abstractNumId w:val="10"/>
  </w:num>
  <w:num w:numId="12">
    <w:abstractNumId w:val="2"/>
  </w:num>
  <w:num w:numId="13">
    <w:abstractNumId w:val="9"/>
  </w:num>
  <w:num w:numId="14">
    <w:abstractNumId w:val="20"/>
  </w:num>
  <w:num w:numId="15">
    <w:abstractNumId w:val="15"/>
  </w:num>
  <w:num w:numId="16">
    <w:abstractNumId w:val="13"/>
  </w:num>
  <w:num w:numId="17">
    <w:abstractNumId w:val="8"/>
  </w:num>
  <w:num w:numId="18">
    <w:abstractNumId w:val="1"/>
  </w:num>
  <w:num w:numId="19">
    <w:abstractNumId w:val="0"/>
  </w:num>
  <w:num w:numId="20">
    <w:abstractNumId w:val="18"/>
  </w:num>
  <w:num w:numId="21">
    <w:abstractNumId w:val="4"/>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65"/>
    <w:rsid w:val="0000156D"/>
    <w:rsid w:val="00001EBC"/>
    <w:rsid w:val="0006785A"/>
    <w:rsid w:val="00071BB6"/>
    <w:rsid w:val="000769DF"/>
    <w:rsid w:val="000A4EA8"/>
    <w:rsid w:val="000A79B8"/>
    <w:rsid w:val="000B3BD4"/>
    <w:rsid w:val="000C2E19"/>
    <w:rsid w:val="000C4A55"/>
    <w:rsid w:val="000D3E20"/>
    <w:rsid w:val="000E30BA"/>
    <w:rsid w:val="00100CE9"/>
    <w:rsid w:val="001012E8"/>
    <w:rsid w:val="00112121"/>
    <w:rsid w:val="00116103"/>
    <w:rsid w:val="00145695"/>
    <w:rsid w:val="001627C0"/>
    <w:rsid w:val="0017446C"/>
    <w:rsid w:val="001966CD"/>
    <w:rsid w:val="001A0136"/>
    <w:rsid w:val="001D0086"/>
    <w:rsid w:val="001E0357"/>
    <w:rsid w:val="001F12FB"/>
    <w:rsid w:val="002279BB"/>
    <w:rsid w:val="00235D8A"/>
    <w:rsid w:val="0024566B"/>
    <w:rsid w:val="0027702C"/>
    <w:rsid w:val="00281086"/>
    <w:rsid w:val="00287F01"/>
    <w:rsid w:val="00294501"/>
    <w:rsid w:val="00294D6B"/>
    <w:rsid w:val="002B5262"/>
    <w:rsid w:val="002C7861"/>
    <w:rsid w:val="002D081F"/>
    <w:rsid w:val="002D08A3"/>
    <w:rsid w:val="002F4EE5"/>
    <w:rsid w:val="00310A0C"/>
    <w:rsid w:val="003335F8"/>
    <w:rsid w:val="003404C8"/>
    <w:rsid w:val="00365937"/>
    <w:rsid w:val="003B01D3"/>
    <w:rsid w:val="003B0EB8"/>
    <w:rsid w:val="003C1F03"/>
    <w:rsid w:val="003C2B3E"/>
    <w:rsid w:val="003D124F"/>
    <w:rsid w:val="003D2BD9"/>
    <w:rsid w:val="003D4810"/>
    <w:rsid w:val="003D72CE"/>
    <w:rsid w:val="003F060E"/>
    <w:rsid w:val="00402D00"/>
    <w:rsid w:val="00412D73"/>
    <w:rsid w:val="00422E62"/>
    <w:rsid w:val="00432A1C"/>
    <w:rsid w:val="00450C36"/>
    <w:rsid w:val="004632E9"/>
    <w:rsid w:val="004D06AE"/>
    <w:rsid w:val="004D3948"/>
    <w:rsid w:val="004E1354"/>
    <w:rsid w:val="004F3F3F"/>
    <w:rsid w:val="00516D77"/>
    <w:rsid w:val="00521861"/>
    <w:rsid w:val="00532D9B"/>
    <w:rsid w:val="00565361"/>
    <w:rsid w:val="00572A4B"/>
    <w:rsid w:val="0057506E"/>
    <w:rsid w:val="005802A6"/>
    <w:rsid w:val="0058332C"/>
    <w:rsid w:val="00587DFE"/>
    <w:rsid w:val="00590533"/>
    <w:rsid w:val="00590A50"/>
    <w:rsid w:val="00595D9C"/>
    <w:rsid w:val="005A7A17"/>
    <w:rsid w:val="005B4B9A"/>
    <w:rsid w:val="005D78C7"/>
    <w:rsid w:val="005F442E"/>
    <w:rsid w:val="00614F1C"/>
    <w:rsid w:val="00621F3C"/>
    <w:rsid w:val="0064094D"/>
    <w:rsid w:val="0064107B"/>
    <w:rsid w:val="006432D9"/>
    <w:rsid w:val="00655ECF"/>
    <w:rsid w:val="006836A5"/>
    <w:rsid w:val="006B0579"/>
    <w:rsid w:val="006D195E"/>
    <w:rsid w:val="006D37F0"/>
    <w:rsid w:val="006F6070"/>
    <w:rsid w:val="00744D37"/>
    <w:rsid w:val="00747C19"/>
    <w:rsid w:val="007509FB"/>
    <w:rsid w:val="00793D3D"/>
    <w:rsid w:val="007B25D5"/>
    <w:rsid w:val="007B5C08"/>
    <w:rsid w:val="007C6902"/>
    <w:rsid w:val="007D0D4A"/>
    <w:rsid w:val="008030DF"/>
    <w:rsid w:val="00830B25"/>
    <w:rsid w:val="00837712"/>
    <w:rsid w:val="008425B6"/>
    <w:rsid w:val="00854358"/>
    <w:rsid w:val="008645DB"/>
    <w:rsid w:val="00866163"/>
    <w:rsid w:val="0087280A"/>
    <w:rsid w:val="00876C3E"/>
    <w:rsid w:val="0088443D"/>
    <w:rsid w:val="008A067C"/>
    <w:rsid w:val="008B4E46"/>
    <w:rsid w:val="008C28FD"/>
    <w:rsid w:val="008E652B"/>
    <w:rsid w:val="00933094"/>
    <w:rsid w:val="009460D2"/>
    <w:rsid w:val="00947A14"/>
    <w:rsid w:val="00962BC2"/>
    <w:rsid w:val="00962FE4"/>
    <w:rsid w:val="0097218C"/>
    <w:rsid w:val="009741D1"/>
    <w:rsid w:val="009927E9"/>
    <w:rsid w:val="009C2244"/>
    <w:rsid w:val="009C3AC8"/>
    <w:rsid w:val="009E73E7"/>
    <w:rsid w:val="009F5959"/>
    <w:rsid w:val="00A03007"/>
    <w:rsid w:val="00A05223"/>
    <w:rsid w:val="00A360BA"/>
    <w:rsid w:val="00A65465"/>
    <w:rsid w:val="00A67FEE"/>
    <w:rsid w:val="00A778E6"/>
    <w:rsid w:val="00A84342"/>
    <w:rsid w:val="00AB2E05"/>
    <w:rsid w:val="00AD2C07"/>
    <w:rsid w:val="00B127E0"/>
    <w:rsid w:val="00B4195A"/>
    <w:rsid w:val="00B75D31"/>
    <w:rsid w:val="00B91DAD"/>
    <w:rsid w:val="00BB05B8"/>
    <w:rsid w:val="00BC3727"/>
    <w:rsid w:val="00C07B7B"/>
    <w:rsid w:val="00C160D4"/>
    <w:rsid w:val="00C25CD2"/>
    <w:rsid w:val="00C27E28"/>
    <w:rsid w:val="00C31126"/>
    <w:rsid w:val="00C356EC"/>
    <w:rsid w:val="00C532A3"/>
    <w:rsid w:val="00C6702D"/>
    <w:rsid w:val="00C71B97"/>
    <w:rsid w:val="00C736B4"/>
    <w:rsid w:val="00C80FFB"/>
    <w:rsid w:val="00CB5E12"/>
    <w:rsid w:val="00CD198A"/>
    <w:rsid w:val="00CF23AC"/>
    <w:rsid w:val="00D11E76"/>
    <w:rsid w:val="00D35B2F"/>
    <w:rsid w:val="00D42AE8"/>
    <w:rsid w:val="00D46268"/>
    <w:rsid w:val="00D52A26"/>
    <w:rsid w:val="00D57B6F"/>
    <w:rsid w:val="00D71A67"/>
    <w:rsid w:val="00D760D1"/>
    <w:rsid w:val="00DB3222"/>
    <w:rsid w:val="00DD382D"/>
    <w:rsid w:val="00DD526C"/>
    <w:rsid w:val="00DE0B46"/>
    <w:rsid w:val="00DF5B4D"/>
    <w:rsid w:val="00E028A3"/>
    <w:rsid w:val="00E26D97"/>
    <w:rsid w:val="00E47FFE"/>
    <w:rsid w:val="00E56FB6"/>
    <w:rsid w:val="00EA79DD"/>
    <w:rsid w:val="00EC4E78"/>
    <w:rsid w:val="00ED5F75"/>
    <w:rsid w:val="00EE31AF"/>
    <w:rsid w:val="00F50A5E"/>
    <w:rsid w:val="00F8581D"/>
    <w:rsid w:val="00F96177"/>
    <w:rsid w:val="00FA1C65"/>
    <w:rsid w:val="00FA313A"/>
    <w:rsid w:val="00FA3AE0"/>
    <w:rsid w:val="00FB0C34"/>
    <w:rsid w:val="00FE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75081"/>
  <w15:docId w15:val="{5B0836D4-FD3F-466C-BD3F-7A075E34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65"/>
    <w:rPr>
      <w:rFonts w:ascii="Calibri" w:eastAsia="Calibri" w:hAnsi="Calibri"/>
      <w:sz w:val="22"/>
      <w:szCs w:val="22"/>
      <w:lang w:eastAsia="en-US"/>
    </w:rPr>
  </w:style>
  <w:style w:type="paragraph" w:styleId="Heading1">
    <w:name w:val="heading 1"/>
    <w:basedOn w:val="Normal"/>
    <w:next w:val="Normal"/>
    <w:link w:val="Heading1Char"/>
    <w:autoRedefine/>
    <w:qFormat/>
    <w:rsid w:val="008E652B"/>
    <w:pPr>
      <w:keepNext/>
      <w:numPr>
        <w:numId w:val="12"/>
      </w:numPr>
      <w:tabs>
        <w:tab w:val="left" w:pos="578"/>
      </w:tabs>
      <w:spacing w:before="240" w:after="60"/>
      <w:outlineLvl w:val="0"/>
    </w:pPr>
    <w:rPr>
      <w:rFonts w:ascii="Arial" w:eastAsia="Times New Roman" w:hAnsi="Arial" w:cs="Arial"/>
      <w:b/>
      <w:bCs/>
      <w:kern w:val="32"/>
      <w:sz w:val="24"/>
      <w:szCs w:val="24"/>
      <w:lang w:eastAsia="en-GB"/>
    </w:rPr>
  </w:style>
  <w:style w:type="paragraph" w:styleId="Heading2">
    <w:name w:val="heading 2"/>
    <w:basedOn w:val="Normal"/>
    <w:next w:val="Normal"/>
    <w:link w:val="Heading2Char"/>
    <w:qFormat/>
    <w:rsid w:val="008E652B"/>
    <w:pPr>
      <w:keepNext/>
      <w:numPr>
        <w:ilvl w:val="1"/>
        <w:numId w:val="12"/>
      </w:numPr>
      <w:spacing w:before="240" w:after="60"/>
      <w:outlineLvl w:val="1"/>
    </w:pPr>
    <w:rPr>
      <w:rFonts w:ascii="Arial" w:eastAsia="Times New Roman" w:hAnsi="Arial" w:cs="Arial"/>
      <w:bCs/>
      <w:iCs/>
      <w:sz w:val="24"/>
      <w:szCs w:val="28"/>
      <w:lang w:eastAsia="en-GB"/>
    </w:rPr>
  </w:style>
  <w:style w:type="paragraph" w:styleId="Heading3">
    <w:name w:val="heading 3"/>
    <w:basedOn w:val="Normal"/>
    <w:next w:val="Normal"/>
    <w:link w:val="Heading3Char"/>
    <w:qFormat/>
    <w:rsid w:val="008E652B"/>
    <w:pPr>
      <w:keepNext/>
      <w:numPr>
        <w:ilvl w:val="2"/>
        <w:numId w:val="12"/>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8E652B"/>
    <w:pPr>
      <w:keepNext/>
      <w:numPr>
        <w:ilvl w:val="3"/>
        <w:numId w:val="12"/>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8E652B"/>
    <w:pPr>
      <w:numPr>
        <w:ilvl w:val="4"/>
        <w:numId w:val="12"/>
      </w:numPr>
      <w:spacing w:before="240" w:after="60"/>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8E652B"/>
    <w:pPr>
      <w:numPr>
        <w:ilvl w:val="5"/>
        <w:numId w:val="12"/>
      </w:numPr>
      <w:spacing w:before="240" w:after="60"/>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8E652B"/>
    <w:pPr>
      <w:numPr>
        <w:ilvl w:val="6"/>
        <w:numId w:val="12"/>
      </w:numPr>
      <w:spacing w:before="240" w:after="60"/>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8E652B"/>
    <w:pPr>
      <w:numPr>
        <w:ilvl w:val="7"/>
        <w:numId w:val="12"/>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8E652B"/>
    <w:pPr>
      <w:numPr>
        <w:ilvl w:val="8"/>
        <w:numId w:val="12"/>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621F3C"/>
    <w:pPr>
      <w:ind w:left="720"/>
      <w:contextualSpacing/>
    </w:pPr>
  </w:style>
  <w:style w:type="paragraph" w:styleId="Header">
    <w:name w:val="header"/>
    <w:basedOn w:val="Normal"/>
    <w:link w:val="HeaderChar"/>
    <w:uiPriority w:val="99"/>
    <w:rsid w:val="001627C0"/>
    <w:pPr>
      <w:tabs>
        <w:tab w:val="center" w:pos="4513"/>
        <w:tab w:val="right" w:pos="9026"/>
      </w:tabs>
    </w:pPr>
  </w:style>
  <w:style w:type="character" w:customStyle="1" w:styleId="HeaderChar">
    <w:name w:val="Header Char"/>
    <w:basedOn w:val="DefaultParagraphFont"/>
    <w:link w:val="Header"/>
    <w:uiPriority w:val="99"/>
    <w:rsid w:val="001627C0"/>
    <w:rPr>
      <w:rFonts w:ascii="Calibri" w:eastAsia="Calibri" w:hAnsi="Calibri"/>
      <w:sz w:val="22"/>
      <w:szCs w:val="22"/>
      <w:lang w:eastAsia="en-US"/>
    </w:rPr>
  </w:style>
  <w:style w:type="paragraph" w:styleId="Footer">
    <w:name w:val="footer"/>
    <w:basedOn w:val="Normal"/>
    <w:link w:val="FooterChar"/>
    <w:uiPriority w:val="99"/>
    <w:rsid w:val="001627C0"/>
    <w:pPr>
      <w:tabs>
        <w:tab w:val="center" w:pos="4513"/>
        <w:tab w:val="right" w:pos="9026"/>
      </w:tabs>
    </w:pPr>
  </w:style>
  <w:style w:type="character" w:customStyle="1" w:styleId="FooterChar">
    <w:name w:val="Footer Char"/>
    <w:basedOn w:val="DefaultParagraphFont"/>
    <w:link w:val="Footer"/>
    <w:uiPriority w:val="99"/>
    <w:rsid w:val="001627C0"/>
    <w:rPr>
      <w:rFonts w:ascii="Calibri" w:eastAsia="Calibri" w:hAnsi="Calibri"/>
      <w:sz w:val="22"/>
      <w:szCs w:val="22"/>
      <w:lang w:eastAsia="en-US"/>
    </w:rPr>
  </w:style>
  <w:style w:type="paragraph" w:styleId="BalloonText">
    <w:name w:val="Balloon Text"/>
    <w:basedOn w:val="Normal"/>
    <w:link w:val="BalloonTextChar"/>
    <w:rsid w:val="00595D9C"/>
    <w:rPr>
      <w:rFonts w:ascii="Tahoma" w:hAnsi="Tahoma" w:cs="Tahoma"/>
      <w:sz w:val="16"/>
      <w:szCs w:val="16"/>
    </w:rPr>
  </w:style>
  <w:style w:type="character" w:customStyle="1" w:styleId="BalloonTextChar">
    <w:name w:val="Balloon Text Char"/>
    <w:basedOn w:val="DefaultParagraphFont"/>
    <w:link w:val="BalloonText"/>
    <w:rsid w:val="00595D9C"/>
    <w:rPr>
      <w:rFonts w:ascii="Tahoma" w:eastAsia="Calibri" w:hAnsi="Tahoma" w:cs="Tahoma"/>
      <w:sz w:val="16"/>
      <w:szCs w:val="16"/>
      <w:lang w:eastAsia="en-US"/>
    </w:rPr>
  </w:style>
  <w:style w:type="character" w:styleId="Hyperlink">
    <w:name w:val="Hyperlink"/>
    <w:basedOn w:val="DefaultParagraphFont"/>
    <w:rsid w:val="00CB5E12"/>
    <w:rPr>
      <w:color w:val="0000FF" w:themeColor="hyperlink"/>
      <w:u w:val="single"/>
    </w:rPr>
  </w:style>
  <w:style w:type="table" w:styleId="TableGrid">
    <w:name w:val="Table Grid"/>
    <w:basedOn w:val="TableNormal"/>
    <w:uiPriority w:val="59"/>
    <w:rsid w:val="00DB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E652B"/>
    <w:rPr>
      <w:rFonts w:ascii="Arial" w:hAnsi="Arial" w:cs="Arial"/>
      <w:b/>
      <w:bCs/>
      <w:kern w:val="32"/>
      <w:sz w:val="24"/>
      <w:szCs w:val="24"/>
    </w:rPr>
  </w:style>
  <w:style w:type="character" w:customStyle="1" w:styleId="Heading2Char">
    <w:name w:val="Heading 2 Char"/>
    <w:basedOn w:val="DefaultParagraphFont"/>
    <w:link w:val="Heading2"/>
    <w:rsid w:val="008E652B"/>
    <w:rPr>
      <w:rFonts w:ascii="Arial" w:hAnsi="Arial" w:cs="Arial"/>
      <w:bCs/>
      <w:iCs/>
      <w:sz w:val="24"/>
      <w:szCs w:val="28"/>
    </w:rPr>
  </w:style>
  <w:style w:type="character" w:customStyle="1" w:styleId="Heading3Char">
    <w:name w:val="Heading 3 Char"/>
    <w:basedOn w:val="DefaultParagraphFont"/>
    <w:link w:val="Heading3"/>
    <w:rsid w:val="008E652B"/>
    <w:rPr>
      <w:rFonts w:ascii="Arial" w:hAnsi="Arial" w:cs="Arial"/>
      <w:b/>
      <w:bCs/>
      <w:sz w:val="26"/>
      <w:szCs w:val="26"/>
    </w:rPr>
  </w:style>
  <w:style w:type="character" w:customStyle="1" w:styleId="Heading4Char">
    <w:name w:val="Heading 4 Char"/>
    <w:basedOn w:val="DefaultParagraphFont"/>
    <w:link w:val="Heading4"/>
    <w:rsid w:val="008E652B"/>
    <w:rPr>
      <w:b/>
      <w:bCs/>
      <w:sz w:val="28"/>
      <w:szCs w:val="28"/>
    </w:rPr>
  </w:style>
  <w:style w:type="character" w:customStyle="1" w:styleId="Heading5Char">
    <w:name w:val="Heading 5 Char"/>
    <w:basedOn w:val="DefaultParagraphFont"/>
    <w:link w:val="Heading5"/>
    <w:rsid w:val="008E652B"/>
    <w:rPr>
      <w:b/>
      <w:bCs/>
      <w:i/>
      <w:iCs/>
      <w:sz w:val="26"/>
      <w:szCs w:val="26"/>
    </w:rPr>
  </w:style>
  <w:style w:type="character" w:customStyle="1" w:styleId="Heading6Char">
    <w:name w:val="Heading 6 Char"/>
    <w:basedOn w:val="DefaultParagraphFont"/>
    <w:link w:val="Heading6"/>
    <w:rsid w:val="008E652B"/>
    <w:rPr>
      <w:b/>
      <w:bCs/>
      <w:sz w:val="22"/>
      <w:szCs w:val="22"/>
    </w:rPr>
  </w:style>
  <w:style w:type="character" w:customStyle="1" w:styleId="Heading7Char">
    <w:name w:val="Heading 7 Char"/>
    <w:basedOn w:val="DefaultParagraphFont"/>
    <w:link w:val="Heading7"/>
    <w:rsid w:val="008E652B"/>
    <w:rPr>
      <w:sz w:val="24"/>
      <w:szCs w:val="24"/>
    </w:rPr>
  </w:style>
  <w:style w:type="character" w:customStyle="1" w:styleId="Heading8Char">
    <w:name w:val="Heading 8 Char"/>
    <w:basedOn w:val="DefaultParagraphFont"/>
    <w:link w:val="Heading8"/>
    <w:rsid w:val="008E652B"/>
    <w:rPr>
      <w:i/>
      <w:iCs/>
      <w:sz w:val="24"/>
      <w:szCs w:val="24"/>
    </w:rPr>
  </w:style>
  <w:style w:type="character" w:customStyle="1" w:styleId="Heading9Char">
    <w:name w:val="Heading 9 Char"/>
    <w:basedOn w:val="DefaultParagraphFont"/>
    <w:link w:val="Heading9"/>
    <w:rsid w:val="008E652B"/>
    <w:rPr>
      <w:rFonts w:ascii="Arial" w:hAnsi="Arial" w:cs="Arial"/>
      <w:sz w:val="22"/>
      <w:szCs w:val="22"/>
    </w:rPr>
  </w:style>
  <w:style w:type="paragraph" w:styleId="BodyText">
    <w:name w:val="Body Text"/>
    <w:basedOn w:val="Normal"/>
    <w:link w:val="BodyTextChar"/>
    <w:rsid w:val="008E652B"/>
    <w:rPr>
      <w:rFonts w:ascii="Arial" w:eastAsia="Times New Roman" w:hAnsi="Arial"/>
      <w:color w:val="000000"/>
      <w:sz w:val="24"/>
      <w:szCs w:val="20"/>
    </w:rPr>
  </w:style>
  <w:style w:type="character" w:customStyle="1" w:styleId="BodyTextChar">
    <w:name w:val="Body Text Char"/>
    <w:basedOn w:val="DefaultParagraphFont"/>
    <w:link w:val="BodyText"/>
    <w:rsid w:val="008E652B"/>
    <w:rPr>
      <w:rFonts w:ascii="Arial" w:hAnsi="Arial"/>
      <w:color w:val="000000"/>
      <w:sz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qFormat/>
    <w:locked/>
    <w:rsid w:val="00450C36"/>
    <w:rPr>
      <w:rFonts w:ascii="Calibri" w:eastAsia="Calibri" w:hAnsi="Calibri"/>
      <w:sz w:val="22"/>
      <w:szCs w:val="22"/>
      <w:lang w:eastAsia="en-US"/>
    </w:rPr>
  </w:style>
  <w:style w:type="paragraph" w:styleId="ListNumber">
    <w:name w:val="List Number"/>
    <w:basedOn w:val="Normal"/>
    <w:autoRedefine/>
    <w:rsid w:val="00412D73"/>
    <w:pPr>
      <w:numPr>
        <w:numId w:val="19"/>
      </w:numPr>
      <w:spacing w:after="120"/>
    </w:pPr>
    <w:rPr>
      <w:rFonts w:ascii="Arial" w:eastAsia="Times New Roman" w:hAnsi="Arial"/>
      <w:sz w:val="24"/>
      <w:szCs w:val="24"/>
      <w:lang w:eastAsia="en-GB"/>
    </w:rPr>
  </w:style>
  <w:style w:type="paragraph" w:customStyle="1" w:styleId="Bullet">
    <w:name w:val="Bullet"/>
    <w:basedOn w:val="Normal"/>
    <w:autoRedefine/>
    <w:rsid w:val="00F8581D"/>
    <w:pPr>
      <w:numPr>
        <w:numId w:val="18"/>
      </w:numPr>
      <w:spacing w:after="120"/>
    </w:pPr>
    <w:rPr>
      <w:rFonts w:ascii="Arial" w:eastAsia="Times New Roman" w:hAnsi="Arial" w:cs="Arial"/>
      <w:sz w:val="24"/>
      <w:szCs w:val="24"/>
      <w:lang w:eastAsia="en-GB"/>
    </w:rPr>
  </w:style>
  <w:style w:type="character" w:styleId="FollowedHyperlink">
    <w:name w:val="FollowedHyperlink"/>
    <w:basedOn w:val="DefaultParagraphFont"/>
    <w:semiHidden/>
    <w:unhideWhenUsed/>
    <w:rsid w:val="007C69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32023">
      <w:bodyDiv w:val="1"/>
      <w:marLeft w:val="0"/>
      <w:marRight w:val="0"/>
      <w:marTop w:val="0"/>
      <w:marBottom w:val="0"/>
      <w:divBdr>
        <w:top w:val="none" w:sz="0" w:space="0" w:color="auto"/>
        <w:left w:val="none" w:sz="0" w:space="0" w:color="auto"/>
        <w:bottom w:val="none" w:sz="0" w:space="0" w:color="auto"/>
        <w:right w:val="none" w:sz="0" w:space="0" w:color="auto"/>
      </w:divBdr>
    </w:div>
    <w:div w:id="17498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aleofglamorgan.gov.uk/en/living/Roads/Transport-Studies/M4-Junction-34-to-A48-Transport-Improvement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wphillips@valeofglamorgan.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aleofglamorgan.gov.uk/en/living/planning_and_building_control/Planning/planning_policy/Planning-Policy.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5F2668BD12043972266CC600EA70D" ma:contentTypeVersion="8" ma:contentTypeDescription="Create a new document." ma:contentTypeScope="" ma:versionID="fde8a99c3979335c3195a186d56b7035">
  <xsd:schema xmlns:xsd="http://www.w3.org/2001/XMLSchema" xmlns:xs="http://www.w3.org/2001/XMLSchema" xmlns:p="http://schemas.microsoft.com/office/2006/metadata/properties" xmlns:ns3="bea8e2f1-ddf1-43bb-8dd9-6e781c1fd173" targetNamespace="http://schemas.microsoft.com/office/2006/metadata/properties" ma:root="true" ma:fieldsID="3a0a0c4c0652b183ed05c84164f766e3" ns3:_="">
    <xsd:import namespace="bea8e2f1-ddf1-43bb-8dd9-6e781c1fd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8e2f1-ddf1-43bb-8dd9-6e781c1fd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A27901743</value>
    </field>
    <field name="Objective-Title">
      <value order="0">Planning - MA-KS-6025-19 - Local Transport Fund Guidance 2020-21 - Application form - Doc 1</value>
    </field>
    <field name="Objective-Description">
      <value order="0"/>
    </field>
    <field name="Objective-CreationStamp">
      <value order="0">2019-09-11T11:45:13Z</value>
    </field>
    <field name="Objective-IsApproved">
      <value order="0">false</value>
    </field>
    <field name="Objective-IsPublished">
      <value order="0">true</value>
    </field>
    <field name="Objective-DatePublished">
      <value order="0">2020-01-03T10:13:44Z</value>
    </field>
    <field name="Objective-ModificationStamp">
      <value order="0">2020-01-03T10:13:44Z</value>
    </field>
    <field name="Objective-Owner">
      <value order="0">Thomas, Alison (EST - Transport)</value>
    </field>
    <field name="Objective-Path">
      <value order="0">Objective Global Folder:Business File Plan:Economy, Skills &amp; Natural Resources (ESNR):Economy, Skills &amp; Natural Resources (ESNR) - Economic Infrastructure - Transport:1 - Save:Transport - Air, Rail &amp; Planning:Rail:Government Business:Ken Skates - Minister for Economy and Transport - Ministerial Advice (MA) - Transport - 2019:Planning - MA-KS-6025-19 -  Local Transport Fund Guidance - 2020-21 copy</value>
    </field>
    <field name="Objective-Parent">
      <value order="0">Planning - MA-KS-6025-19 -  Local Transport Fund Guidance - 2020-21 copy</value>
    </field>
    <field name="Objective-State">
      <value order="0">Published</value>
    </field>
    <field name="Objective-VersionId">
      <value order="0">vA56901886</value>
    </field>
    <field name="Objective-Version">
      <value order="0">15.0</value>
    </field>
    <field name="Objective-VersionNumber">
      <value order="0">15</value>
    </field>
    <field name="Objective-VersionComment">
      <value order="0"/>
    </field>
    <field name="Objective-FileNumber">
      <value order="0">qA1372850</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2019-09-11T00:00:00Z</value>
      </field>
      <field name="Objective-What to Keep">
        <value order="0">No</value>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9FD4-DD52-419D-BADB-BCD540BC1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8e2f1-ddf1-43bb-8dd9-6e781c1fd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BE4E9066-B583-4F2A-B182-678BC523F8F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ea8e2f1-ddf1-43bb-8dd9-6e781c1fd173"/>
    <ds:schemaRef ds:uri="http://www.w3.org/XML/1998/namespace"/>
  </ds:schemaRefs>
</ds:datastoreItem>
</file>

<file path=customXml/itemProps4.xml><?xml version="1.0" encoding="utf-8"?>
<ds:datastoreItem xmlns:ds="http://schemas.openxmlformats.org/officeDocument/2006/customXml" ds:itemID="{7C6E5BDA-0660-43BD-A975-F659D9618A90}">
  <ds:schemaRefs>
    <ds:schemaRef ds:uri="http://schemas.microsoft.com/sharepoint/v3/contenttype/forms"/>
  </ds:schemaRefs>
</ds:datastoreItem>
</file>

<file path=customXml/itemProps5.xml><?xml version="1.0" encoding="utf-8"?>
<ds:datastoreItem xmlns:ds="http://schemas.openxmlformats.org/officeDocument/2006/customXml" ds:itemID="{53368550-3D23-41B2-91A2-BC396C17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26</Pages>
  <Words>4263</Words>
  <Characters>24389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Local Transport Capital Grant: application form 2020 to 2021</vt:lpstr>
    </vt:vector>
  </TitlesOfParts>
  <Company>Welsh Government</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 - M4 J34 to Cardiff Airport Transport Network Scheme application form 20-21 Final</dc:title>
  <dc:subject>
  </dc:subject>
  <dc:creator>Welsh Government</dc:creator>
  <cp:keywords>
  </cp:keywords>
  <dc:description>
  </dc:description>
  <cp:lastModifiedBy>Hawys Davies</cp:lastModifiedBy>
  <cp:revision>11</cp:revision>
  <cp:lastPrinted>2020-02-13T11:52:00Z</cp:lastPrinted>
  <dcterms:created xsi:type="dcterms:W3CDTF">2020-01-16T08:56:00Z</dcterms:created>
  <dcterms:modified xsi:type="dcterms:W3CDTF">2020-05-29T14:30:59Z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A27901743</vt:lpwstr>
  </property>
  <property fmtid="{D5CDD505-2E9C-101B-9397-08002B2CF9AE}" pid="4" name="Objective-Title">
    <vt:lpwstr>Planning - MA-KS-6025-19 - Local Transport Fund Guidance 2020-21 - Application form - Doc 1</vt:lpwstr>
  </property>
  <property fmtid="{D5CDD505-2E9C-101B-9397-08002B2CF9AE}" pid="5" name="Objective-Comment">
    <vt:lpwstr/>
  </property>
  <property fmtid="{D5CDD505-2E9C-101B-9397-08002B2CF9AE}" pid="6" name="Objective-CreationStamp">
    <vt:filetime>2019-10-24T16:13:08Z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2020-01-03T10:13:44Z</vt:filetime>
  </property>
  <property fmtid="{D5CDD505-2E9C-101B-9397-08002B2CF9AE}" pid="10" name="Objective-ModificationStamp">
    <vt:filetime>2020-01-03T10:13:44Z</vt:filetime>
  </property>
  <property fmtid="{D5CDD505-2E9C-101B-9397-08002B2CF9AE}" pid="11" name="Objective-Owner">
    <vt:lpwstr>Thomas, Alison (EST - Transport)</vt:lpwstr>
  </property>
  <property fmtid="{D5CDD505-2E9C-101B-9397-08002B2CF9AE}" pid="12" name="Objective-Path">
    <vt:lpwstr>Objective Global Folder:Business File Plan:Economy, Skills &amp; Natural Resources (ESNR):Economy, Skills &amp; Natural Resources (ESNR) - Economic Infrastructure - Transport:1 - Save:Transport - Air, Rail &amp; Planning:Rail:Government Business:Ken Skates - Minister</vt:lpwstr>
  </property>
  <property fmtid="{D5CDD505-2E9C-101B-9397-08002B2CF9AE}" pid="13" name="Objective-Parent">
    <vt:lpwstr>Planning - MA-KS-6025-19 -  Local Transport Fund Guidance - 2020-21 copy</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2017-10-31T00:00:00Z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vA56901886</vt:lpwstr>
  </property>
  <property fmtid="{D5CDD505-2E9C-101B-9397-08002B2CF9AE}" pid="28" name="Objective-Language">
    <vt:lpwstr>English (eng)</vt:lpwstr>
  </property>
  <property fmtid="{D5CDD505-2E9C-101B-9397-08002B2CF9AE}" pid="29" name="Objective-Date Acquired">
    <vt:filetime>2019-09-11T00:00:00Z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0x0101009635F2668BD12043972266CC600EA70D</vt:lpwstr>
  </property>
</Properties>
</file>