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a16="http://schemas.microsoft.com/office/drawing/2014/main" xmlns:pic="http://schemas.openxmlformats.org/drawingml/2006/picture" xmlns:a14="http://schemas.microsoft.com/office/drawing/2010/main" xmlns:c="http://schemas.openxmlformats.org/drawingml/2006/char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Pr="00790CDB" w:rsidR="00A46C3F" w:rsidP="00A46C3F" w:rsidRDefault="00A46C3F" w14:paraId="1CA669A0" w14:textId="13A79933">
      <w:pPr>
        <w:jc w:val="center"/>
        <w:rPr>
          <w:b/>
          <w:bCs/>
          <w:sz w:val="56"/>
          <w:szCs w:val="56"/>
        </w:rPr>
      </w:pPr>
      <w:r w:rsidRPr="00790CDB">
        <w:rPr>
          <w:b/>
          <w:bCs/>
          <w:sz w:val="56"/>
          <w:szCs w:val="56"/>
        </w:rPr>
        <w:t>Vale of Glamorgan</w:t>
      </w:r>
    </w:p>
    <w:p w:rsidRPr="00C54AFE" w:rsidR="00A46C3F" w:rsidP="00A46C3F" w:rsidRDefault="00A46C3F" w14:paraId="1BCD9E8C" w14:textId="1FACFCE4">
      <w:pPr>
        <w:jc w:val="center"/>
        <w:rPr>
          <w:b/>
          <w:color w:val="92CDDC" w:themeColor="accent5" w:themeTint="99"/>
          <w:sz w:val="56"/>
          <w:szCs w:val="56"/>
        </w:rPr>
      </w:pPr>
    </w:p>
    <w:p w:rsidRPr="00C54AFE" w:rsidR="00A46C3F" w:rsidP="00A46C3F" w:rsidRDefault="00AC0586" w14:paraId="4A6E759E" w14:textId="2C744B71">
      <w:pPr>
        <w:jc w:val="center"/>
        <w:rPr>
          <w:b/>
          <w:color w:val="92CDDC" w:themeColor="accent5" w:themeTint="99"/>
          <w:sz w:val="56"/>
          <w:szCs w:val="56"/>
        </w:rPr>
      </w:pPr>
      <w:r>
        <w:rPr>
          <w:noProof/>
        </w:rPr>
        <w:drawing>
          <wp:inline distT="0" distB="0" distL="0" distR="0" wp14:anchorId="047EFDDA" wp14:editId="16DD58D5">
            <wp:extent cx="3217333" cy="2927773"/>
            <wp:effectExtent l="0" t="0" r="2540" b="6350"/>
            <wp:docPr id="5" name="Picture 4" descr="Logo&#10;&#10;Description automatically generated">
              <a:extLst xmlns:a="http://schemas.openxmlformats.org/drawingml/2006/main">
                <a:ext uri="{FF2B5EF4-FFF2-40B4-BE49-F238E27FC236}">
                  <a16:creationId xmlns:a16="http://schemas.microsoft.com/office/drawing/2014/main" id="{8EAD9B9E-B4D0-4689-836B-293670111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Logo&#10;&#10;Description automatically generated">
                      <a:extLst>
                        <a:ext uri="{FF2B5EF4-FFF2-40B4-BE49-F238E27FC236}">
                          <a16:creationId xmlns:a16="http://schemas.microsoft.com/office/drawing/2014/main" id="{8EAD9B9E-B4D0-4689-836B-293670111F6B}"/>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217333" cy="2927773"/>
                    </a:xfrm>
                    <a:prstGeom prst="rect">
                      <a:avLst/>
                    </a:prstGeom>
                  </pic:spPr>
                </pic:pic>
              </a:graphicData>
            </a:graphic>
          </wp:inline>
        </w:drawing>
      </w:r>
    </w:p>
    <w:p w:rsidRPr="00C54AFE" w:rsidR="00A46C3F" w:rsidP="00A46C3F" w:rsidRDefault="00A46C3F" w14:paraId="2CBC0F9C" w14:textId="45AF8DBE">
      <w:pPr>
        <w:jc w:val="center"/>
        <w:rPr>
          <w:b/>
          <w:color w:val="92CDDC" w:themeColor="accent5" w:themeTint="99"/>
          <w:sz w:val="56"/>
          <w:szCs w:val="56"/>
        </w:rPr>
      </w:pPr>
    </w:p>
    <w:p w:rsidRPr="00C54AFE" w:rsidR="00A46C3F" w:rsidP="00A46C3F" w:rsidRDefault="00A46C3F" w14:paraId="7ADD8318" w14:textId="77777777">
      <w:pPr>
        <w:jc w:val="center"/>
        <w:rPr>
          <w:b/>
          <w:color w:val="92CDDC" w:themeColor="accent5" w:themeTint="99"/>
          <w:sz w:val="56"/>
          <w:szCs w:val="56"/>
        </w:rPr>
      </w:pPr>
    </w:p>
    <w:p w:rsidRPr="00C54AFE" w:rsidR="00A46C3F" w:rsidP="00A46C3F" w:rsidRDefault="00A46C3F" w14:paraId="7EE7035F" w14:textId="77777777">
      <w:pPr>
        <w:jc w:val="center"/>
        <w:rPr>
          <w:b/>
          <w:color w:val="92CDDC" w:themeColor="accent5" w:themeTint="99"/>
          <w:sz w:val="56"/>
          <w:szCs w:val="56"/>
        </w:rPr>
      </w:pPr>
    </w:p>
    <w:p w:rsidRPr="00790CDB" w:rsidR="00FC30FC" w:rsidP="00A46C3F" w:rsidRDefault="00A46C3F" w14:paraId="26A54F0C" w14:textId="3A48335B">
      <w:pPr>
        <w:jc w:val="center"/>
        <w:rPr>
          <w:b/>
          <w:bCs/>
          <w:sz w:val="56"/>
          <w:szCs w:val="56"/>
        </w:rPr>
      </w:pPr>
      <w:r w:rsidRPr="00790CDB">
        <w:rPr>
          <w:b/>
          <w:bCs/>
          <w:sz w:val="56"/>
          <w:szCs w:val="56"/>
        </w:rPr>
        <w:t>Procurement Policy and Strategy</w:t>
      </w:r>
    </w:p>
    <w:p w:rsidR="00A46C3F" w:rsidP="00A46C3F" w:rsidRDefault="00A46C3F" w14:paraId="2211156E" w14:textId="7809D811">
      <w:pPr>
        <w:jc w:val="center"/>
        <w:rPr>
          <w:b/>
          <w:bCs/>
          <w:sz w:val="56"/>
          <w:szCs w:val="56"/>
        </w:rPr>
      </w:pPr>
      <w:r w:rsidRPr="00790CDB">
        <w:rPr>
          <w:b/>
          <w:bCs/>
          <w:sz w:val="56"/>
          <w:szCs w:val="56"/>
        </w:rPr>
        <w:t>2022/23 to 2026/27</w:t>
      </w:r>
    </w:p>
    <w:p w:rsidRPr="00B7451A" w:rsidR="00AA7BB8" w:rsidP="00A46C3F" w:rsidRDefault="00AA7BB8" w14:paraId="0AD176D5" w14:textId="3DB86F9F">
      <w:pPr>
        <w:jc w:val="center"/>
        <w:rPr>
          <w:b/>
          <w:bCs/>
          <w:sz w:val="40"/>
          <w:szCs w:val="40"/>
        </w:rPr>
      </w:pPr>
      <w:r w:rsidRPr="00B7451A">
        <w:rPr>
          <w:b/>
          <w:bCs/>
          <w:sz w:val="40"/>
          <w:szCs w:val="40"/>
        </w:rPr>
        <w:t xml:space="preserve">(Revised </w:t>
      </w:r>
      <w:r w:rsidR="00542566">
        <w:rPr>
          <w:b/>
          <w:bCs/>
          <w:sz w:val="40"/>
          <w:szCs w:val="40"/>
        </w:rPr>
        <w:t>September</w:t>
      </w:r>
      <w:r w:rsidRPr="00B7451A">
        <w:rPr>
          <w:b/>
          <w:bCs/>
          <w:sz w:val="40"/>
          <w:szCs w:val="40"/>
        </w:rPr>
        <w:t xml:space="preserve"> 2025)</w:t>
      </w:r>
    </w:p>
    <w:p w:rsidR="00A46C3F" w:rsidRDefault="00A46C3F" w14:paraId="2CB301D5" w14:textId="77777777"/>
    <w:p w:rsidR="005479AA" w:rsidRDefault="00A46C3F" w14:paraId="5B9826D1" w14:textId="77777777">
      <w:r>
        <w:br w:type="page"/>
      </w:r>
    </w:p>
    <w:sdt>
      <w:sdtPr>
        <w:rPr>
          <w:rFonts w:ascii="Arial" w:hAnsi="Arial" w:eastAsiaTheme="minorEastAsia" w:cstheme="minorBidi"/>
          <w:color w:val="auto"/>
          <w:sz w:val="22"/>
          <w:szCs w:val="22"/>
          <w:lang w:val="en-GB"/>
        </w:rPr>
        <w:id w:val="356780826"/>
        <w:docPartObj>
          <w:docPartGallery w:val="Table of Contents"/>
          <w:docPartUnique/>
        </w:docPartObj>
      </w:sdtPr>
      <w:sdtEndPr>
        <w:rPr>
          <w:b/>
          <w:bCs/>
          <w:noProof/>
        </w:rPr>
      </w:sdtEndPr>
      <w:sdtContent>
        <w:p w:rsidRPr="0072302C" w:rsidR="005479AA" w:rsidP="00790CDB" w:rsidRDefault="005479AA" w14:paraId="77161842" w14:textId="59F0EC31">
          <w:pPr>
            <w:pStyle w:val="TOCHeading"/>
            <w:spacing w:after="240"/>
            <w:rPr>
              <w:rFonts w:ascii="Arial" w:hAnsi="Arial" w:cs="Arial"/>
              <w:sz w:val="24"/>
              <w:szCs w:val="24"/>
            </w:rPr>
          </w:pPr>
          <w:r w:rsidRPr="0072302C">
            <w:rPr>
              <w:rFonts w:ascii="Arial" w:hAnsi="Arial" w:cs="Arial"/>
              <w:sz w:val="24"/>
              <w:szCs w:val="24"/>
            </w:rPr>
            <w:t>Contents</w:t>
          </w:r>
        </w:p>
        <w:p w:rsidR="009B732D" w:rsidRDefault="005479AA" w14:paraId="0F773111" w14:textId="0C5E168E">
          <w:pPr>
            <w:pStyle w:val="TOC1"/>
            <w:rPr>
              <w:rFonts w:asciiTheme="minorHAnsi" w:hAnsiTheme="minorHAnsi" w:eastAsiaTheme="minorEastAsia"/>
              <w:noProof/>
              <w:kern w:val="2"/>
              <w:sz w:val="24"/>
              <w:szCs w:val="24"/>
              <w:lang w:eastAsia="en-GB"/>
              <w14:ligatures w14:val="standardContextual"/>
            </w:rPr>
          </w:pPr>
          <w:r w:rsidRPr="0072302C">
            <w:rPr>
              <w:rFonts w:cs="Arial"/>
              <w:sz w:val="24"/>
              <w:szCs w:val="24"/>
            </w:rPr>
            <w:fldChar w:fldCharType="begin"/>
          </w:r>
          <w:r w:rsidRPr="0072302C">
            <w:rPr>
              <w:rFonts w:cs="Arial"/>
              <w:sz w:val="24"/>
              <w:szCs w:val="24"/>
            </w:rPr>
            <w:instrText xml:space="preserve"> TOC \o "1-3" \h \z \u </w:instrText>
          </w:r>
          <w:r w:rsidRPr="0072302C">
            <w:rPr>
              <w:rFonts w:cs="Arial"/>
              <w:sz w:val="24"/>
              <w:szCs w:val="24"/>
            </w:rPr>
            <w:fldChar w:fldCharType="separate"/>
          </w:r>
          <w:hyperlink w:history="1" w:anchor="_Toc202356434">
            <w:r w:rsidRPr="001F1824" w:rsidR="009B732D">
              <w:rPr>
                <w:rStyle w:val="Hyperlink"/>
                <w:rFonts w:cs="Arial"/>
                <w:noProof/>
              </w:rPr>
              <w:t>1.</w:t>
            </w:r>
            <w:r w:rsidR="009B732D">
              <w:rPr>
                <w:rFonts w:asciiTheme="minorHAnsi" w:hAnsiTheme="minorHAnsi" w:eastAsiaTheme="minorEastAsia"/>
                <w:noProof/>
                <w:kern w:val="2"/>
                <w:sz w:val="24"/>
                <w:szCs w:val="24"/>
                <w:lang w:eastAsia="en-GB"/>
                <w14:ligatures w14:val="standardContextual"/>
              </w:rPr>
              <w:tab/>
            </w:r>
            <w:r w:rsidRPr="001F1824" w:rsidR="009B732D">
              <w:rPr>
                <w:rStyle w:val="Hyperlink"/>
                <w:rFonts w:cs="Arial"/>
                <w:noProof/>
              </w:rPr>
              <w:t>Procurement Policy</w:t>
            </w:r>
            <w:r w:rsidR="009B732D">
              <w:rPr>
                <w:noProof/>
                <w:webHidden/>
              </w:rPr>
              <w:tab/>
            </w:r>
            <w:r w:rsidR="009B732D">
              <w:rPr>
                <w:noProof/>
                <w:webHidden/>
              </w:rPr>
              <w:fldChar w:fldCharType="begin"/>
            </w:r>
            <w:r w:rsidR="009B732D">
              <w:rPr>
                <w:noProof/>
                <w:webHidden/>
              </w:rPr>
              <w:instrText xml:space="preserve"> PAGEREF _Toc202356434 \h </w:instrText>
            </w:r>
            <w:r w:rsidR="009B732D">
              <w:rPr>
                <w:noProof/>
                <w:webHidden/>
              </w:rPr>
            </w:r>
            <w:r w:rsidR="009B732D">
              <w:rPr>
                <w:noProof/>
                <w:webHidden/>
              </w:rPr>
              <w:fldChar w:fldCharType="separate"/>
            </w:r>
            <w:r w:rsidR="009B732D">
              <w:rPr>
                <w:noProof/>
                <w:webHidden/>
              </w:rPr>
              <w:t>4</w:t>
            </w:r>
            <w:r w:rsidR="009B732D">
              <w:rPr>
                <w:noProof/>
                <w:webHidden/>
              </w:rPr>
              <w:fldChar w:fldCharType="end"/>
            </w:r>
          </w:hyperlink>
        </w:p>
        <w:p w:rsidR="009B732D" w:rsidRDefault="009B732D" w14:paraId="6AA2126B" w14:textId="53230FA1">
          <w:pPr>
            <w:pStyle w:val="TOC1"/>
            <w:rPr>
              <w:rFonts w:asciiTheme="minorHAnsi" w:hAnsiTheme="minorHAnsi" w:eastAsiaTheme="minorEastAsia"/>
              <w:noProof/>
              <w:kern w:val="2"/>
              <w:sz w:val="24"/>
              <w:szCs w:val="24"/>
              <w:lang w:eastAsia="en-GB"/>
              <w14:ligatures w14:val="standardContextual"/>
            </w:rPr>
          </w:pPr>
          <w:hyperlink w:history="1" w:anchor="_Toc202356435">
            <w:r w:rsidRPr="001F1824">
              <w:rPr>
                <w:rStyle w:val="Hyperlink"/>
                <w:noProof/>
              </w:rPr>
              <w:t>2.</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Procurement Strategy</w:t>
            </w:r>
            <w:r>
              <w:rPr>
                <w:noProof/>
                <w:webHidden/>
              </w:rPr>
              <w:tab/>
            </w:r>
            <w:r>
              <w:rPr>
                <w:noProof/>
                <w:webHidden/>
              </w:rPr>
              <w:fldChar w:fldCharType="begin"/>
            </w:r>
            <w:r>
              <w:rPr>
                <w:noProof/>
                <w:webHidden/>
              </w:rPr>
              <w:instrText xml:space="preserve"> PAGEREF _Toc202356435 \h </w:instrText>
            </w:r>
            <w:r>
              <w:rPr>
                <w:noProof/>
                <w:webHidden/>
              </w:rPr>
            </w:r>
            <w:r>
              <w:rPr>
                <w:noProof/>
                <w:webHidden/>
              </w:rPr>
              <w:fldChar w:fldCharType="separate"/>
            </w:r>
            <w:r>
              <w:rPr>
                <w:noProof/>
                <w:webHidden/>
              </w:rPr>
              <w:t>5</w:t>
            </w:r>
            <w:r>
              <w:rPr>
                <w:noProof/>
                <w:webHidden/>
              </w:rPr>
              <w:fldChar w:fldCharType="end"/>
            </w:r>
          </w:hyperlink>
        </w:p>
        <w:p w:rsidR="009B732D" w:rsidRDefault="009B732D" w14:paraId="66A98A61" w14:textId="5ED63CBA">
          <w:pPr>
            <w:pStyle w:val="TOC2"/>
            <w:rPr>
              <w:rFonts w:asciiTheme="minorHAnsi" w:hAnsiTheme="minorHAnsi" w:eastAsiaTheme="minorEastAsia"/>
              <w:noProof/>
              <w:kern w:val="2"/>
              <w:sz w:val="24"/>
              <w:szCs w:val="24"/>
              <w:lang w:eastAsia="en-GB"/>
              <w14:ligatures w14:val="standardContextual"/>
            </w:rPr>
          </w:pPr>
          <w:hyperlink w:history="1" w:anchor="_Toc202356436">
            <w:r w:rsidRPr="001F1824">
              <w:rPr>
                <w:rStyle w:val="Hyperlink"/>
                <w:rFonts w:cs="Arial"/>
                <w:noProof/>
              </w:rPr>
              <w:t>Definition</w:t>
            </w:r>
            <w:r>
              <w:rPr>
                <w:noProof/>
                <w:webHidden/>
              </w:rPr>
              <w:tab/>
            </w:r>
            <w:r>
              <w:rPr>
                <w:noProof/>
                <w:webHidden/>
              </w:rPr>
              <w:fldChar w:fldCharType="begin"/>
            </w:r>
            <w:r>
              <w:rPr>
                <w:noProof/>
                <w:webHidden/>
              </w:rPr>
              <w:instrText xml:space="preserve"> PAGEREF _Toc202356436 \h </w:instrText>
            </w:r>
            <w:r>
              <w:rPr>
                <w:noProof/>
                <w:webHidden/>
              </w:rPr>
            </w:r>
            <w:r>
              <w:rPr>
                <w:noProof/>
                <w:webHidden/>
              </w:rPr>
              <w:fldChar w:fldCharType="separate"/>
            </w:r>
            <w:r>
              <w:rPr>
                <w:noProof/>
                <w:webHidden/>
              </w:rPr>
              <w:t>5</w:t>
            </w:r>
            <w:r>
              <w:rPr>
                <w:noProof/>
                <w:webHidden/>
              </w:rPr>
              <w:fldChar w:fldCharType="end"/>
            </w:r>
          </w:hyperlink>
        </w:p>
        <w:p w:rsidR="009B732D" w:rsidRDefault="009B732D" w14:paraId="112EA094" w14:textId="58AB4925">
          <w:pPr>
            <w:pStyle w:val="TOC2"/>
            <w:rPr>
              <w:rFonts w:asciiTheme="minorHAnsi" w:hAnsiTheme="minorHAnsi" w:eastAsiaTheme="minorEastAsia"/>
              <w:noProof/>
              <w:kern w:val="2"/>
              <w:sz w:val="24"/>
              <w:szCs w:val="24"/>
              <w:lang w:eastAsia="en-GB"/>
              <w14:ligatures w14:val="standardContextual"/>
            </w:rPr>
          </w:pPr>
          <w:hyperlink w:history="1" w:anchor="_Toc202356437">
            <w:r w:rsidRPr="001F1824">
              <w:rPr>
                <w:rStyle w:val="Hyperlink"/>
                <w:rFonts w:cs="Arial"/>
                <w:noProof/>
              </w:rPr>
              <w:t>Welsh Government</w:t>
            </w:r>
            <w:r>
              <w:rPr>
                <w:noProof/>
                <w:webHidden/>
              </w:rPr>
              <w:tab/>
            </w:r>
            <w:r>
              <w:rPr>
                <w:noProof/>
                <w:webHidden/>
              </w:rPr>
              <w:fldChar w:fldCharType="begin"/>
            </w:r>
            <w:r>
              <w:rPr>
                <w:noProof/>
                <w:webHidden/>
              </w:rPr>
              <w:instrText xml:space="preserve"> PAGEREF _Toc202356437 \h </w:instrText>
            </w:r>
            <w:r>
              <w:rPr>
                <w:noProof/>
                <w:webHidden/>
              </w:rPr>
            </w:r>
            <w:r>
              <w:rPr>
                <w:noProof/>
                <w:webHidden/>
              </w:rPr>
              <w:fldChar w:fldCharType="separate"/>
            </w:r>
            <w:r>
              <w:rPr>
                <w:noProof/>
                <w:webHidden/>
              </w:rPr>
              <w:t>5</w:t>
            </w:r>
            <w:r>
              <w:rPr>
                <w:noProof/>
                <w:webHidden/>
              </w:rPr>
              <w:fldChar w:fldCharType="end"/>
            </w:r>
          </w:hyperlink>
        </w:p>
        <w:p w:rsidR="009B732D" w:rsidRDefault="009B732D" w14:paraId="44D3127A" w14:textId="6568E182">
          <w:pPr>
            <w:pStyle w:val="TOC2"/>
            <w:rPr>
              <w:rFonts w:asciiTheme="minorHAnsi" w:hAnsiTheme="minorHAnsi" w:eastAsiaTheme="minorEastAsia"/>
              <w:noProof/>
              <w:kern w:val="2"/>
              <w:sz w:val="24"/>
              <w:szCs w:val="24"/>
              <w:lang w:eastAsia="en-GB"/>
              <w14:ligatures w14:val="standardContextual"/>
            </w:rPr>
          </w:pPr>
          <w:hyperlink w:history="1" w:anchor="_Toc202356438">
            <w:r w:rsidRPr="001F1824">
              <w:rPr>
                <w:rStyle w:val="Hyperlink"/>
                <w:rFonts w:cs="Arial"/>
                <w:noProof/>
              </w:rPr>
              <w:t>Sustainable and ethical procurement</w:t>
            </w:r>
            <w:r>
              <w:rPr>
                <w:noProof/>
                <w:webHidden/>
              </w:rPr>
              <w:tab/>
            </w:r>
            <w:r>
              <w:rPr>
                <w:noProof/>
                <w:webHidden/>
              </w:rPr>
              <w:fldChar w:fldCharType="begin"/>
            </w:r>
            <w:r>
              <w:rPr>
                <w:noProof/>
                <w:webHidden/>
              </w:rPr>
              <w:instrText xml:space="preserve"> PAGEREF _Toc202356438 \h </w:instrText>
            </w:r>
            <w:r>
              <w:rPr>
                <w:noProof/>
                <w:webHidden/>
              </w:rPr>
            </w:r>
            <w:r>
              <w:rPr>
                <w:noProof/>
                <w:webHidden/>
              </w:rPr>
              <w:fldChar w:fldCharType="separate"/>
            </w:r>
            <w:r>
              <w:rPr>
                <w:noProof/>
                <w:webHidden/>
              </w:rPr>
              <w:t>7</w:t>
            </w:r>
            <w:r>
              <w:rPr>
                <w:noProof/>
                <w:webHidden/>
              </w:rPr>
              <w:fldChar w:fldCharType="end"/>
            </w:r>
          </w:hyperlink>
        </w:p>
        <w:p w:rsidR="009B732D" w:rsidRDefault="009B732D" w14:paraId="70789B73" w14:textId="7B93BEA7">
          <w:pPr>
            <w:pStyle w:val="TOC2"/>
            <w:rPr>
              <w:rFonts w:asciiTheme="minorHAnsi" w:hAnsiTheme="minorHAnsi" w:eastAsiaTheme="minorEastAsia"/>
              <w:noProof/>
              <w:kern w:val="2"/>
              <w:sz w:val="24"/>
              <w:szCs w:val="24"/>
              <w:lang w:eastAsia="en-GB"/>
              <w14:ligatures w14:val="standardContextual"/>
            </w:rPr>
          </w:pPr>
          <w:hyperlink w:history="1" w:anchor="_Toc202356439">
            <w:r w:rsidRPr="001F1824">
              <w:rPr>
                <w:rStyle w:val="Hyperlink"/>
                <w:rFonts w:cs="Arial"/>
                <w:noProof/>
              </w:rPr>
              <w:t>Vale of Glamorgan Council</w:t>
            </w:r>
            <w:r>
              <w:rPr>
                <w:noProof/>
                <w:webHidden/>
              </w:rPr>
              <w:tab/>
            </w:r>
            <w:r>
              <w:rPr>
                <w:noProof/>
                <w:webHidden/>
              </w:rPr>
              <w:fldChar w:fldCharType="begin"/>
            </w:r>
            <w:r>
              <w:rPr>
                <w:noProof/>
                <w:webHidden/>
              </w:rPr>
              <w:instrText xml:space="preserve"> PAGEREF _Toc202356439 \h </w:instrText>
            </w:r>
            <w:r>
              <w:rPr>
                <w:noProof/>
                <w:webHidden/>
              </w:rPr>
            </w:r>
            <w:r>
              <w:rPr>
                <w:noProof/>
                <w:webHidden/>
              </w:rPr>
              <w:fldChar w:fldCharType="separate"/>
            </w:r>
            <w:r>
              <w:rPr>
                <w:noProof/>
                <w:webHidden/>
              </w:rPr>
              <w:t>8</w:t>
            </w:r>
            <w:r>
              <w:rPr>
                <w:noProof/>
                <w:webHidden/>
              </w:rPr>
              <w:fldChar w:fldCharType="end"/>
            </w:r>
          </w:hyperlink>
        </w:p>
        <w:p w:rsidR="009B732D" w:rsidRDefault="009B732D" w14:paraId="5DF06F68" w14:textId="4A9500FA">
          <w:pPr>
            <w:pStyle w:val="TOC1"/>
            <w:rPr>
              <w:rFonts w:asciiTheme="minorHAnsi" w:hAnsiTheme="minorHAnsi" w:eastAsiaTheme="minorEastAsia"/>
              <w:noProof/>
              <w:kern w:val="2"/>
              <w:sz w:val="24"/>
              <w:szCs w:val="24"/>
              <w:lang w:eastAsia="en-GB"/>
              <w14:ligatures w14:val="standardContextual"/>
            </w:rPr>
          </w:pPr>
          <w:hyperlink w:history="1" w:anchor="_Toc202356440">
            <w:r w:rsidRPr="001F1824">
              <w:rPr>
                <w:rStyle w:val="Hyperlink"/>
                <w:rFonts w:cs="Arial"/>
                <w:noProof/>
              </w:rPr>
              <w:t>3.</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Where the Council Spends Its Money</w:t>
            </w:r>
            <w:r>
              <w:rPr>
                <w:noProof/>
                <w:webHidden/>
              </w:rPr>
              <w:tab/>
            </w:r>
            <w:r>
              <w:rPr>
                <w:noProof/>
                <w:webHidden/>
              </w:rPr>
              <w:fldChar w:fldCharType="begin"/>
            </w:r>
            <w:r>
              <w:rPr>
                <w:noProof/>
                <w:webHidden/>
              </w:rPr>
              <w:instrText xml:space="preserve"> PAGEREF _Toc202356440 \h </w:instrText>
            </w:r>
            <w:r>
              <w:rPr>
                <w:noProof/>
                <w:webHidden/>
              </w:rPr>
            </w:r>
            <w:r>
              <w:rPr>
                <w:noProof/>
                <w:webHidden/>
              </w:rPr>
              <w:fldChar w:fldCharType="separate"/>
            </w:r>
            <w:r>
              <w:rPr>
                <w:noProof/>
                <w:webHidden/>
              </w:rPr>
              <w:t>9</w:t>
            </w:r>
            <w:r>
              <w:rPr>
                <w:noProof/>
                <w:webHidden/>
              </w:rPr>
              <w:fldChar w:fldCharType="end"/>
            </w:r>
          </w:hyperlink>
        </w:p>
        <w:p w:rsidR="009B732D" w:rsidRDefault="009B732D" w14:paraId="6BEEC085" w14:textId="62B21192">
          <w:pPr>
            <w:pStyle w:val="TOC1"/>
            <w:rPr>
              <w:rFonts w:asciiTheme="minorHAnsi" w:hAnsiTheme="minorHAnsi" w:eastAsiaTheme="minorEastAsia"/>
              <w:noProof/>
              <w:kern w:val="2"/>
              <w:sz w:val="24"/>
              <w:szCs w:val="24"/>
              <w:lang w:eastAsia="en-GB"/>
              <w14:ligatures w14:val="standardContextual"/>
            </w:rPr>
          </w:pPr>
          <w:hyperlink w:history="1" w:anchor="_Toc202356441">
            <w:r w:rsidRPr="001F1824">
              <w:rPr>
                <w:rStyle w:val="Hyperlink"/>
                <w:rFonts w:cs="Arial"/>
                <w:noProof/>
              </w:rPr>
              <w:t>4.</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Delivery and Governance</w:t>
            </w:r>
            <w:r>
              <w:rPr>
                <w:noProof/>
                <w:webHidden/>
              </w:rPr>
              <w:tab/>
            </w:r>
            <w:r>
              <w:rPr>
                <w:noProof/>
                <w:webHidden/>
              </w:rPr>
              <w:fldChar w:fldCharType="begin"/>
            </w:r>
            <w:r>
              <w:rPr>
                <w:noProof/>
                <w:webHidden/>
              </w:rPr>
              <w:instrText xml:space="preserve"> PAGEREF _Toc202356441 \h </w:instrText>
            </w:r>
            <w:r>
              <w:rPr>
                <w:noProof/>
                <w:webHidden/>
              </w:rPr>
            </w:r>
            <w:r>
              <w:rPr>
                <w:noProof/>
                <w:webHidden/>
              </w:rPr>
              <w:fldChar w:fldCharType="separate"/>
            </w:r>
            <w:r>
              <w:rPr>
                <w:noProof/>
                <w:webHidden/>
              </w:rPr>
              <w:t>12</w:t>
            </w:r>
            <w:r>
              <w:rPr>
                <w:noProof/>
                <w:webHidden/>
              </w:rPr>
              <w:fldChar w:fldCharType="end"/>
            </w:r>
          </w:hyperlink>
        </w:p>
        <w:p w:rsidR="009B732D" w:rsidRDefault="009B732D" w14:paraId="415CA30E" w14:textId="5F49EB7F">
          <w:pPr>
            <w:pStyle w:val="TOC2"/>
            <w:rPr>
              <w:rFonts w:asciiTheme="minorHAnsi" w:hAnsiTheme="minorHAnsi" w:eastAsiaTheme="minorEastAsia"/>
              <w:noProof/>
              <w:kern w:val="2"/>
              <w:sz w:val="24"/>
              <w:szCs w:val="24"/>
              <w:lang w:eastAsia="en-GB"/>
              <w14:ligatures w14:val="standardContextual"/>
            </w:rPr>
          </w:pPr>
          <w:hyperlink w:history="1" w:anchor="_Toc202356442">
            <w:r w:rsidRPr="001F1824">
              <w:rPr>
                <w:rStyle w:val="Hyperlink"/>
                <w:rFonts w:cs="Arial"/>
                <w:noProof/>
              </w:rPr>
              <w:t>Procurement Function</w:t>
            </w:r>
            <w:r>
              <w:rPr>
                <w:noProof/>
                <w:webHidden/>
              </w:rPr>
              <w:tab/>
            </w:r>
            <w:r>
              <w:rPr>
                <w:noProof/>
                <w:webHidden/>
              </w:rPr>
              <w:fldChar w:fldCharType="begin"/>
            </w:r>
            <w:r>
              <w:rPr>
                <w:noProof/>
                <w:webHidden/>
              </w:rPr>
              <w:instrText xml:space="preserve"> PAGEREF _Toc202356442 \h </w:instrText>
            </w:r>
            <w:r>
              <w:rPr>
                <w:noProof/>
                <w:webHidden/>
              </w:rPr>
            </w:r>
            <w:r>
              <w:rPr>
                <w:noProof/>
                <w:webHidden/>
              </w:rPr>
              <w:fldChar w:fldCharType="separate"/>
            </w:r>
            <w:r>
              <w:rPr>
                <w:noProof/>
                <w:webHidden/>
              </w:rPr>
              <w:t>12</w:t>
            </w:r>
            <w:r>
              <w:rPr>
                <w:noProof/>
                <w:webHidden/>
              </w:rPr>
              <w:fldChar w:fldCharType="end"/>
            </w:r>
          </w:hyperlink>
        </w:p>
        <w:p w:rsidR="009B732D" w:rsidRDefault="009B732D" w14:paraId="19E829ED" w14:textId="26EC6FE5">
          <w:pPr>
            <w:pStyle w:val="TOC2"/>
            <w:rPr>
              <w:rFonts w:asciiTheme="minorHAnsi" w:hAnsiTheme="minorHAnsi" w:eastAsiaTheme="minorEastAsia"/>
              <w:noProof/>
              <w:kern w:val="2"/>
              <w:sz w:val="24"/>
              <w:szCs w:val="24"/>
              <w:lang w:eastAsia="en-GB"/>
              <w14:ligatures w14:val="standardContextual"/>
            </w:rPr>
          </w:pPr>
          <w:hyperlink w:history="1" w:anchor="_Toc202356443">
            <w:r w:rsidRPr="001F1824">
              <w:rPr>
                <w:rStyle w:val="Hyperlink"/>
                <w:rFonts w:cs="Arial"/>
                <w:noProof/>
              </w:rPr>
              <w:t>Governance</w:t>
            </w:r>
            <w:r>
              <w:rPr>
                <w:noProof/>
                <w:webHidden/>
              </w:rPr>
              <w:tab/>
            </w:r>
            <w:r>
              <w:rPr>
                <w:noProof/>
                <w:webHidden/>
              </w:rPr>
              <w:fldChar w:fldCharType="begin"/>
            </w:r>
            <w:r>
              <w:rPr>
                <w:noProof/>
                <w:webHidden/>
              </w:rPr>
              <w:instrText xml:space="preserve"> PAGEREF _Toc202356443 \h </w:instrText>
            </w:r>
            <w:r>
              <w:rPr>
                <w:noProof/>
                <w:webHidden/>
              </w:rPr>
            </w:r>
            <w:r>
              <w:rPr>
                <w:noProof/>
                <w:webHidden/>
              </w:rPr>
              <w:fldChar w:fldCharType="separate"/>
            </w:r>
            <w:r>
              <w:rPr>
                <w:noProof/>
                <w:webHidden/>
              </w:rPr>
              <w:t>12</w:t>
            </w:r>
            <w:r>
              <w:rPr>
                <w:noProof/>
                <w:webHidden/>
              </w:rPr>
              <w:fldChar w:fldCharType="end"/>
            </w:r>
          </w:hyperlink>
        </w:p>
        <w:p w:rsidR="009B732D" w:rsidRDefault="009B732D" w14:paraId="7A9D3AC4" w14:textId="3A6CDD95">
          <w:pPr>
            <w:pStyle w:val="TOC2"/>
            <w:rPr>
              <w:rFonts w:asciiTheme="minorHAnsi" w:hAnsiTheme="minorHAnsi" w:eastAsiaTheme="minorEastAsia"/>
              <w:noProof/>
              <w:kern w:val="2"/>
              <w:sz w:val="24"/>
              <w:szCs w:val="24"/>
              <w:lang w:eastAsia="en-GB"/>
              <w14:ligatures w14:val="standardContextual"/>
            </w:rPr>
          </w:pPr>
          <w:hyperlink w:history="1" w:anchor="_Toc202356444">
            <w:r w:rsidRPr="001F1824">
              <w:rPr>
                <w:rStyle w:val="Hyperlink"/>
                <w:rFonts w:cs="Arial"/>
                <w:noProof/>
              </w:rPr>
              <w:t>Corporate Procurement</w:t>
            </w:r>
            <w:r>
              <w:rPr>
                <w:noProof/>
                <w:webHidden/>
              </w:rPr>
              <w:tab/>
            </w:r>
            <w:r>
              <w:rPr>
                <w:noProof/>
                <w:webHidden/>
              </w:rPr>
              <w:fldChar w:fldCharType="begin"/>
            </w:r>
            <w:r>
              <w:rPr>
                <w:noProof/>
                <w:webHidden/>
              </w:rPr>
              <w:instrText xml:space="preserve"> PAGEREF _Toc202356444 \h </w:instrText>
            </w:r>
            <w:r>
              <w:rPr>
                <w:noProof/>
                <w:webHidden/>
              </w:rPr>
            </w:r>
            <w:r>
              <w:rPr>
                <w:noProof/>
                <w:webHidden/>
              </w:rPr>
              <w:fldChar w:fldCharType="separate"/>
            </w:r>
            <w:r>
              <w:rPr>
                <w:noProof/>
                <w:webHidden/>
              </w:rPr>
              <w:t>13</w:t>
            </w:r>
            <w:r>
              <w:rPr>
                <w:noProof/>
                <w:webHidden/>
              </w:rPr>
              <w:fldChar w:fldCharType="end"/>
            </w:r>
          </w:hyperlink>
        </w:p>
        <w:p w:rsidR="009B732D" w:rsidRDefault="009B732D" w14:paraId="7CE470F4" w14:textId="7D7B8ECF">
          <w:pPr>
            <w:pStyle w:val="TOC2"/>
            <w:rPr>
              <w:rFonts w:asciiTheme="minorHAnsi" w:hAnsiTheme="minorHAnsi" w:eastAsiaTheme="minorEastAsia"/>
              <w:noProof/>
              <w:kern w:val="2"/>
              <w:sz w:val="24"/>
              <w:szCs w:val="24"/>
              <w:lang w:eastAsia="en-GB"/>
              <w14:ligatures w14:val="standardContextual"/>
            </w:rPr>
          </w:pPr>
          <w:hyperlink w:history="1" w:anchor="_Toc202356445">
            <w:r w:rsidRPr="001F1824">
              <w:rPr>
                <w:rStyle w:val="Hyperlink"/>
                <w:rFonts w:cs="Arial"/>
                <w:noProof/>
              </w:rPr>
              <w:t>Training</w:t>
            </w:r>
            <w:r>
              <w:rPr>
                <w:noProof/>
                <w:webHidden/>
              </w:rPr>
              <w:tab/>
            </w:r>
            <w:r>
              <w:rPr>
                <w:noProof/>
                <w:webHidden/>
              </w:rPr>
              <w:fldChar w:fldCharType="begin"/>
            </w:r>
            <w:r>
              <w:rPr>
                <w:noProof/>
                <w:webHidden/>
              </w:rPr>
              <w:instrText xml:space="preserve"> PAGEREF _Toc202356445 \h </w:instrText>
            </w:r>
            <w:r>
              <w:rPr>
                <w:noProof/>
                <w:webHidden/>
              </w:rPr>
            </w:r>
            <w:r>
              <w:rPr>
                <w:noProof/>
                <w:webHidden/>
              </w:rPr>
              <w:fldChar w:fldCharType="separate"/>
            </w:r>
            <w:r>
              <w:rPr>
                <w:noProof/>
                <w:webHidden/>
              </w:rPr>
              <w:t>13</w:t>
            </w:r>
            <w:r>
              <w:rPr>
                <w:noProof/>
                <w:webHidden/>
              </w:rPr>
              <w:fldChar w:fldCharType="end"/>
            </w:r>
          </w:hyperlink>
        </w:p>
        <w:p w:rsidR="009B732D" w:rsidRDefault="009B732D" w14:paraId="62CE354D" w14:textId="6E1E73F6">
          <w:pPr>
            <w:pStyle w:val="TOC2"/>
            <w:rPr>
              <w:rFonts w:asciiTheme="minorHAnsi" w:hAnsiTheme="minorHAnsi" w:eastAsiaTheme="minorEastAsia"/>
              <w:noProof/>
              <w:kern w:val="2"/>
              <w:sz w:val="24"/>
              <w:szCs w:val="24"/>
              <w:lang w:eastAsia="en-GB"/>
              <w14:ligatures w14:val="standardContextual"/>
            </w:rPr>
          </w:pPr>
          <w:hyperlink w:history="1" w:anchor="_Toc202356446">
            <w:r w:rsidRPr="001F1824">
              <w:rPr>
                <w:rStyle w:val="Hyperlink"/>
                <w:rFonts w:cs="Arial"/>
                <w:noProof/>
              </w:rPr>
              <w:t>Collaboration</w:t>
            </w:r>
            <w:r>
              <w:rPr>
                <w:noProof/>
                <w:webHidden/>
              </w:rPr>
              <w:tab/>
            </w:r>
            <w:r>
              <w:rPr>
                <w:noProof/>
                <w:webHidden/>
              </w:rPr>
              <w:fldChar w:fldCharType="begin"/>
            </w:r>
            <w:r>
              <w:rPr>
                <w:noProof/>
                <w:webHidden/>
              </w:rPr>
              <w:instrText xml:space="preserve"> PAGEREF _Toc202356446 \h </w:instrText>
            </w:r>
            <w:r>
              <w:rPr>
                <w:noProof/>
                <w:webHidden/>
              </w:rPr>
            </w:r>
            <w:r>
              <w:rPr>
                <w:noProof/>
                <w:webHidden/>
              </w:rPr>
              <w:fldChar w:fldCharType="separate"/>
            </w:r>
            <w:r>
              <w:rPr>
                <w:noProof/>
                <w:webHidden/>
              </w:rPr>
              <w:t>13</w:t>
            </w:r>
            <w:r>
              <w:rPr>
                <w:noProof/>
                <w:webHidden/>
              </w:rPr>
              <w:fldChar w:fldCharType="end"/>
            </w:r>
          </w:hyperlink>
        </w:p>
        <w:p w:rsidR="009B732D" w:rsidRDefault="009B732D" w14:paraId="1BDFC422" w14:textId="5849DAC7">
          <w:pPr>
            <w:pStyle w:val="TOC2"/>
            <w:rPr>
              <w:rFonts w:asciiTheme="minorHAnsi" w:hAnsiTheme="minorHAnsi" w:eastAsiaTheme="minorEastAsia"/>
              <w:noProof/>
              <w:kern w:val="2"/>
              <w:sz w:val="24"/>
              <w:szCs w:val="24"/>
              <w:lang w:eastAsia="en-GB"/>
              <w14:ligatures w14:val="standardContextual"/>
            </w:rPr>
          </w:pPr>
          <w:hyperlink w:history="1" w:anchor="_Toc202356447">
            <w:r w:rsidRPr="001F1824">
              <w:rPr>
                <w:rStyle w:val="Hyperlink"/>
                <w:rFonts w:cs="Arial"/>
                <w:noProof/>
              </w:rPr>
              <w:t>Electronic Business</w:t>
            </w:r>
            <w:r>
              <w:rPr>
                <w:noProof/>
                <w:webHidden/>
              </w:rPr>
              <w:tab/>
            </w:r>
            <w:r>
              <w:rPr>
                <w:noProof/>
                <w:webHidden/>
              </w:rPr>
              <w:fldChar w:fldCharType="begin"/>
            </w:r>
            <w:r>
              <w:rPr>
                <w:noProof/>
                <w:webHidden/>
              </w:rPr>
              <w:instrText xml:space="preserve"> PAGEREF _Toc202356447 \h </w:instrText>
            </w:r>
            <w:r>
              <w:rPr>
                <w:noProof/>
                <w:webHidden/>
              </w:rPr>
            </w:r>
            <w:r>
              <w:rPr>
                <w:noProof/>
                <w:webHidden/>
              </w:rPr>
              <w:fldChar w:fldCharType="separate"/>
            </w:r>
            <w:r>
              <w:rPr>
                <w:noProof/>
                <w:webHidden/>
              </w:rPr>
              <w:t>14</w:t>
            </w:r>
            <w:r>
              <w:rPr>
                <w:noProof/>
                <w:webHidden/>
              </w:rPr>
              <w:fldChar w:fldCharType="end"/>
            </w:r>
          </w:hyperlink>
        </w:p>
        <w:p w:rsidR="009B732D" w:rsidRDefault="009B732D" w14:paraId="72741B2C" w14:textId="4628E595">
          <w:pPr>
            <w:pStyle w:val="TOC2"/>
            <w:rPr>
              <w:rFonts w:asciiTheme="minorHAnsi" w:hAnsiTheme="minorHAnsi" w:eastAsiaTheme="minorEastAsia"/>
              <w:noProof/>
              <w:kern w:val="2"/>
              <w:sz w:val="24"/>
              <w:szCs w:val="24"/>
              <w:lang w:eastAsia="en-GB"/>
              <w14:ligatures w14:val="standardContextual"/>
            </w:rPr>
          </w:pPr>
          <w:hyperlink w:history="1" w:anchor="_Toc202356448">
            <w:r w:rsidRPr="001F1824">
              <w:rPr>
                <w:rStyle w:val="Hyperlink"/>
                <w:rFonts w:cs="Arial"/>
                <w:noProof/>
              </w:rPr>
              <w:t>Markets</w:t>
            </w:r>
            <w:r>
              <w:rPr>
                <w:noProof/>
                <w:webHidden/>
              </w:rPr>
              <w:tab/>
            </w:r>
            <w:r>
              <w:rPr>
                <w:noProof/>
                <w:webHidden/>
              </w:rPr>
              <w:fldChar w:fldCharType="begin"/>
            </w:r>
            <w:r>
              <w:rPr>
                <w:noProof/>
                <w:webHidden/>
              </w:rPr>
              <w:instrText xml:space="preserve"> PAGEREF _Toc202356448 \h </w:instrText>
            </w:r>
            <w:r>
              <w:rPr>
                <w:noProof/>
                <w:webHidden/>
              </w:rPr>
            </w:r>
            <w:r>
              <w:rPr>
                <w:noProof/>
                <w:webHidden/>
              </w:rPr>
              <w:fldChar w:fldCharType="separate"/>
            </w:r>
            <w:r>
              <w:rPr>
                <w:noProof/>
                <w:webHidden/>
              </w:rPr>
              <w:t>15</w:t>
            </w:r>
            <w:r>
              <w:rPr>
                <w:noProof/>
                <w:webHidden/>
              </w:rPr>
              <w:fldChar w:fldCharType="end"/>
            </w:r>
          </w:hyperlink>
        </w:p>
        <w:p w:rsidR="009B732D" w:rsidRDefault="009B732D" w14:paraId="6B436A7B" w14:textId="771CEE8D">
          <w:pPr>
            <w:pStyle w:val="TOC2"/>
            <w:rPr>
              <w:rFonts w:asciiTheme="minorHAnsi" w:hAnsiTheme="minorHAnsi" w:eastAsiaTheme="minorEastAsia"/>
              <w:noProof/>
              <w:kern w:val="2"/>
              <w:sz w:val="24"/>
              <w:szCs w:val="24"/>
              <w:lang w:eastAsia="en-GB"/>
              <w14:ligatures w14:val="standardContextual"/>
            </w:rPr>
          </w:pPr>
          <w:hyperlink w:history="1" w:anchor="_Toc202356449">
            <w:r w:rsidRPr="001F1824">
              <w:rPr>
                <w:rStyle w:val="Hyperlink"/>
                <w:rFonts w:cs="Arial"/>
                <w:noProof/>
              </w:rPr>
              <w:t>Using the Policy</w:t>
            </w:r>
            <w:r>
              <w:rPr>
                <w:noProof/>
                <w:webHidden/>
              </w:rPr>
              <w:tab/>
            </w:r>
            <w:r>
              <w:rPr>
                <w:noProof/>
                <w:webHidden/>
              </w:rPr>
              <w:fldChar w:fldCharType="begin"/>
            </w:r>
            <w:r>
              <w:rPr>
                <w:noProof/>
                <w:webHidden/>
              </w:rPr>
              <w:instrText xml:space="preserve"> PAGEREF _Toc202356449 \h </w:instrText>
            </w:r>
            <w:r>
              <w:rPr>
                <w:noProof/>
                <w:webHidden/>
              </w:rPr>
            </w:r>
            <w:r>
              <w:rPr>
                <w:noProof/>
                <w:webHidden/>
              </w:rPr>
              <w:fldChar w:fldCharType="separate"/>
            </w:r>
            <w:r>
              <w:rPr>
                <w:noProof/>
                <w:webHidden/>
              </w:rPr>
              <w:t>15</w:t>
            </w:r>
            <w:r>
              <w:rPr>
                <w:noProof/>
                <w:webHidden/>
              </w:rPr>
              <w:fldChar w:fldCharType="end"/>
            </w:r>
          </w:hyperlink>
        </w:p>
        <w:p w:rsidR="009B732D" w:rsidRDefault="009B732D" w14:paraId="1458E87F" w14:textId="59CABA0B">
          <w:pPr>
            <w:pStyle w:val="TOC1"/>
            <w:rPr>
              <w:rFonts w:asciiTheme="minorHAnsi" w:hAnsiTheme="minorHAnsi" w:eastAsiaTheme="minorEastAsia"/>
              <w:noProof/>
              <w:kern w:val="2"/>
              <w:sz w:val="24"/>
              <w:szCs w:val="24"/>
              <w:lang w:eastAsia="en-GB"/>
              <w14:ligatures w14:val="standardContextual"/>
            </w:rPr>
          </w:pPr>
          <w:hyperlink w:history="1" w:anchor="_Toc202356450">
            <w:r w:rsidRPr="001F1824">
              <w:rPr>
                <w:rStyle w:val="Hyperlink"/>
                <w:rFonts w:cs="Arial"/>
                <w:noProof/>
              </w:rPr>
              <w:t>5.</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Social Value</w:t>
            </w:r>
            <w:r>
              <w:rPr>
                <w:noProof/>
                <w:webHidden/>
              </w:rPr>
              <w:tab/>
            </w:r>
            <w:r>
              <w:rPr>
                <w:noProof/>
                <w:webHidden/>
              </w:rPr>
              <w:fldChar w:fldCharType="begin"/>
            </w:r>
            <w:r>
              <w:rPr>
                <w:noProof/>
                <w:webHidden/>
              </w:rPr>
              <w:instrText xml:space="preserve"> PAGEREF _Toc202356450 \h </w:instrText>
            </w:r>
            <w:r>
              <w:rPr>
                <w:noProof/>
                <w:webHidden/>
              </w:rPr>
            </w:r>
            <w:r>
              <w:rPr>
                <w:noProof/>
                <w:webHidden/>
              </w:rPr>
              <w:fldChar w:fldCharType="separate"/>
            </w:r>
            <w:r>
              <w:rPr>
                <w:noProof/>
                <w:webHidden/>
              </w:rPr>
              <w:t>15</w:t>
            </w:r>
            <w:r>
              <w:rPr>
                <w:noProof/>
                <w:webHidden/>
              </w:rPr>
              <w:fldChar w:fldCharType="end"/>
            </w:r>
          </w:hyperlink>
        </w:p>
        <w:p w:rsidR="009B732D" w:rsidRDefault="009B732D" w14:paraId="31DC14B3" w14:textId="23D62578">
          <w:pPr>
            <w:pStyle w:val="TOC1"/>
            <w:rPr>
              <w:rFonts w:asciiTheme="minorHAnsi" w:hAnsiTheme="minorHAnsi" w:eastAsiaTheme="minorEastAsia"/>
              <w:noProof/>
              <w:kern w:val="2"/>
              <w:sz w:val="24"/>
              <w:szCs w:val="24"/>
              <w:lang w:eastAsia="en-GB"/>
              <w14:ligatures w14:val="standardContextual"/>
            </w:rPr>
          </w:pPr>
          <w:hyperlink w:history="1" w:anchor="_Toc202356451">
            <w:r w:rsidRPr="001F1824">
              <w:rPr>
                <w:rStyle w:val="Hyperlink"/>
                <w:rFonts w:cs="Arial"/>
                <w:noProof/>
              </w:rPr>
              <w:t>6.</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Climate Action</w:t>
            </w:r>
            <w:r>
              <w:rPr>
                <w:noProof/>
                <w:webHidden/>
              </w:rPr>
              <w:tab/>
            </w:r>
            <w:r>
              <w:rPr>
                <w:noProof/>
                <w:webHidden/>
              </w:rPr>
              <w:fldChar w:fldCharType="begin"/>
            </w:r>
            <w:r>
              <w:rPr>
                <w:noProof/>
                <w:webHidden/>
              </w:rPr>
              <w:instrText xml:space="preserve"> PAGEREF _Toc202356451 \h </w:instrText>
            </w:r>
            <w:r>
              <w:rPr>
                <w:noProof/>
                <w:webHidden/>
              </w:rPr>
            </w:r>
            <w:r>
              <w:rPr>
                <w:noProof/>
                <w:webHidden/>
              </w:rPr>
              <w:fldChar w:fldCharType="separate"/>
            </w:r>
            <w:r>
              <w:rPr>
                <w:noProof/>
                <w:webHidden/>
              </w:rPr>
              <w:t>16</w:t>
            </w:r>
            <w:r>
              <w:rPr>
                <w:noProof/>
                <w:webHidden/>
              </w:rPr>
              <w:fldChar w:fldCharType="end"/>
            </w:r>
          </w:hyperlink>
        </w:p>
        <w:p w:rsidR="009B732D" w:rsidRDefault="009B732D" w14:paraId="6312D238" w14:textId="3BC41FC6">
          <w:pPr>
            <w:pStyle w:val="TOC2"/>
            <w:rPr>
              <w:rFonts w:asciiTheme="minorHAnsi" w:hAnsiTheme="minorHAnsi" w:eastAsiaTheme="minorEastAsia"/>
              <w:noProof/>
              <w:kern w:val="2"/>
              <w:sz w:val="24"/>
              <w:szCs w:val="24"/>
              <w:lang w:eastAsia="en-GB"/>
              <w14:ligatures w14:val="standardContextual"/>
            </w:rPr>
          </w:pPr>
          <w:hyperlink w:history="1" w:anchor="_Toc202356452">
            <w:r w:rsidRPr="001F1824">
              <w:rPr>
                <w:rStyle w:val="Hyperlink"/>
                <w:rFonts w:cs="Arial"/>
                <w:noProof/>
              </w:rPr>
              <w:t>Carbon Emissions</w:t>
            </w:r>
            <w:r>
              <w:rPr>
                <w:noProof/>
                <w:webHidden/>
              </w:rPr>
              <w:tab/>
            </w:r>
            <w:r>
              <w:rPr>
                <w:noProof/>
                <w:webHidden/>
              </w:rPr>
              <w:fldChar w:fldCharType="begin"/>
            </w:r>
            <w:r>
              <w:rPr>
                <w:noProof/>
                <w:webHidden/>
              </w:rPr>
              <w:instrText xml:space="preserve"> PAGEREF _Toc202356452 \h </w:instrText>
            </w:r>
            <w:r>
              <w:rPr>
                <w:noProof/>
                <w:webHidden/>
              </w:rPr>
            </w:r>
            <w:r>
              <w:rPr>
                <w:noProof/>
                <w:webHidden/>
              </w:rPr>
              <w:fldChar w:fldCharType="separate"/>
            </w:r>
            <w:r>
              <w:rPr>
                <w:noProof/>
                <w:webHidden/>
              </w:rPr>
              <w:t>17</w:t>
            </w:r>
            <w:r>
              <w:rPr>
                <w:noProof/>
                <w:webHidden/>
              </w:rPr>
              <w:fldChar w:fldCharType="end"/>
            </w:r>
          </w:hyperlink>
        </w:p>
        <w:p w:rsidR="009B732D" w:rsidRDefault="009B732D" w14:paraId="64179B36" w14:textId="4DBF0953">
          <w:pPr>
            <w:pStyle w:val="TOC2"/>
            <w:rPr>
              <w:rFonts w:asciiTheme="minorHAnsi" w:hAnsiTheme="minorHAnsi" w:eastAsiaTheme="minorEastAsia"/>
              <w:noProof/>
              <w:kern w:val="2"/>
              <w:sz w:val="24"/>
              <w:szCs w:val="24"/>
              <w:lang w:eastAsia="en-GB"/>
              <w14:ligatures w14:val="standardContextual"/>
            </w:rPr>
          </w:pPr>
          <w:hyperlink w:history="1" w:anchor="_Toc202356453">
            <w:r w:rsidRPr="001F1824">
              <w:rPr>
                <w:rStyle w:val="Hyperlink"/>
                <w:rFonts w:cs="Arial"/>
                <w:noProof/>
              </w:rPr>
              <w:t>Energy</w:t>
            </w:r>
            <w:r>
              <w:rPr>
                <w:noProof/>
                <w:webHidden/>
              </w:rPr>
              <w:tab/>
            </w:r>
            <w:r>
              <w:rPr>
                <w:noProof/>
                <w:webHidden/>
              </w:rPr>
              <w:fldChar w:fldCharType="begin"/>
            </w:r>
            <w:r>
              <w:rPr>
                <w:noProof/>
                <w:webHidden/>
              </w:rPr>
              <w:instrText xml:space="preserve"> PAGEREF _Toc202356453 \h </w:instrText>
            </w:r>
            <w:r>
              <w:rPr>
                <w:noProof/>
                <w:webHidden/>
              </w:rPr>
            </w:r>
            <w:r>
              <w:rPr>
                <w:noProof/>
                <w:webHidden/>
              </w:rPr>
              <w:fldChar w:fldCharType="separate"/>
            </w:r>
            <w:r>
              <w:rPr>
                <w:noProof/>
                <w:webHidden/>
              </w:rPr>
              <w:t>18</w:t>
            </w:r>
            <w:r>
              <w:rPr>
                <w:noProof/>
                <w:webHidden/>
              </w:rPr>
              <w:fldChar w:fldCharType="end"/>
            </w:r>
          </w:hyperlink>
        </w:p>
        <w:p w:rsidR="009B732D" w:rsidRDefault="009B732D" w14:paraId="78AA63E5" w14:textId="3D4DD729">
          <w:pPr>
            <w:pStyle w:val="TOC2"/>
            <w:rPr>
              <w:rFonts w:asciiTheme="minorHAnsi" w:hAnsiTheme="minorHAnsi" w:eastAsiaTheme="minorEastAsia"/>
              <w:noProof/>
              <w:kern w:val="2"/>
              <w:sz w:val="24"/>
              <w:szCs w:val="24"/>
              <w:lang w:eastAsia="en-GB"/>
              <w14:ligatures w14:val="standardContextual"/>
            </w:rPr>
          </w:pPr>
          <w:hyperlink w:history="1" w:anchor="_Toc202356454">
            <w:r w:rsidRPr="001F1824">
              <w:rPr>
                <w:rStyle w:val="Hyperlink"/>
                <w:rFonts w:cs="Arial"/>
                <w:noProof/>
              </w:rPr>
              <w:t>Circular economy</w:t>
            </w:r>
            <w:r>
              <w:rPr>
                <w:noProof/>
                <w:webHidden/>
              </w:rPr>
              <w:tab/>
            </w:r>
            <w:r>
              <w:rPr>
                <w:noProof/>
                <w:webHidden/>
              </w:rPr>
              <w:fldChar w:fldCharType="begin"/>
            </w:r>
            <w:r>
              <w:rPr>
                <w:noProof/>
                <w:webHidden/>
              </w:rPr>
              <w:instrText xml:space="preserve"> PAGEREF _Toc202356454 \h </w:instrText>
            </w:r>
            <w:r>
              <w:rPr>
                <w:noProof/>
                <w:webHidden/>
              </w:rPr>
            </w:r>
            <w:r>
              <w:rPr>
                <w:noProof/>
                <w:webHidden/>
              </w:rPr>
              <w:fldChar w:fldCharType="separate"/>
            </w:r>
            <w:r>
              <w:rPr>
                <w:noProof/>
                <w:webHidden/>
              </w:rPr>
              <w:t>20</w:t>
            </w:r>
            <w:r>
              <w:rPr>
                <w:noProof/>
                <w:webHidden/>
              </w:rPr>
              <w:fldChar w:fldCharType="end"/>
            </w:r>
          </w:hyperlink>
        </w:p>
        <w:p w:rsidR="009B732D" w:rsidRDefault="009B732D" w14:paraId="3BC73D01" w14:textId="625CB2E1">
          <w:pPr>
            <w:pStyle w:val="TOC1"/>
            <w:rPr>
              <w:rFonts w:asciiTheme="minorHAnsi" w:hAnsiTheme="minorHAnsi" w:eastAsiaTheme="minorEastAsia"/>
              <w:noProof/>
              <w:kern w:val="2"/>
              <w:sz w:val="24"/>
              <w:szCs w:val="24"/>
              <w:lang w:eastAsia="en-GB"/>
              <w14:ligatures w14:val="standardContextual"/>
            </w:rPr>
          </w:pPr>
          <w:hyperlink w:history="1" w:anchor="_Toc202356455">
            <w:r w:rsidRPr="001F1824">
              <w:rPr>
                <w:rStyle w:val="Hyperlink"/>
                <w:rFonts w:cs="Arial"/>
                <w:noProof/>
              </w:rPr>
              <w:t>7.</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Enhancing the Environment &amp; Biodiversity</w:t>
            </w:r>
            <w:r>
              <w:rPr>
                <w:noProof/>
                <w:webHidden/>
              </w:rPr>
              <w:tab/>
            </w:r>
            <w:r>
              <w:rPr>
                <w:noProof/>
                <w:webHidden/>
              </w:rPr>
              <w:fldChar w:fldCharType="begin"/>
            </w:r>
            <w:r>
              <w:rPr>
                <w:noProof/>
                <w:webHidden/>
              </w:rPr>
              <w:instrText xml:space="preserve"> PAGEREF _Toc202356455 \h </w:instrText>
            </w:r>
            <w:r>
              <w:rPr>
                <w:noProof/>
                <w:webHidden/>
              </w:rPr>
            </w:r>
            <w:r>
              <w:rPr>
                <w:noProof/>
                <w:webHidden/>
              </w:rPr>
              <w:fldChar w:fldCharType="separate"/>
            </w:r>
            <w:r>
              <w:rPr>
                <w:noProof/>
                <w:webHidden/>
              </w:rPr>
              <w:t>21</w:t>
            </w:r>
            <w:r>
              <w:rPr>
                <w:noProof/>
                <w:webHidden/>
              </w:rPr>
              <w:fldChar w:fldCharType="end"/>
            </w:r>
          </w:hyperlink>
        </w:p>
        <w:p w:rsidR="009B732D" w:rsidRDefault="009B732D" w14:paraId="657C3018" w14:textId="2281ECF3">
          <w:pPr>
            <w:pStyle w:val="TOC2"/>
            <w:rPr>
              <w:rFonts w:asciiTheme="minorHAnsi" w:hAnsiTheme="minorHAnsi" w:eastAsiaTheme="minorEastAsia"/>
              <w:noProof/>
              <w:kern w:val="2"/>
              <w:sz w:val="24"/>
              <w:szCs w:val="24"/>
              <w:lang w:eastAsia="en-GB"/>
              <w14:ligatures w14:val="standardContextual"/>
            </w:rPr>
          </w:pPr>
          <w:hyperlink w:history="1" w:anchor="_Toc202356456">
            <w:r w:rsidRPr="001F1824">
              <w:rPr>
                <w:rStyle w:val="Hyperlink"/>
                <w:rFonts w:cs="Arial"/>
                <w:noProof/>
              </w:rPr>
              <w:t>Water</w:t>
            </w:r>
            <w:r>
              <w:rPr>
                <w:noProof/>
                <w:webHidden/>
              </w:rPr>
              <w:tab/>
            </w:r>
            <w:r>
              <w:rPr>
                <w:noProof/>
                <w:webHidden/>
              </w:rPr>
              <w:fldChar w:fldCharType="begin"/>
            </w:r>
            <w:r>
              <w:rPr>
                <w:noProof/>
                <w:webHidden/>
              </w:rPr>
              <w:instrText xml:space="preserve"> PAGEREF _Toc202356456 \h </w:instrText>
            </w:r>
            <w:r>
              <w:rPr>
                <w:noProof/>
                <w:webHidden/>
              </w:rPr>
            </w:r>
            <w:r>
              <w:rPr>
                <w:noProof/>
                <w:webHidden/>
              </w:rPr>
              <w:fldChar w:fldCharType="separate"/>
            </w:r>
            <w:r>
              <w:rPr>
                <w:noProof/>
                <w:webHidden/>
              </w:rPr>
              <w:t>21</w:t>
            </w:r>
            <w:r>
              <w:rPr>
                <w:noProof/>
                <w:webHidden/>
              </w:rPr>
              <w:fldChar w:fldCharType="end"/>
            </w:r>
          </w:hyperlink>
        </w:p>
        <w:p w:rsidR="009B732D" w:rsidRDefault="009B732D" w14:paraId="684DF5AA" w14:textId="57AFFDD2">
          <w:pPr>
            <w:pStyle w:val="TOC2"/>
            <w:rPr>
              <w:rFonts w:asciiTheme="minorHAnsi" w:hAnsiTheme="minorHAnsi" w:eastAsiaTheme="minorEastAsia"/>
              <w:noProof/>
              <w:kern w:val="2"/>
              <w:sz w:val="24"/>
              <w:szCs w:val="24"/>
              <w:lang w:eastAsia="en-GB"/>
              <w14:ligatures w14:val="standardContextual"/>
            </w:rPr>
          </w:pPr>
          <w:hyperlink w:history="1" w:anchor="_Toc202356457">
            <w:r w:rsidRPr="001F1824">
              <w:rPr>
                <w:rStyle w:val="Hyperlink"/>
                <w:rFonts w:cs="Arial"/>
                <w:noProof/>
              </w:rPr>
              <w:t>Purchased goods.</w:t>
            </w:r>
            <w:r>
              <w:rPr>
                <w:noProof/>
                <w:webHidden/>
              </w:rPr>
              <w:tab/>
            </w:r>
            <w:r>
              <w:rPr>
                <w:noProof/>
                <w:webHidden/>
              </w:rPr>
              <w:fldChar w:fldCharType="begin"/>
            </w:r>
            <w:r>
              <w:rPr>
                <w:noProof/>
                <w:webHidden/>
              </w:rPr>
              <w:instrText xml:space="preserve"> PAGEREF _Toc202356457 \h </w:instrText>
            </w:r>
            <w:r>
              <w:rPr>
                <w:noProof/>
                <w:webHidden/>
              </w:rPr>
            </w:r>
            <w:r>
              <w:rPr>
                <w:noProof/>
                <w:webHidden/>
              </w:rPr>
              <w:fldChar w:fldCharType="separate"/>
            </w:r>
            <w:r>
              <w:rPr>
                <w:noProof/>
                <w:webHidden/>
              </w:rPr>
              <w:t>22</w:t>
            </w:r>
            <w:r>
              <w:rPr>
                <w:noProof/>
                <w:webHidden/>
              </w:rPr>
              <w:fldChar w:fldCharType="end"/>
            </w:r>
          </w:hyperlink>
        </w:p>
        <w:p w:rsidR="009B732D" w:rsidRDefault="009B732D" w14:paraId="11D658A5" w14:textId="6D1CB9A6">
          <w:pPr>
            <w:pStyle w:val="TOC2"/>
            <w:rPr>
              <w:rFonts w:asciiTheme="minorHAnsi" w:hAnsiTheme="minorHAnsi" w:eastAsiaTheme="minorEastAsia"/>
              <w:noProof/>
              <w:kern w:val="2"/>
              <w:sz w:val="24"/>
              <w:szCs w:val="24"/>
              <w:lang w:eastAsia="en-GB"/>
              <w14:ligatures w14:val="standardContextual"/>
            </w:rPr>
          </w:pPr>
          <w:hyperlink w:history="1" w:anchor="_Toc202356458">
            <w:r w:rsidRPr="001F1824">
              <w:rPr>
                <w:rStyle w:val="Hyperlink"/>
                <w:rFonts w:cs="Arial"/>
                <w:noProof/>
              </w:rPr>
              <w:t>Sustainable Food</w:t>
            </w:r>
            <w:r>
              <w:rPr>
                <w:noProof/>
                <w:webHidden/>
              </w:rPr>
              <w:tab/>
            </w:r>
            <w:r>
              <w:rPr>
                <w:noProof/>
                <w:webHidden/>
              </w:rPr>
              <w:fldChar w:fldCharType="begin"/>
            </w:r>
            <w:r>
              <w:rPr>
                <w:noProof/>
                <w:webHidden/>
              </w:rPr>
              <w:instrText xml:space="preserve"> PAGEREF _Toc202356458 \h </w:instrText>
            </w:r>
            <w:r>
              <w:rPr>
                <w:noProof/>
                <w:webHidden/>
              </w:rPr>
            </w:r>
            <w:r>
              <w:rPr>
                <w:noProof/>
                <w:webHidden/>
              </w:rPr>
              <w:fldChar w:fldCharType="separate"/>
            </w:r>
            <w:r>
              <w:rPr>
                <w:noProof/>
                <w:webHidden/>
              </w:rPr>
              <w:t>23</w:t>
            </w:r>
            <w:r>
              <w:rPr>
                <w:noProof/>
                <w:webHidden/>
              </w:rPr>
              <w:fldChar w:fldCharType="end"/>
            </w:r>
          </w:hyperlink>
        </w:p>
        <w:p w:rsidR="009B732D" w:rsidRDefault="009B732D" w14:paraId="67137C45" w14:textId="41CC8B0E">
          <w:pPr>
            <w:pStyle w:val="TOC1"/>
            <w:rPr>
              <w:rFonts w:asciiTheme="minorHAnsi" w:hAnsiTheme="minorHAnsi" w:eastAsiaTheme="minorEastAsia"/>
              <w:noProof/>
              <w:kern w:val="2"/>
              <w:sz w:val="24"/>
              <w:szCs w:val="24"/>
              <w:lang w:eastAsia="en-GB"/>
              <w14:ligatures w14:val="standardContextual"/>
            </w:rPr>
          </w:pPr>
          <w:hyperlink w:history="1" w:anchor="_Toc202356459">
            <w:r w:rsidRPr="001F1824">
              <w:rPr>
                <w:rStyle w:val="Hyperlink"/>
                <w:rFonts w:cs="Arial"/>
                <w:noProof/>
              </w:rPr>
              <w:t>8.</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Ethical Practices</w:t>
            </w:r>
            <w:r>
              <w:rPr>
                <w:noProof/>
                <w:webHidden/>
              </w:rPr>
              <w:tab/>
            </w:r>
            <w:r>
              <w:rPr>
                <w:noProof/>
                <w:webHidden/>
              </w:rPr>
              <w:fldChar w:fldCharType="begin"/>
            </w:r>
            <w:r>
              <w:rPr>
                <w:noProof/>
                <w:webHidden/>
              </w:rPr>
              <w:instrText xml:space="preserve"> PAGEREF _Toc202356459 \h </w:instrText>
            </w:r>
            <w:r>
              <w:rPr>
                <w:noProof/>
                <w:webHidden/>
              </w:rPr>
            </w:r>
            <w:r>
              <w:rPr>
                <w:noProof/>
                <w:webHidden/>
              </w:rPr>
              <w:fldChar w:fldCharType="separate"/>
            </w:r>
            <w:r>
              <w:rPr>
                <w:noProof/>
                <w:webHidden/>
              </w:rPr>
              <w:t>24</w:t>
            </w:r>
            <w:r>
              <w:rPr>
                <w:noProof/>
                <w:webHidden/>
              </w:rPr>
              <w:fldChar w:fldCharType="end"/>
            </w:r>
          </w:hyperlink>
        </w:p>
        <w:p w:rsidR="009B732D" w:rsidRDefault="009B732D" w14:paraId="71934419" w14:textId="3FAF207E">
          <w:pPr>
            <w:pStyle w:val="TOC2"/>
            <w:rPr>
              <w:rFonts w:asciiTheme="minorHAnsi" w:hAnsiTheme="minorHAnsi" w:eastAsiaTheme="minorEastAsia"/>
              <w:noProof/>
              <w:kern w:val="2"/>
              <w:sz w:val="24"/>
              <w:szCs w:val="24"/>
              <w:lang w:eastAsia="en-GB"/>
              <w14:ligatures w14:val="standardContextual"/>
            </w:rPr>
          </w:pPr>
          <w:hyperlink w:history="1" w:anchor="_Toc202356460">
            <w:r w:rsidRPr="001F1824">
              <w:rPr>
                <w:rStyle w:val="Hyperlink"/>
                <w:rFonts w:cs="Arial"/>
                <w:noProof/>
              </w:rPr>
              <w:t>Labour and Employment</w:t>
            </w:r>
            <w:r>
              <w:rPr>
                <w:noProof/>
                <w:webHidden/>
              </w:rPr>
              <w:tab/>
            </w:r>
            <w:r>
              <w:rPr>
                <w:noProof/>
                <w:webHidden/>
              </w:rPr>
              <w:fldChar w:fldCharType="begin"/>
            </w:r>
            <w:r>
              <w:rPr>
                <w:noProof/>
                <w:webHidden/>
              </w:rPr>
              <w:instrText xml:space="preserve"> PAGEREF _Toc202356460 \h </w:instrText>
            </w:r>
            <w:r>
              <w:rPr>
                <w:noProof/>
                <w:webHidden/>
              </w:rPr>
            </w:r>
            <w:r>
              <w:rPr>
                <w:noProof/>
                <w:webHidden/>
              </w:rPr>
              <w:fldChar w:fldCharType="separate"/>
            </w:r>
            <w:r>
              <w:rPr>
                <w:noProof/>
                <w:webHidden/>
              </w:rPr>
              <w:t>24</w:t>
            </w:r>
            <w:r>
              <w:rPr>
                <w:noProof/>
                <w:webHidden/>
              </w:rPr>
              <w:fldChar w:fldCharType="end"/>
            </w:r>
          </w:hyperlink>
        </w:p>
        <w:p w:rsidR="009B732D" w:rsidRDefault="009B732D" w14:paraId="39A8558A" w14:textId="412244C0">
          <w:pPr>
            <w:pStyle w:val="TOC2"/>
            <w:rPr>
              <w:rFonts w:asciiTheme="minorHAnsi" w:hAnsiTheme="minorHAnsi" w:eastAsiaTheme="minorEastAsia"/>
              <w:noProof/>
              <w:kern w:val="2"/>
              <w:sz w:val="24"/>
              <w:szCs w:val="24"/>
              <w:lang w:eastAsia="en-GB"/>
              <w14:ligatures w14:val="standardContextual"/>
            </w:rPr>
          </w:pPr>
          <w:hyperlink w:history="1" w:anchor="_Toc202356461">
            <w:r w:rsidRPr="001F1824">
              <w:rPr>
                <w:rStyle w:val="Hyperlink"/>
                <w:rFonts w:cs="Arial"/>
                <w:noProof/>
              </w:rPr>
              <w:t>Real Living Wage</w:t>
            </w:r>
            <w:r>
              <w:rPr>
                <w:noProof/>
                <w:webHidden/>
              </w:rPr>
              <w:tab/>
            </w:r>
            <w:r>
              <w:rPr>
                <w:noProof/>
                <w:webHidden/>
              </w:rPr>
              <w:fldChar w:fldCharType="begin"/>
            </w:r>
            <w:r>
              <w:rPr>
                <w:noProof/>
                <w:webHidden/>
              </w:rPr>
              <w:instrText xml:space="preserve"> PAGEREF _Toc202356461 \h </w:instrText>
            </w:r>
            <w:r>
              <w:rPr>
                <w:noProof/>
                <w:webHidden/>
              </w:rPr>
            </w:r>
            <w:r>
              <w:rPr>
                <w:noProof/>
                <w:webHidden/>
              </w:rPr>
              <w:fldChar w:fldCharType="separate"/>
            </w:r>
            <w:r>
              <w:rPr>
                <w:noProof/>
                <w:webHidden/>
              </w:rPr>
              <w:t>25</w:t>
            </w:r>
            <w:r>
              <w:rPr>
                <w:noProof/>
                <w:webHidden/>
              </w:rPr>
              <w:fldChar w:fldCharType="end"/>
            </w:r>
          </w:hyperlink>
        </w:p>
        <w:p w:rsidR="009B732D" w:rsidRDefault="009B732D" w14:paraId="09E65CB0" w14:textId="5C94B76D">
          <w:pPr>
            <w:pStyle w:val="TOC2"/>
            <w:rPr>
              <w:rFonts w:asciiTheme="minorHAnsi" w:hAnsiTheme="minorHAnsi" w:eastAsiaTheme="minorEastAsia"/>
              <w:noProof/>
              <w:kern w:val="2"/>
              <w:sz w:val="24"/>
              <w:szCs w:val="24"/>
              <w:lang w:eastAsia="en-GB"/>
              <w14:ligatures w14:val="standardContextual"/>
            </w:rPr>
          </w:pPr>
          <w:hyperlink w:history="1" w:anchor="_Toc202356462">
            <w:r w:rsidRPr="001F1824">
              <w:rPr>
                <w:rStyle w:val="Hyperlink"/>
                <w:rFonts w:cs="Arial"/>
                <w:noProof/>
              </w:rPr>
              <w:t>Equality &amp; Diversity</w:t>
            </w:r>
            <w:r>
              <w:rPr>
                <w:noProof/>
                <w:webHidden/>
              </w:rPr>
              <w:tab/>
            </w:r>
            <w:r>
              <w:rPr>
                <w:noProof/>
                <w:webHidden/>
              </w:rPr>
              <w:fldChar w:fldCharType="begin"/>
            </w:r>
            <w:r>
              <w:rPr>
                <w:noProof/>
                <w:webHidden/>
              </w:rPr>
              <w:instrText xml:space="preserve"> PAGEREF _Toc202356462 \h </w:instrText>
            </w:r>
            <w:r>
              <w:rPr>
                <w:noProof/>
                <w:webHidden/>
              </w:rPr>
            </w:r>
            <w:r>
              <w:rPr>
                <w:noProof/>
                <w:webHidden/>
              </w:rPr>
              <w:fldChar w:fldCharType="separate"/>
            </w:r>
            <w:r>
              <w:rPr>
                <w:noProof/>
                <w:webHidden/>
              </w:rPr>
              <w:t>26</w:t>
            </w:r>
            <w:r>
              <w:rPr>
                <w:noProof/>
                <w:webHidden/>
              </w:rPr>
              <w:fldChar w:fldCharType="end"/>
            </w:r>
          </w:hyperlink>
        </w:p>
        <w:p w:rsidR="009B732D" w:rsidRDefault="009B732D" w14:paraId="657E7F56" w14:textId="3830C7C6">
          <w:pPr>
            <w:pStyle w:val="TOC2"/>
            <w:rPr>
              <w:rFonts w:asciiTheme="minorHAnsi" w:hAnsiTheme="minorHAnsi" w:eastAsiaTheme="minorEastAsia"/>
              <w:noProof/>
              <w:kern w:val="2"/>
              <w:sz w:val="24"/>
              <w:szCs w:val="24"/>
              <w:lang w:eastAsia="en-GB"/>
              <w14:ligatures w14:val="standardContextual"/>
            </w:rPr>
          </w:pPr>
          <w:hyperlink w:history="1" w:anchor="_Toc202356463">
            <w:r w:rsidRPr="001F1824">
              <w:rPr>
                <w:rStyle w:val="Hyperlink"/>
                <w:rFonts w:cs="Arial"/>
                <w:noProof/>
              </w:rPr>
              <w:t>Modern Slavery</w:t>
            </w:r>
            <w:r>
              <w:rPr>
                <w:noProof/>
                <w:webHidden/>
              </w:rPr>
              <w:tab/>
            </w:r>
            <w:r>
              <w:rPr>
                <w:noProof/>
                <w:webHidden/>
              </w:rPr>
              <w:fldChar w:fldCharType="begin"/>
            </w:r>
            <w:r>
              <w:rPr>
                <w:noProof/>
                <w:webHidden/>
              </w:rPr>
              <w:instrText xml:space="preserve"> PAGEREF _Toc202356463 \h </w:instrText>
            </w:r>
            <w:r>
              <w:rPr>
                <w:noProof/>
                <w:webHidden/>
              </w:rPr>
            </w:r>
            <w:r>
              <w:rPr>
                <w:noProof/>
                <w:webHidden/>
              </w:rPr>
              <w:fldChar w:fldCharType="separate"/>
            </w:r>
            <w:r>
              <w:rPr>
                <w:noProof/>
                <w:webHidden/>
              </w:rPr>
              <w:t>27</w:t>
            </w:r>
            <w:r>
              <w:rPr>
                <w:noProof/>
                <w:webHidden/>
              </w:rPr>
              <w:fldChar w:fldCharType="end"/>
            </w:r>
          </w:hyperlink>
        </w:p>
        <w:p w:rsidR="009B732D" w:rsidRDefault="009B732D" w14:paraId="40E7F74F" w14:textId="4A06D844">
          <w:pPr>
            <w:pStyle w:val="TOC2"/>
            <w:rPr>
              <w:rFonts w:asciiTheme="minorHAnsi" w:hAnsiTheme="minorHAnsi" w:eastAsiaTheme="minorEastAsia"/>
              <w:noProof/>
              <w:kern w:val="2"/>
              <w:sz w:val="24"/>
              <w:szCs w:val="24"/>
              <w:lang w:eastAsia="en-GB"/>
              <w14:ligatures w14:val="standardContextual"/>
            </w:rPr>
          </w:pPr>
          <w:hyperlink w:history="1" w:anchor="_Toc202356464">
            <w:r w:rsidRPr="001F1824">
              <w:rPr>
                <w:rStyle w:val="Hyperlink"/>
                <w:rFonts w:cs="Arial"/>
                <w:noProof/>
              </w:rPr>
              <w:t>Prevention of corruption</w:t>
            </w:r>
            <w:r>
              <w:rPr>
                <w:noProof/>
                <w:webHidden/>
              </w:rPr>
              <w:tab/>
            </w:r>
            <w:r>
              <w:rPr>
                <w:noProof/>
                <w:webHidden/>
              </w:rPr>
              <w:fldChar w:fldCharType="begin"/>
            </w:r>
            <w:r>
              <w:rPr>
                <w:noProof/>
                <w:webHidden/>
              </w:rPr>
              <w:instrText xml:space="preserve"> PAGEREF _Toc202356464 \h </w:instrText>
            </w:r>
            <w:r>
              <w:rPr>
                <w:noProof/>
                <w:webHidden/>
              </w:rPr>
            </w:r>
            <w:r>
              <w:rPr>
                <w:noProof/>
                <w:webHidden/>
              </w:rPr>
              <w:fldChar w:fldCharType="separate"/>
            </w:r>
            <w:r>
              <w:rPr>
                <w:noProof/>
                <w:webHidden/>
              </w:rPr>
              <w:t>28</w:t>
            </w:r>
            <w:r>
              <w:rPr>
                <w:noProof/>
                <w:webHidden/>
              </w:rPr>
              <w:fldChar w:fldCharType="end"/>
            </w:r>
          </w:hyperlink>
        </w:p>
        <w:p w:rsidR="009B732D" w:rsidRDefault="009B732D" w14:paraId="1E076F36" w14:textId="12BB0491">
          <w:pPr>
            <w:pStyle w:val="TOC1"/>
            <w:rPr>
              <w:rFonts w:asciiTheme="minorHAnsi" w:hAnsiTheme="minorHAnsi" w:eastAsiaTheme="minorEastAsia"/>
              <w:noProof/>
              <w:kern w:val="2"/>
              <w:sz w:val="24"/>
              <w:szCs w:val="24"/>
              <w:lang w:eastAsia="en-GB"/>
              <w14:ligatures w14:val="standardContextual"/>
            </w:rPr>
          </w:pPr>
          <w:hyperlink w:history="1" w:anchor="_Toc202356465">
            <w:r w:rsidRPr="001F1824">
              <w:rPr>
                <w:rStyle w:val="Hyperlink"/>
                <w:rFonts w:cs="Arial"/>
                <w:noProof/>
              </w:rPr>
              <w:t>9.</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Supporting Sustainable Skills Growth</w:t>
            </w:r>
            <w:r>
              <w:rPr>
                <w:noProof/>
                <w:webHidden/>
              </w:rPr>
              <w:tab/>
            </w:r>
            <w:r>
              <w:rPr>
                <w:noProof/>
                <w:webHidden/>
              </w:rPr>
              <w:fldChar w:fldCharType="begin"/>
            </w:r>
            <w:r>
              <w:rPr>
                <w:noProof/>
                <w:webHidden/>
              </w:rPr>
              <w:instrText xml:space="preserve"> PAGEREF _Toc202356465 \h </w:instrText>
            </w:r>
            <w:r>
              <w:rPr>
                <w:noProof/>
                <w:webHidden/>
              </w:rPr>
            </w:r>
            <w:r>
              <w:rPr>
                <w:noProof/>
                <w:webHidden/>
              </w:rPr>
              <w:fldChar w:fldCharType="separate"/>
            </w:r>
            <w:r>
              <w:rPr>
                <w:noProof/>
                <w:webHidden/>
              </w:rPr>
              <w:t>29</w:t>
            </w:r>
            <w:r>
              <w:rPr>
                <w:noProof/>
                <w:webHidden/>
              </w:rPr>
              <w:fldChar w:fldCharType="end"/>
            </w:r>
          </w:hyperlink>
        </w:p>
        <w:p w:rsidR="009B732D" w:rsidRDefault="009B732D" w14:paraId="1E423878" w14:textId="37C6C332">
          <w:pPr>
            <w:pStyle w:val="TOC1"/>
            <w:rPr>
              <w:rFonts w:asciiTheme="minorHAnsi" w:hAnsiTheme="minorHAnsi" w:eastAsiaTheme="minorEastAsia"/>
              <w:noProof/>
              <w:kern w:val="2"/>
              <w:sz w:val="24"/>
              <w:szCs w:val="24"/>
              <w:lang w:eastAsia="en-GB"/>
              <w14:ligatures w14:val="standardContextual"/>
            </w:rPr>
          </w:pPr>
          <w:hyperlink w:history="1" w:anchor="_Toc202356466">
            <w:r w:rsidRPr="001F1824">
              <w:rPr>
                <w:rStyle w:val="Hyperlink"/>
                <w:rFonts w:cs="Arial"/>
                <w:noProof/>
              </w:rPr>
              <w:t>10.</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Working with Our Communities</w:t>
            </w:r>
            <w:r>
              <w:rPr>
                <w:noProof/>
                <w:webHidden/>
              </w:rPr>
              <w:tab/>
            </w:r>
            <w:r>
              <w:rPr>
                <w:noProof/>
                <w:webHidden/>
              </w:rPr>
              <w:fldChar w:fldCharType="begin"/>
            </w:r>
            <w:r>
              <w:rPr>
                <w:noProof/>
                <w:webHidden/>
              </w:rPr>
              <w:instrText xml:space="preserve"> PAGEREF _Toc202356466 \h </w:instrText>
            </w:r>
            <w:r>
              <w:rPr>
                <w:noProof/>
                <w:webHidden/>
              </w:rPr>
            </w:r>
            <w:r>
              <w:rPr>
                <w:noProof/>
                <w:webHidden/>
              </w:rPr>
              <w:fldChar w:fldCharType="separate"/>
            </w:r>
            <w:r>
              <w:rPr>
                <w:noProof/>
                <w:webHidden/>
              </w:rPr>
              <w:t>31</w:t>
            </w:r>
            <w:r>
              <w:rPr>
                <w:noProof/>
                <w:webHidden/>
              </w:rPr>
              <w:fldChar w:fldCharType="end"/>
            </w:r>
          </w:hyperlink>
        </w:p>
        <w:p w:rsidR="009B732D" w:rsidRDefault="009B732D" w14:paraId="6D7D22DE" w14:textId="3134020A">
          <w:pPr>
            <w:pStyle w:val="TOC1"/>
            <w:rPr>
              <w:rFonts w:asciiTheme="minorHAnsi" w:hAnsiTheme="minorHAnsi" w:eastAsiaTheme="minorEastAsia"/>
              <w:noProof/>
              <w:kern w:val="2"/>
              <w:sz w:val="24"/>
              <w:szCs w:val="24"/>
              <w:lang w:eastAsia="en-GB"/>
              <w14:ligatures w14:val="standardContextual"/>
            </w:rPr>
          </w:pPr>
          <w:hyperlink w:history="1" w:anchor="_Toc202356467">
            <w:r w:rsidRPr="001F1824">
              <w:rPr>
                <w:rStyle w:val="Hyperlink"/>
                <w:rFonts w:cs="Arial"/>
                <w:noProof/>
              </w:rPr>
              <w:t>11.</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Protecting the Wellbeing of Young People and Vulnerable adults</w:t>
            </w:r>
            <w:r>
              <w:rPr>
                <w:noProof/>
                <w:webHidden/>
              </w:rPr>
              <w:tab/>
            </w:r>
            <w:r>
              <w:rPr>
                <w:noProof/>
                <w:webHidden/>
              </w:rPr>
              <w:fldChar w:fldCharType="begin"/>
            </w:r>
            <w:r>
              <w:rPr>
                <w:noProof/>
                <w:webHidden/>
              </w:rPr>
              <w:instrText xml:space="preserve"> PAGEREF _Toc202356467 \h </w:instrText>
            </w:r>
            <w:r>
              <w:rPr>
                <w:noProof/>
                <w:webHidden/>
              </w:rPr>
            </w:r>
            <w:r>
              <w:rPr>
                <w:noProof/>
                <w:webHidden/>
              </w:rPr>
              <w:fldChar w:fldCharType="separate"/>
            </w:r>
            <w:r>
              <w:rPr>
                <w:noProof/>
                <w:webHidden/>
              </w:rPr>
              <w:t>32</w:t>
            </w:r>
            <w:r>
              <w:rPr>
                <w:noProof/>
                <w:webHidden/>
              </w:rPr>
              <w:fldChar w:fldCharType="end"/>
            </w:r>
          </w:hyperlink>
        </w:p>
        <w:p w:rsidR="009B732D" w:rsidRDefault="009B732D" w14:paraId="74AF7F3A" w14:textId="49B04C8D">
          <w:pPr>
            <w:pStyle w:val="TOC1"/>
            <w:rPr>
              <w:rFonts w:asciiTheme="minorHAnsi" w:hAnsiTheme="minorHAnsi" w:eastAsiaTheme="minorEastAsia"/>
              <w:noProof/>
              <w:kern w:val="2"/>
              <w:sz w:val="24"/>
              <w:szCs w:val="24"/>
              <w:lang w:eastAsia="en-GB"/>
              <w14:ligatures w14:val="standardContextual"/>
            </w:rPr>
          </w:pPr>
          <w:hyperlink w:history="1" w:anchor="_Toc202356468">
            <w:r w:rsidRPr="001F1824">
              <w:rPr>
                <w:rStyle w:val="Hyperlink"/>
                <w:rFonts w:cs="Arial"/>
                <w:noProof/>
              </w:rPr>
              <w:t>12.</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Supporting the Local Economy and Employment</w:t>
            </w:r>
            <w:r>
              <w:rPr>
                <w:noProof/>
                <w:webHidden/>
              </w:rPr>
              <w:tab/>
            </w:r>
            <w:r>
              <w:rPr>
                <w:noProof/>
                <w:webHidden/>
              </w:rPr>
              <w:fldChar w:fldCharType="begin"/>
            </w:r>
            <w:r>
              <w:rPr>
                <w:noProof/>
                <w:webHidden/>
              </w:rPr>
              <w:instrText xml:space="preserve"> PAGEREF _Toc202356468 \h </w:instrText>
            </w:r>
            <w:r>
              <w:rPr>
                <w:noProof/>
                <w:webHidden/>
              </w:rPr>
            </w:r>
            <w:r>
              <w:rPr>
                <w:noProof/>
                <w:webHidden/>
              </w:rPr>
              <w:fldChar w:fldCharType="separate"/>
            </w:r>
            <w:r>
              <w:rPr>
                <w:noProof/>
                <w:webHidden/>
              </w:rPr>
              <w:t>33</w:t>
            </w:r>
            <w:r>
              <w:rPr>
                <w:noProof/>
                <w:webHidden/>
              </w:rPr>
              <w:fldChar w:fldCharType="end"/>
            </w:r>
          </w:hyperlink>
        </w:p>
        <w:p w:rsidR="009B732D" w:rsidRDefault="009B732D" w14:paraId="0BB0D985" w14:textId="61B29ED4">
          <w:pPr>
            <w:pStyle w:val="TOC1"/>
            <w:rPr>
              <w:rFonts w:asciiTheme="minorHAnsi" w:hAnsiTheme="minorHAnsi" w:eastAsiaTheme="minorEastAsia"/>
              <w:noProof/>
              <w:kern w:val="2"/>
              <w:sz w:val="24"/>
              <w:szCs w:val="24"/>
              <w:lang w:eastAsia="en-GB"/>
              <w14:ligatures w14:val="standardContextual"/>
            </w:rPr>
          </w:pPr>
          <w:hyperlink w:history="1" w:anchor="_Toc202356700">
            <w:r w:rsidRPr="001F1824">
              <w:rPr>
                <w:rStyle w:val="Hyperlink"/>
                <w:rFonts w:cs="Arial"/>
                <w:noProof/>
              </w:rPr>
              <w:t>13.</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Vibrant Welsh Culture and Heritage</w:t>
            </w:r>
            <w:r>
              <w:rPr>
                <w:noProof/>
                <w:webHidden/>
              </w:rPr>
              <w:tab/>
            </w:r>
            <w:r>
              <w:rPr>
                <w:noProof/>
                <w:webHidden/>
              </w:rPr>
              <w:fldChar w:fldCharType="begin"/>
            </w:r>
            <w:r>
              <w:rPr>
                <w:noProof/>
                <w:webHidden/>
              </w:rPr>
              <w:instrText xml:space="preserve"> PAGEREF _Toc202356700 \h </w:instrText>
            </w:r>
            <w:r>
              <w:rPr>
                <w:noProof/>
                <w:webHidden/>
              </w:rPr>
            </w:r>
            <w:r>
              <w:rPr>
                <w:noProof/>
                <w:webHidden/>
              </w:rPr>
              <w:fldChar w:fldCharType="separate"/>
            </w:r>
            <w:r>
              <w:rPr>
                <w:noProof/>
                <w:webHidden/>
              </w:rPr>
              <w:t>34</w:t>
            </w:r>
            <w:r>
              <w:rPr>
                <w:noProof/>
                <w:webHidden/>
              </w:rPr>
              <w:fldChar w:fldCharType="end"/>
            </w:r>
          </w:hyperlink>
        </w:p>
        <w:p w:rsidR="009B732D" w:rsidRDefault="009B732D" w14:paraId="1A958A20" w14:textId="66372EBA">
          <w:pPr>
            <w:pStyle w:val="TOC1"/>
            <w:rPr>
              <w:rFonts w:asciiTheme="minorHAnsi" w:hAnsiTheme="minorHAnsi" w:eastAsiaTheme="minorEastAsia"/>
              <w:noProof/>
              <w:kern w:val="2"/>
              <w:sz w:val="24"/>
              <w:szCs w:val="24"/>
              <w:lang w:eastAsia="en-GB"/>
              <w14:ligatures w14:val="standardContextual"/>
            </w:rPr>
          </w:pPr>
          <w:hyperlink w:history="1" w:anchor="_Toc202356701">
            <w:r w:rsidRPr="001F1824">
              <w:rPr>
                <w:rStyle w:val="Hyperlink"/>
                <w:rFonts w:cs="Arial"/>
                <w:noProof/>
              </w:rPr>
              <w:t>14.</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Monitoring Performance</w:t>
            </w:r>
            <w:r>
              <w:rPr>
                <w:noProof/>
                <w:webHidden/>
              </w:rPr>
              <w:tab/>
            </w:r>
            <w:r>
              <w:rPr>
                <w:noProof/>
                <w:webHidden/>
              </w:rPr>
              <w:fldChar w:fldCharType="begin"/>
            </w:r>
            <w:r>
              <w:rPr>
                <w:noProof/>
                <w:webHidden/>
              </w:rPr>
              <w:instrText xml:space="preserve"> PAGEREF _Toc202356701 \h </w:instrText>
            </w:r>
            <w:r>
              <w:rPr>
                <w:noProof/>
                <w:webHidden/>
              </w:rPr>
            </w:r>
            <w:r>
              <w:rPr>
                <w:noProof/>
                <w:webHidden/>
              </w:rPr>
              <w:fldChar w:fldCharType="separate"/>
            </w:r>
            <w:r>
              <w:rPr>
                <w:noProof/>
                <w:webHidden/>
              </w:rPr>
              <w:t>36</w:t>
            </w:r>
            <w:r>
              <w:rPr>
                <w:noProof/>
                <w:webHidden/>
              </w:rPr>
              <w:fldChar w:fldCharType="end"/>
            </w:r>
          </w:hyperlink>
        </w:p>
        <w:p w:rsidR="009B732D" w:rsidRDefault="009B732D" w14:paraId="75E0BA0D" w14:textId="72FDE4E3">
          <w:pPr>
            <w:pStyle w:val="TOC1"/>
            <w:rPr>
              <w:rFonts w:asciiTheme="minorHAnsi" w:hAnsiTheme="minorHAnsi" w:eastAsiaTheme="minorEastAsia"/>
              <w:noProof/>
              <w:kern w:val="2"/>
              <w:sz w:val="24"/>
              <w:szCs w:val="24"/>
              <w:lang w:eastAsia="en-GB"/>
              <w14:ligatures w14:val="standardContextual"/>
            </w:rPr>
          </w:pPr>
          <w:hyperlink w:history="1" w:anchor="_Toc202356702">
            <w:r w:rsidRPr="001F1824">
              <w:rPr>
                <w:rStyle w:val="Hyperlink"/>
                <w:rFonts w:cs="Arial"/>
                <w:noProof/>
              </w:rPr>
              <w:t>15.</w:t>
            </w:r>
            <w:r>
              <w:rPr>
                <w:rFonts w:asciiTheme="minorHAnsi" w:hAnsiTheme="minorHAnsi" w:eastAsiaTheme="minorEastAsia"/>
                <w:noProof/>
                <w:kern w:val="2"/>
                <w:sz w:val="24"/>
                <w:szCs w:val="24"/>
                <w:lang w:eastAsia="en-GB"/>
                <w14:ligatures w14:val="standardContextual"/>
              </w:rPr>
              <w:tab/>
            </w:r>
            <w:r w:rsidRPr="001F1824">
              <w:rPr>
                <w:rStyle w:val="Hyperlink"/>
                <w:rFonts w:cs="Arial"/>
                <w:noProof/>
              </w:rPr>
              <w:t>Governance and Review</w:t>
            </w:r>
            <w:r>
              <w:rPr>
                <w:noProof/>
                <w:webHidden/>
              </w:rPr>
              <w:tab/>
            </w:r>
            <w:r>
              <w:rPr>
                <w:noProof/>
                <w:webHidden/>
              </w:rPr>
              <w:fldChar w:fldCharType="begin"/>
            </w:r>
            <w:r>
              <w:rPr>
                <w:noProof/>
                <w:webHidden/>
              </w:rPr>
              <w:instrText xml:space="preserve"> PAGEREF _Toc202356702 \h </w:instrText>
            </w:r>
            <w:r>
              <w:rPr>
                <w:noProof/>
                <w:webHidden/>
              </w:rPr>
            </w:r>
            <w:r>
              <w:rPr>
                <w:noProof/>
                <w:webHidden/>
              </w:rPr>
              <w:fldChar w:fldCharType="separate"/>
            </w:r>
            <w:r>
              <w:rPr>
                <w:noProof/>
                <w:webHidden/>
              </w:rPr>
              <w:t>36</w:t>
            </w:r>
            <w:r>
              <w:rPr>
                <w:noProof/>
                <w:webHidden/>
              </w:rPr>
              <w:fldChar w:fldCharType="end"/>
            </w:r>
          </w:hyperlink>
        </w:p>
        <w:p w:rsidR="005479AA" w:rsidRDefault="005479AA" w14:paraId="25AD913E" w14:textId="7158BB3C">
          <w:r w:rsidRPr="0072302C">
            <w:rPr>
              <w:rFonts w:cs="Arial"/>
              <w:b/>
              <w:bCs/>
              <w:noProof/>
              <w:sz w:val="24"/>
              <w:szCs w:val="24"/>
            </w:rPr>
            <w:fldChar w:fldCharType="end"/>
          </w:r>
        </w:p>
      </w:sdtContent>
    </w:sdt>
    <w:p w:rsidR="00A46C3F" w:rsidRDefault="00A46C3F" w14:paraId="69ABE9C9" w14:textId="1D081EF4">
      <w:r>
        <w:br w:type="page"/>
      </w:r>
    </w:p>
    <w:p w:rsidRPr="00790CDB" w:rsidR="00A46C3F" w:rsidP="005479AA" w:rsidRDefault="00A46C3F" w14:paraId="54BA3618" w14:textId="31DD5DD1">
      <w:pPr>
        <w:pStyle w:val="Heading1"/>
        <w:numPr>
          <w:ilvl w:val="0"/>
          <w:numId w:val="1"/>
        </w:numPr>
        <w:spacing w:after="120"/>
        <w:rPr>
          <w:rFonts w:ascii="Arial" w:hAnsi="Arial" w:cs="Arial"/>
        </w:rPr>
      </w:pPr>
      <w:bookmarkStart w:name="_Toc202356434" w:id="0"/>
      <w:r w:rsidRPr="00790CDB">
        <w:rPr>
          <w:rFonts w:ascii="Arial" w:hAnsi="Arial" w:cs="Arial"/>
        </w:rPr>
        <w:lastRenderedPageBreak/>
        <w:t>Procurement Policy</w:t>
      </w:r>
      <w:bookmarkEnd w:id="0"/>
    </w:p>
    <w:p w:rsidRPr="00790CDB" w:rsidR="007A27C8" w:rsidP="008B7073" w:rsidRDefault="007A27C8" w14:paraId="72680FAD" w14:textId="77777777">
      <w:pPr>
        <w:pStyle w:val="ListParagraph"/>
        <w:numPr>
          <w:ilvl w:val="1"/>
          <w:numId w:val="1"/>
        </w:numPr>
        <w:spacing w:after="120"/>
        <w:ind w:left="567" w:hanging="567"/>
        <w:contextualSpacing w:val="0"/>
        <w:rPr>
          <w:sz w:val="24"/>
          <w:szCs w:val="24"/>
        </w:rPr>
      </w:pPr>
      <w:r w:rsidRPr="00790CDB">
        <w:rPr>
          <w:sz w:val="24"/>
          <w:szCs w:val="24"/>
        </w:rPr>
        <w:t xml:space="preserve">The Vale of Glamorgan Council’s (“the Council”) Procurement Policy promotes effective and sustainable procurement throughout the Council. Good procurement is critical to obtaining real improvements in service cost and quality. It gives us the ability to manage resources to best effect and to apply them where they are needed. </w:t>
      </w:r>
    </w:p>
    <w:p w:rsidRPr="00790CDB" w:rsidR="007A27C8" w:rsidP="008B7073" w:rsidRDefault="007A27C8" w14:paraId="7C9347C2" w14:textId="19443B94">
      <w:pPr>
        <w:pStyle w:val="ListParagraph"/>
        <w:numPr>
          <w:ilvl w:val="1"/>
          <w:numId w:val="1"/>
        </w:numPr>
        <w:spacing w:after="120"/>
        <w:ind w:left="567" w:hanging="567"/>
        <w:contextualSpacing w:val="0"/>
        <w:rPr>
          <w:sz w:val="24"/>
          <w:szCs w:val="24"/>
        </w:rPr>
      </w:pPr>
      <w:r w:rsidRPr="00790CDB">
        <w:rPr>
          <w:sz w:val="24"/>
          <w:szCs w:val="24"/>
        </w:rPr>
        <w:t>It is therefore our policy to:</w:t>
      </w:r>
    </w:p>
    <w:p w:rsidR="00E90E50" w:rsidP="0033629E" w:rsidRDefault="0079281C" w14:paraId="33E1ECA6" w14:textId="15FF4F6B">
      <w:pPr>
        <w:pStyle w:val="ListParagraph"/>
        <w:numPr>
          <w:ilvl w:val="0"/>
          <w:numId w:val="2"/>
        </w:numPr>
        <w:spacing w:after="120"/>
        <w:ind w:left="1134" w:hanging="283"/>
        <w:contextualSpacing w:val="0"/>
        <w:rPr>
          <w:b/>
          <w:bCs/>
          <w:sz w:val="24"/>
          <w:szCs w:val="24"/>
        </w:rPr>
      </w:pPr>
      <w:r w:rsidRPr="003A0C16">
        <w:rPr>
          <w:b/>
          <w:bCs/>
          <w:sz w:val="24"/>
          <w:szCs w:val="24"/>
        </w:rPr>
        <w:t>Approach all procurement decisions through the lens of the Well-being of Future Generations Act – by applying the Five Ways of Working, considering our well-being objectives and how we can maximise contribution to the seven well-being goals</w:t>
      </w:r>
    </w:p>
    <w:p w:rsidRPr="003A0C16" w:rsidR="003105DA" w:rsidP="003A0C16" w:rsidRDefault="003105DA" w14:paraId="7E967497" w14:textId="7CEAD6D8">
      <w:pPr>
        <w:pStyle w:val="ListParagraph"/>
        <w:spacing w:after="120"/>
        <w:ind w:left="1134"/>
        <w:contextualSpacing w:val="0"/>
        <w:rPr>
          <w:rFonts w:cs="Arial"/>
          <w:b/>
          <w:bCs/>
          <w:sz w:val="24"/>
          <w:szCs w:val="24"/>
        </w:rPr>
      </w:pPr>
      <w:hyperlink w:history="1" r:id="rId12">
        <w:r w:rsidRPr="003A0C16">
          <w:rPr>
            <w:rStyle w:val="cf01"/>
            <w:rFonts w:ascii="Arial" w:hAnsi="Arial" w:cs="Arial"/>
            <w:color w:val="0000FF"/>
            <w:sz w:val="24"/>
            <w:szCs w:val="24"/>
            <w:u w:val="single"/>
          </w:rPr>
          <w:t>Future Generations (futuregenerations2020.wales)</w:t>
        </w:r>
      </w:hyperlink>
    </w:p>
    <w:p w:rsidRPr="00B26D25" w:rsidR="00E90E50" w:rsidP="003A0C16" w:rsidRDefault="00E90E50" w14:paraId="36748816" w14:textId="25EDEE76">
      <w:pPr>
        <w:pStyle w:val="ListParagraph"/>
        <w:numPr>
          <w:ilvl w:val="0"/>
          <w:numId w:val="2"/>
        </w:numPr>
        <w:spacing w:after="120"/>
        <w:ind w:left="1134" w:hanging="283"/>
        <w:contextualSpacing w:val="0"/>
        <w:rPr>
          <w:b/>
          <w:bCs/>
          <w:sz w:val="24"/>
          <w:szCs w:val="24"/>
        </w:rPr>
      </w:pPr>
      <w:r w:rsidRPr="00E90E50">
        <w:rPr>
          <w:b/>
          <w:bCs/>
          <w:sz w:val="24"/>
          <w:szCs w:val="24"/>
        </w:rPr>
        <w:t xml:space="preserve"> </w:t>
      </w:r>
      <w:r w:rsidRPr="00B26D25">
        <w:rPr>
          <w:b/>
          <w:bCs/>
          <w:sz w:val="24"/>
          <w:szCs w:val="24"/>
        </w:rPr>
        <w:t xml:space="preserve">Ensuring legal compliance and robust and transparent governance </w:t>
      </w:r>
    </w:p>
    <w:p w:rsidRPr="00790CDB" w:rsidR="00E90E50" w:rsidRDefault="00E90E50" w14:paraId="2F95849E" w14:textId="76F4D34E">
      <w:pPr>
        <w:pStyle w:val="ListParagraph"/>
        <w:numPr>
          <w:ilvl w:val="0"/>
          <w:numId w:val="27"/>
        </w:numPr>
        <w:spacing w:after="120"/>
        <w:ind w:left="1418" w:hanging="284"/>
        <w:contextualSpacing w:val="0"/>
        <w:rPr>
          <w:sz w:val="24"/>
          <w:szCs w:val="24"/>
        </w:rPr>
      </w:pPr>
      <w:r w:rsidRPr="00790CDB">
        <w:rPr>
          <w:sz w:val="24"/>
          <w:szCs w:val="24"/>
        </w:rPr>
        <w:t xml:space="preserve">ensure that our procurement practices are transparent and comply with our Constitution, our financial rules and legislative requirements. There will always be accountability and a clear separation of </w:t>
      </w:r>
      <w:proofErr w:type="gramStart"/>
      <w:r w:rsidRPr="00790CDB">
        <w:rPr>
          <w:sz w:val="24"/>
          <w:szCs w:val="24"/>
        </w:rPr>
        <w:t>duties;</w:t>
      </w:r>
      <w:proofErr w:type="gramEnd"/>
    </w:p>
    <w:p w:rsidRPr="00790CDB" w:rsidR="00E90E50" w:rsidRDefault="00E90E50" w14:paraId="160D65F6" w14:textId="31808ADC">
      <w:pPr>
        <w:pStyle w:val="ListParagraph"/>
        <w:numPr>
          <w:ilvl w:val="0"/>
          <w:numId w:val="27"/>
        </w:numPr>
        <w:spacing w:after="120"/>
        <w:ind w:left="1418" w:hanging="284"/>
        <w:contextualSpacing w:val="0"/>
        <w:rPr>
          <w:sz w:val="24"/>
          <w:szCs w:val="24"/>
        </w:rPr>
      </w:pPr>
      <w:r w:rsidRPr="00790CDB">
        <w:rPr>
          <w:sz w:val="24"/>
          <w:szCs w:val="24"/>
        </w:rPr>
        <w:t xml:space="preserve">undertake due diligence in all procurement matters. We recognise the need to operate to a high standard of care in all </w:t>
      </w:r>
      <w:proofErr w:type="gramStart"/>
      <w:r w:rsidRPr="00790CDB">
        <w:rPr>
          <w:sz w:val="24"/>
          <w:szCs w:val="24"/>
        </w:rPr>
        <w:t>transactions;</w:t>
      </w:r>
      <w:proofErr w:type="gramEnd"/>
    </w:p>
    <w:p w:rsidRPr="00790CDB" w:rsidR="00E90E50" w:rsidRDefault="00E90E50" w14:paraId="1B0D4990" w14:textId="0055C878">
      <w:pPr>
        <w:pStyle w:val="ListParagraph"/>
        <w:numPr>
          <w:ilvl w:val="0"/>
          <w:numId w:val="27"/>
        </w:numPr>
        <w:spacing w:after="120"/>
        <w:ind w:left="1418" w:hanging="284"/>
        <w:contextualSpacing w:val="0"/>
        <w:rPr>
          <w:sz w:val="24"/>
          <w:szCs w:val="24"/>
        </w:rPr>
      </w:pPr>
      <w:r w:rsidRPr="00790CDB">
        <w:rPr>
          <w:sz w:val="24"/>
          <w:szCs w:val="24"/>
        </w:rPr>
        <w:t>require all staff involved in procurement to work in accordance with our Procurement Policy and Strategy, Contract and Financial Procedure Rules and the Procurement Code of Practice</w:t>
      </w:r>
      <w:r w:rsidR="00C2164A">
        <w:rPr>
          <w:sz w:val="24"/>
          <w:szCs w:val="24"/>
        </w:rPr>
        <w:t>.</w:t>
      </w:r>
    </w:p>
    <w:p w:rsidRPr="00680DE3" w:rsidR="00DE3704" w:rsidP="003A0C16" w:rsidRDefault="00DE3704" w14:paraId="583B4801" w14:textId="77777777">
      <w:pPr>
        <w:pStyle w:val="ListParagraph"/>
        <w:numPr>
          <w:ilvl w:val="0"/>
          <w:numId w:val="2"/>
        </w:numPr>
        <w:spacing w:after="120"/>
        <w:ind w:left="1134" w:hanging="283"/>
        <w:contextualSpacing w:val="0"/>
        <w:rPr>
          <w:b/>
          <w:bCs/>
          <w:sz w:val="24"/>
          <w:szCs w:val="24"/>
        </w:rPr>
      </w:pPr>
      <w:r w:rsidRPr="00680DE3">
        <w:rPr>
          <w:b/>
          <w:bCs/>
          <w:sz w:val="24"/>
          <w:szCs w:val="24"/>
        </w:rPr>
        <w:t>Contributing to the Council’s aim to be a Carbon-Neutral Council by 2030</w:t>
      </w:r>
    </w:p>
    <w:p w:rsidRPr="00790CDB" w:rsidR="00DE3704" w:rsidRDefault="00DE3704" w14:paraId="7546231B" w14:textId="77777777">
      <w:pPr>
        <w:pStyle w:val="ListParagraph"/>
        <w:numPr>
          <w:ilvl w:val="0"/>
          <w:numId w:val="27"/>
        </w:numPr>
        <w:spacing w:after="120"/>
        <w:ind w:left="1418" w:hanging="284"/>
        <w:contextualSpacing w:val="0"/>
        <w:rPr>
          <w:sz w:val="24"/>
          <w:szCs w:val="24"/>
        </w:rPr>
      </w:pPr>
      <w:r>
        <w:rPr>
          <w:sz w:val="24"/>
          <w:szCs w:val="24"/>
        </w:rPr>
        <w:t>ensure our procurement decisions are consistent with our Project Zero commitments and take account of the climate and nature emergencies</w:t>
      </w:r>
    </w:p>
    <w:p w:rsidRPr="003A0C16" w:rsidR="002A376C" w:rsidP="003A0C16" w:rsidRDefault="002A376C" w14:paraId="26C95775" w14:textId="77777777">
      <w:pPr>
        <w:pStyle w:val="ListParagraph"/>
        <w:numPr>
          <w:ilvl w:val="0"/>
          <w:numId w:val="2"/>
        </w:numPr>
        <w:spacing w:after="120"/>
        <w:ind w:left="1134" w:hanging="283"/>
        <w:contextualSpacing w:val="0"/>
        <w:rPr>
          <w:b/>
          <w:bCs/>
          <w:sz w:val="24"/>
          <w:szCs w:val="24"/>
        </w:rPr>
      </w:pPr>
      <w:r w:rsidRPr="003A0C16">
        <w:rPr>
          <w:b/>
          <w:bCs/>
          <w:sz w:val="24"/>
          <w:szCs w:val="24"/>
        </w:rPr>
        <w:t xml:space="preserve">Improving Fair Work practices adopted by suppliers </w:t>
      </w:r>
    </w:p>
    <w:p w:rsidRPr="003A0C16" w:rsidR="00342ADF" w:rsidP="003A0C16" w:rsidRDefault="002A376C" w14:paraId="5A946994" w14:textId="77777777">
      <w:pPr>
        <w:pStyle w:val="ListParagraph"/>
        <w:numPr>
          <w:ilvl w:val="0"/>
          <w:numId w:val="2"/>
        </w:numPr>
        <w:spacing w:after="120"/>
        <w:ind w:left="1134" w:hanging="283"/>
        <w:contextualSpacing w:val="0"/>
        <w:rPr>
          <w:b/>
          <w:bCs/>
          <w:sz w:val="24"/>
          <w:szCs w:val="24"/>
        </w:rPr>
      </w:pPr>
      <w:r w:rsidRPr="003A0C16">
        <w:rPr>
          <w:b/>
          <w:bCs/>
          <w:sz w:val="24"/>
          <w:szCs w:val="24"/>
        </w:rPr>
        <w:t>Making procurement spend more accessible to local small businesses and third sector</w:t>
      </w:r>
      <w:r w:rsidRPr="003A0C16" w:rsidR="00342ADF">
        <w:rPr>
          <w:b/>
          <w:bCs/>
          <w:sz w:val="24"/>
          <w:szCs w:val="24"/>
        </w:rPr>
        <w:t xml:space="preserve"> </w:t>
      </w:r>
    </w:p>
    <w:p w:rsidRPr="00790CDB" w:rsidR="00342ADF" w:rsidRDefault="00342ADF" w14:paraId="41123A7E" w14:textId="7E03C73D">
      <w:pPr>
        <w:pStyle w:val="ListParagraph"/>
        <w:numPr>
          <w:ilvl w:val="0"/>
          <w:numId w:val="27"/>
        </w:numPr>
        <w:spacing w:after="120"/>
        <w:ind w:left="1418" w:hanging="284"/>
        <w:contextualSpacing w:val="0"/>
        <w:rPr>
          <w:sz w:val="24"/>
          <w:szCs w:val="24"/>
        </w:rPr>
      </w:pPr>
      <w:r w:rsidRPr="00790CDB">
        <w:rPr>
          <w:sz w:val="24"/>
          <w:szCs w:val="24"/>
        </w:rPr>
        <w:t>stimulate the local economy and promote the attainment of social and environmental benefits through the procurement process</w:t>
      </w:r>
    </w:p>
    <w:p w:rsidRPr="003A0C16" w:rsidR="002A376C" w:rsidP="003A0C16" w:rsidRDefault="002A376C" w14:paraId="152CE5BE" w14:textId="77777777">
      <w:pPr>
        <w:pStyle w:val="ListParagraph"/>
        <w:numPr>
          <w:ilvl w:val="0"/>
          <w:numId w:val="2"/>
        </w:numPr>
        <w:spacing w:after="120"/>
        <w:ind w:left="1134" w:hanging="283"/>
        <w:contextualSpacing w:val="0"/>
        <w:rPr>
          <w:b/>
          <w:bCs/>
          <w:sz w:val="24"/>
          <w:szCs w:val="24"/>
        </w:rPr>
      </w:pPr>
      <w:r w:rsidRPr="003A0C16">
        <w:rPr>
          <w:b/>
          <w:bCs/>
          <w:sz w:val="24"/>
          <w:szCs w:val="24"/>
        </w:rPr>
        <w:t xml:space="preserve">Increasing community benefits and social value delivered by suppliers </w:t>
      </w:r>
    </w:p>
    <w:p w:rsidRPr="00624233" w:rsidR="00DE3704" w:rsidP="003A0C16" w:rsidRDefault="00DE3704" w14:paraId="5DB605C8" w14:textId="77777777">
      <w:pPr>
        <w:pStyle w:val="ListParagraph"/>
        <w:numPr>
          <w:ilvl w:val="0"/>
          <w:numId w:val="2"/>
        </w:numPr>
        <w:spacing w:after="120"/>
        <w:ind w:left="1134" w:hanging="283"/>
        <w:contextualSpacing w:val="0"/>
        <w:rPr>
          <w:b/>
          <w:bCs/>
          <w:sz w:val="24"/>
          <w:szCs w:val="24"/>
        </w:rPr>
      </w:pPr>
      <w:r w:rsidRPr="00624233">
        <w:rPr>
          <w:b/>
          <w:bCs/>
          <w:sz w:val="24"/>
          <w:szCs w:val="24"/>
        </w:rPr>
        <w:t>Promoting innovative and best practice solutions</w:t>
      </w:r>
    </w:p>
    <w:p w:rsidRPr="00790CDB" w:rsidR="00DE3704" w:rsidRDefault="00DE3704" w14:paraId="096EA308" w14:textId="75F86202">
      <w:pPr>
        <w:pStyle w:val="ListParagraph"/>
        <w:numPr>
          <w:ilvl w:val="0"/>
          <w:numId w:val="27"/>
        </w:numPr>
        <w:spacing w:after="120"/>
        <w:ind w:left="1418" w:hanging="284"/>
        <w:contextualSpacing w:val="0"/>
        <w:rPr>
          <w:sz w:val="24"/>
          <w:szCs w:val="24"/>
        </w:rPr>
      </w:pPr>
      <w:r w:rsidRPr="00790CDB">
        <w:rPr>
          <w:sz w:val="24"/>
          <w:szCs w:val="24"/>
        </w:rPr>
        <w:t>collaborate with others to maximise procurement leverage and widen the scope for innovative service delivery</w:t>
      </w:r>
    </w:p>
    <w:p w:rsidRPr="003A0C16" w:rsidR="002A376C" w:rsidP="003A0C16" w:rsidRDefault="002A376C" w14:paraId="4A3B4C60" w14:textId="77777777">
      <w:pPr>
        <w:pStyle w:val="ListParagraph"/>
        <w:numPr>
          <w:ilvl w:val="0"/>
          <w:numId w:val="2"/>
        </w:numPr>
        <w:spacing w:after="120"/>
        <w:ind w:left="1134" w:hanging="283"/>
        <w:contextualSpacing w:val="0"/>
        <w:rPr>
          <w:b/>
          <w:bCs/>
          <w:sz w:val="24"/>
          <w:szCs w:val="24"/>
        </w:rPr>
      </w:pPr>
      <w:r w:rsidRPr="003A0C16">
        <w:rPr>
          <w:b/>
          <w:bCs/>
          <w:sz w:val="24"/>
          <w:szCs w:val="24"/>
        </w:rPr>
        <w:t>Securing value for money and managing demand</w:t>
      </w:r>
    </w:p>
    <w:p w:rsidR="00335272" w:rsidRDefault="00335272" w14:paraId="31F02ACF" w14:textId="77777777">
      <w:pPr>
        <w:pStyle w:val="ListParagraph"/>
        <w:numPr>
          <w:ilvl w:val="0"/>
          <w:numId w:val="27"/>
        </w:numPr>
        <w:spacing w:after="120"/>
        <w:ind w:left="1418" w:hanging="284"/>
        <w:contextualSpacing w:val="0"/>
        <w:rPr>
          <w:sz w:val="24"/>
          <w:szCs w:val="24"/>
        </w:rPr>
      </w:pPr>
      <w:r w:rsidRPr="00790CDB">
        <w:rPr>
          <w:sz w:val="24"/>
          <w:szCs w:val="24"/>
        </w:rPr>
        <w:lastRenderedPageBreak/>
        <w:t xml:space="preserve">foster a professional procurement attitude. Procurement will be undertaken to the highest ethical standards, promoting equality and fair treatment whilst using a level of commercial acumen commensurate with the principles of cost avoidance, cost containment and cost </w:t>
      </w:r>
      <w:proofErr w:type="gramStart"/>
      <w:r w:rsidRPr="00790CDB">
        <w:rPr>
          <w:sz w:val="24"/>
          <w:szCs w:val="24"/>
        </w:rPr>
        <w:t>reduction;</w:t>
      </w:r>
      <w:proofErr w:type="gramEnd"/>
      <w:r w:rsidRPr="00017C8C">
        <w:rPr>
          <w:sz w:val="24"/>
          <w:szCs w:val="24"/>
        </w:rPr>
        <w:t xml:space="preserve"> </w:t>
      </w:r>
    </w:p>
    <w:p w:rsidRPr="00790CDB" w:rsidR="007A27C8" w:rsidRDefault="007A27C8" w14:paraId="30D2F986" w14:textId="26E8FB9A">
      <w:pPr>
        <w:pStyle w:val="ListParagraph"/>
        <w:numPr>
          <w:ilvl w:val="0"/>
          <w:numId w:val="27"/>
        </w:numPr>
        <w:spacing w:after="120"/>
        <w:ind w:left="1418" w:hanging="284"/>
        <w:contextualSpacing w:val="0"/>
        <w:rPr>
          <w:sz w:val="24"/>
          <w:szCs w:val="24"/>
        </w:rPr>
      </w:pPr>
      <w:r w:rsidRPr="00790CDB">
        <w:rPr>
          <w:sz w:val="24"/>
          <w:szCs w:val="24"/>
        </w:rPr>
        <w:t xml:space="preserve">develop a robust procurement infrastructure that makes best use of modern technology and </w:t>
      </w:r>
      <w:proofErr w:type="gramStart"/>
      <w:r w:rsidRPr="00790CDB">
        <w:rPr>
          <w:sz w:val="24"/>
          <w:szCs w:val="24"/>
        </w:rPr>
        <w:t>resources;</w:t>
      </w:r>
      <w:proofErr w:type="gramEnd"/>
    </w:p>
    <w:p w:rsidRPr="00790CDB" w:rsidR="007A27C8" w:rsidRDefault="007A27C8" w14:paraId="7154BBE0" w14:textId="77777777">
      <w:pPr>
        <w:pStyle w:val="ListParagraph"/>
        <w:numPr>
          <w:ilvl w:val="0"/>
          <w:numId w:val="27"/>
        </w:numPr>
        <w:spacing w:after="120"/>
        <w:ind w:left="1418" w:hanging="284"/>
        <w:contextualSpacing w:val="0"/>
        <w:rPr>
          <w:sz w:val="24"/>
          <w:szCs w:val="24"/>
        </w:rPr>
      </w:pPr>
      <w:r w:rsidRPr="00790CDB">
        <w:rPr>
          <w:sz w:val="24"/>
          <w:szCs w:val="24"/>
        </w:rPr>
        <w:t xml:space="preserve">base procurement upon the principles of best value and on measurable and effective </w:t>
      </w:r>
      <w:proofErr w:type="gramStart"/>
      <w:r w:rsidRPr="00790CDB">
        <w:rPr>
          <w:sz w:val="24"/>
          <w:szCs w:val="24"/>
        </w:rPr>
        <w:t>outcomes;</w:t>
      </w:r>
      <w:proofErr w:type="gramEnd"/>
      <w:r w:rsidRPr="00790CDB">
        <w:rPr>
          <w:sz w:val="24"/>
          <w:szCs w:val="24"/>
        </w:rPr>
        <w:t xml:space="preserve"> </w:t>
      </w:r>
    </w:p>
    <w:p w:rsidRPr="00790CDB" w:rsidR="00EA0F07" w:rsidRDefault="007A27C8" w14:paraId="703DB308" w14:textId="54D4CC54">
      <w:pPr>
        <w:pStyle w:val="ListParagraph"/>
        <w:numPr>
          <w:ilvl w:val="0"/>
          <w:numId w:val="27"/>
        </w:numPr>
        <w:spacing w:after="120"/>
        <w:ind w:left="1418" w:hanging="284"/>
        <w:contextualSpacing w:val="0"/>
        <w:rPr>
          <w:sz w:val="24"/>
          <w:szCs w:val="24"/>
        </w:rPr>
      </w:pPr>
      <w:r w:rsidRPr="00790CDB">
        <w:rPr>
          <w:sz w:val="24"/>
          <w:szCs w:val="24"/>
        </w:rPr>
        <w:t>at all times seek to identify opportunities for service improvement, looking for value for money and promoting competition</w:t>
      </w:r>
      <w:r w:rsidR="00B652E8">
        <w:rPr>
          <w:sz w:val="24"/>
          <w:szCs w:val="24"/>
        </w:rPr>
        <w:t>.</w:t>
      </w:r>
    </w:p>
    <w:p w:rsidR="00A46C3F" w:rsidP="00B73F71" w:rsidRDefault="006D745F" w14:paraId="026AA12A" w14:textId="1CEB0043">
      <w:pPr>
        <w:pStyle w:val="Heading1"/>
        <w:numPr>
          <w:ilvl w:val="0"/>
          <w:numId w:val="1"/>
        </w:numPr>
        <w:spacing w:after="120"/>
      </w:pPr>
      <w:bookmarkStart w:name="_Toc110518211" w:id="1"/>
      <w:bookmarkStart w:name="_Toc110590913" w:id="2"/>
      <w:bookmarkStart w:name="_Toc110591297" w:id="3"/>
      <w:bookmarkStart w:name="_Toc110591354" w:id="4"/>
      <w:bookmarkStart w:name="_Toc110592462" w:id="5"/>
      <w:bookmarkStart w:name="_Toc110518212" w:id="6"/>
      <w:bookmarkStart w:name="_Toc110590914" w:id="7"/>
      <w:bookmarkStart w:name="_Toc110591298" w:id="8"/>
      <w:bookmarkStart w:name="_Toc110591355" w:id="9"/>
      <w:bookmarkStart w:name="_Toc110592463" w:id="10"/>
      <w:bookmarkStart w:name="_Toc202356435" w:id="11"/>
      <w:bookmarkEnd w:id="1"/>
      <w:bookmarkEnd w:id="2"/>
      <w:bookmarkEnd w:id="3"/>
      <w:bookmarkEnd w:id="4"/>
      <w:bookmarkEnd w:id="5"/>
      <w:bookmarkEnd w:id="6"/>
      <w:bookmarkEnd w:id="7"/>
      <w:bookmarkEnd w:id="8"/>
      <w:bookmarkEnd w:id="9"/>
      <w:bookmarkEnd w:id="10"/>
      <w:r w:rsidRPr="00790CDB">
        <w:rPr>
          <w:rFonts w:ascii="Arial" w:hAnsi="Arial" w:cs="Arial"/>
        </w:rPr>
        <w:t>Procurement Strategy</w:t>
      </w:r>
      <w:bookmarkEnd w:id="11"/>
    </w:p>
    <w:p w:rsidRPr="00790CDB" w:rsidR="007A27C8" w:rsidP="00790CDB" w:rsidRDefault="005479AA" w14:paraId="7E75C23C" w14:textId="2189BA38">
      <w:pPr>
        <w:pStyle w:val="Heading2"/>
        <w:spacing w:after="120"/>
        <w:ind w:left="567"/>
        <w:rPr>
          <w:rFonts w:ascii="Arial" w:hAnsi="Arial" w:cs="Arial"/>
          <w:sz w:val="24"/>
          <w:szCs w:val="24"/>
        </w:rPr>
      </w:pPr>
      <w:bookmarkStart w:name="_Toc202356436" w:id="12"/>
      <w:r w:rsidRPr="00790CDB">
        <w:rPr>
          <w:rFonts w:ascii="Arial" w:hAnsi="Arial" w:cs="Arial"/>
          <w:sz w:val="24"/>
          <w:szCs w:val="24"/>
        </w:rPr>
        <w:t>Definition</w:t>
      </w:r>
      <w:bookmarkEnd w:id="12"/>
    </w:p>
    <w:p w:rsidRPr="00790CDB" w:rsidR="003F479C" w:rsidP="00341CB9" w:rsidRDefault="00C359D2" w14:paraId="559DD09B" w14:textId="77777777">
      <w:pPr>
        <w:pStyle w:val="ListParagraph"/>
        <w:numPr>
          <w:ilvl w:val="1"/>
          <w:numId w:val="1"/>
        </w:numPr>
        <w:spacing w:after="120"/>
        <w:ind w:left="567" w:hanging="567"/>
        <w:contextualSpacing w:val="0"/>
        <w:rPr>
          <w:sz w:val="24"/>
          <w:szCs w:val="24"/>
        </w:rPr>
      </w:pPr>
      <w:r w:rsidRPr="00790CDB">
        <w:rPr>
          <w:sz w:val="24"/>
          <w:szCs w:val="24"/>
        </w:rPr>
        <w:t>Welsh Government’s Procurement definition is: “the process whereby organisations meet their needs for goods, services, works and utilities in a way that achieves value for money on a whole life basis in terms of generating benefits not only to the organisation, but also to society and the economy, whilst minimising damage to the environment”.</w:t>
      </w:r>
    </w:p>
    <w:p w:rsidRPr="00790CDB" w:rsidR="00662B4D" w:rsidP="00341CB9" w:rsidRDefault="00C359D2" w14:paraId="69B7DF2C" w14:textId="7EEE4C45">
      <w:pPr>
        <w:pStyle w:val="ListParagraph"/>
        <w:numPr>
          <w:ilvl w:val="1"/>
          <w:numId w:val="1"/>
        </w:numPr>
        <w:spacing w:after="120"/>
        <w:ind w:left="567" w:hanging="567"/>
        <w:contextualSpacing w:val="0"/>
        <w:rPr>
          <w:sz w:val="24"/>
          <w:szCs w:val="24"/>
        </w:rPr>
      </w:pPr>
      <w:r w:rsidRPr="00790CDB">
        <w:rPr>
          <w:sz w:val="24"/>
          <w:szCs w:val="24"/>
        </w:rPr>
        <w:t>However</w:t>
      </w:r>
      <w:r w:rsidR="00EA3A8A">
        <w:rPr>
          <w:sz w:val="24"/>
          <w:szCs w:val="24"/>
        </w:rPr>
        <w:t>,</w:t>
      </w:r>
      <w:r w:rsidRPr="00790CDB">
        <w:rPr>
          <w:sz w:val="24"/>
          <w:szCs w:val="24"/>
        </w:rPr>
        <w:t xml:space="preserve"> it is more than just buying things. It involves the entire supply chain, from determination of need to final acceptance, payment and contract management.</w:t>
      </w:r>
    </w:p>
    <w:p w:rsidRPr="00790CDB" w:rsidR="00735884" w:rsidP="00790CDB" w:rsidRDefault="00C359D2" w14:paraId="1CADC87F" w14:textId="4FA6A63D">
      <w:pPr>
        <w:pStyle w:val="ListParagraph"/>
        <w:numPr>
          <w:ilvl w:val="1"/>
          <w:numId w:val="1"/>
        </w:numPr>
        <w:spacing w:after="120"/>
        <w:ind w:left="567" w:hanging="567"/>
        <w:contextualSpacing w:val="0"/>
        <w:rPr>
          <w:sz w:val="24"/>
          <w:szCs w:val="24"/>
        </w:rPr>
      </w:pPr>
      <w:r w:rsidRPr="00790CDB">
        <w:rPr>
          <w:sz w:val="24"/>
          <w:szCs w:val="24"/>
        </w:rPr>
        <w:t>The Council spends a large proportion of its resources on procurement. We have a duty to undertake good governance, delivering services to clear standards of cost and quality and by the most economic, efficient and effective means possible</w:t>
      </w:r>
      <w:r w:rsidR="00172C9A">
        <w:rPr>
          <w:sz w:val="24"/>
          <w:szCs w:val="24"/>
        </w:rPr>
        <w:t>, including consideration of our impact on the environment</w:t>
      </w:r>
      <w:r w:rsidRPr="00790CDB" w:rsidR="00662B4D">
        <w:rPr>
          <w:sz w:val="24"/>
          <w:szCs w:val="24"/>
        </w:rPr>
        <w:t>.</w:t>
      </w:r>
    </w:p>
    <w:p w:rsidRPr="00790CDB" w:rsidR="006D745F" w:rsidP="00790CDB" w:rsidRDefault="006D745F" w14:paraId="6E109DC3" w14:textId="77CBD638">
      <w:pPr>
        <w:pStyle w:val="Heading2"/>
        <w:spacing w:after="120"/>
        <w:ind w:left="567"/>
        <w:rPr>
          <w:rFonts w:ascii="Arial" w:hAnsi="Arial" w:cs="Arial"/>
          <w:sz w:val="24"/>
          <w:szCs w:val="24"/>
        </w:rPr>
      </w:pPr>
      <w:bookmarkStart w:name="_Toc202356437" w:id="13"/>
      <w:r w:rsidRPr="00790CDB">
        <w:rPr>
          <w:rFonts w:ascii="Arial" w:hAnsi="Arial" w:cs="Arial"/>
          <w:sz w:val="24"/>
          <w:szCs w:val="24"/>
        </w:rPr>
        <w:t>Welsh Government</w:t>
      </w:r>
      <w:bookmarkEnd w:id="13"/>
    </w:p>
    <w:p w:rsidRPr="00790CDB" w:rsidR="006D745F" w:rsidP="00611F6C" w:rsidRDefault="00611F6C" w14:paraId="61E62CBC" w14:textId="76F3B252">
      <w:pPr>
        <w:pStyle w:val="ListParagraph"/>
        <w:numPr>
          <w:ilvl w:val="1"/>
          <w:numId w:val="1"/>
        </w:numPr>
        <w:spacing w:after="120"/>
        <w:ind w:left="567" w:hanging="567"/>
        <w:contextualSpacing w:val="0"/>
        <w:rPr>
          <w:rFonts w:cs="Arial"/>
          <w:sz w:val="24"/>
          <w:szCs w:val="24"/>
        </w:rPr>
      </w:pPr>
      <w:r w:rsidRPr="00790CDB">
        <w:rPr>
          <w:rFonts w:cs="Arial"/>
          <w:sz w:val="24"/>
          <w:szCs w:val="24"/>
        </w:rPr>
        <w:t>Policy Statement</w:t>
      </w:r>
    </w:p>
    <w:p w:rsidRPr="00790CDB" w:rsidR="00570D99" w:rsidP="00611F6C" w:rsidRDefault="004C3BD9" w14:paraId="7E0CFABB" w14:textId="4EC0E601">
      <w:pPr>
        <w:pStyle w:val="ListParagraph"/>
        <w:numPr>
          <w:ilvl w:val="1"/>
          <w:numId w:val="1"/>
        </w:numPr>
        <w:spacing w:after="120"/>
        <w:ind w:left="567" w:hanging="567"/>
        <w:contextualSpacing w:val="0"/>
        <w:rPr>
          <w:rFonts w:cs="Arial"/>
          <w:sz w:val="24"/>
          <w:szCs w:val="24"/>
        </w:rPr>
      </w:pPr>
      <w:r w:rsidRPr="00790CDB">
        <w:rPr>
          <w:rFonts w:cs="Arial"/>
          <w:color w:val="1F1F1F"/>
          <w:sz w:val="24"/>
          <w:szCs w:val="24"/>
          <w:shd w:val="clear" w:color="auto" w:fill="FFFFFF"/>
        </w:rPr>
        <w:t xml:space="preserve">Rebecca Evans MS </w:t>
      </w:r>
      <w:r w:rsidR="00746A24">
        <w:rPr>
          <w:rFonts w:cs="Arial"/>
          <w:color w:val="1F1F1F"/>
          <w:sz w:val="24"/>
          <w:szCs w:val="24"/>
          <w:shd w:val="clear" w:color="auto" w:fill="FFFFFF"/>
        </w:rPr>
        <w:t xml:space="preserve">(then) </w:t>
      </w:r>
      <w:r w:rsidRPr="00790CDB">
        <w:rPr>
          <w:rFonts w:cs="Arial"/>
          <w:color w:val="1F1F1F"/>
          <w:sz w:val="24"/>
          <w:szCs w:val="24"/>
          <w:shd w:val="clear" w:color="auto" w:fill="FFFFFF"/>
        </w:rPr>
        <w:t xml:space="preserve">Minister for Finance and </w:t>
      </w:r>
      <w:proofErr w:type="spellStart"/>
      <w:r w:rsidRPr="00790CDB">
        <w:rPr>
          <w:rFonts w:cs="Arial"/>
          <w:color w:val="1F1F1F"/>
          <w:sz w:val="24"/>
          <w:szCs w:val="24"/>
          <w:shd w:val="clear" w:color="auto" w:fill="FFFFFF"/>
        </w:rPr>
        <w:t>Trefnydd</w:t>
      </w:r>
      <w:proofErr w:type="spellEnd"/>
      <w:r w:rsidRPr="00790CDB">
        <w:rPr>
          <w:rFonts w:cs="Arial"/>
          <w:sz w:val="24"/>
          <w:szCs w:val="24"/>
        </w:rPr>
        <w:t xml:space="preserve"> </w:t>
      </w:r>
      <w:r w:rsidRPr="00790CDB" w:rsidR="00C02362">
        <w:rPr>
          <w:rFonts w:cs="Arial"/>
          <w:sz w:val="24"/>
          <w:szCs w:val="24"/>
        </w:rPr>
        <w:t xml:space="preserve">updated the Welsh </w:t>
      </w:r>
      <w:r w:rsidRPr="00790CDB" w:rsidR="009644C1">
        <w:rPr>
          <w:rFonts w:cs="Arial"/>
          <w:sz w:val="24"/>
          <w:szCs w:val="24"/>
        </w:rPr>
        <w:t>Government</w:t>
      </w:r>
      <w:r w:rsidRPr="00790CDB" w:rsidR="00C02362">
        <w:rPr>
          <w:rFonts w:cs="Arial"/>
          <w:sz w:val="24"/>
          <w:szCs w:val="24"/>
        </w:rPr>
        <w:t xml:space="preserve"> Policy Statement in March 2021. “</w:t>
      </w:r>
      <w:r w:rsidRPr="00790CDB" w:rsidR="000F68DE">
        <w:rPr>
          <w:rFonts w:cs="Arial"/>
          <w:sz w:val="24"/>
          <w:szCs w:val="24"/>
        </w:rPr>
        <w:t xml:space="preserve">The Wales Procurement Policy Statement (WPPS) sets the strategic vision for public sector procurement in Wales. It will help to define our progress against the well-being goals </w:t>
      </w:r>
      <w:r w:rsidRPr="00790CDB" w:rsidR="006176FD">
        <w:rPr>
          <w:rFonts w:cs="Arial"/>
          <w:sz w:val="24"/>
          <w:szCs w:val="24"/>
        </w:rPr>
        <w:t>being pursued</w:t>
      </w:r>
      <w:r w:rsidRPr="00790CDB" w:rsidR="000F68DE">
        <w:rPr>
          <w:rFonts w:cs="Arial"/>
          <w:sz w:val="24"/>
          <w:szCs w:val="24"/>
        </w:rPr>
        <w:t xml:space="preserve"> for future generations putting the Well-being and Future Generations (Wales) Act 2015 at the heart of all procurement decisions supporting us to achieve the ‘Wales we want’.</w:t>
      </w:r>
      <w:r w:rsidRPr="00790CDB" w:rsidR="00996FC1">
        <w:rPr>
          <w:rFonts w:cs="Arial"/>
          <w:color w:val="1F1F1F"/>
          <w:sz w:val="24"/>
          <w:szCs w:val="24"/>
          <w:shd w:val="clear" w:color="auto" w:fill="FFFFFF"/>
        </w:rPr>
        <w:t xml:space="preserve"> </w:t>
      </w:r>
      <w:r w:rsidRPr="00790CDB" w:rsidR="00400BC2">
        <w:rPr>
          <w:rFonts w:cs="Arial"/>
          <w:color w:val="1F1F1F"/>
          <w:sz w:val="24"/>
          <w:szCs w:val="24"/>
          <w:shd w:val="clear" w:color="auto" w:fill="FFFFFF"/>
        </w:rPr>
        <w:t>“</w:t>
      </w:r>
    </w:p>
    <w:p w:rsidRPr="00790CDB" w:rsidR="00A000EB" w:rsidP="00A000EB" w:rsidRDefault="00A000EB" w14:paraId="12942A32" w14:textId="77777777">
      <w:pPr>
        <w:pStyle w:val="ListParagraph"/>
        <w:numPr>
          <w:ilvl w:val="1"/>
          <w:numId w:val="1"/>
        </w:numPr>
        <w:spacing w:after="120"/>
        <w:ind w:left="567" w:hanging="567"/>
        <w:contextualSpacing w:val="0"/>
        <w:rPr>
          <w:rFonts w:cs="Arial"/>
          <w:color w:val="1F1F1F"/>
          <w:sz w:val="24"/>
          <w:szCs w:val="24"/>
          <w:shd w:val="clear" w:color="auto" w:fill="FFFFFF"/>
        </w:rPr>
      </w:pPr>
      <w:r w:rsidRPr="00790CDB">
        <w:rPr>
          <w:rFonts w:cs="Arial"/>
          <w:color w:val="1F1F1F"/>
          <w:sz w:val="24"/>
          <w:szCs w:val="24"/>
          <w:shd w:val="clear" w:color="auto" w:fill="FFFFFF"/>
        </w:rPr>
        <w:t>The vision is:</w:t>
      </w:r>
    </w:p>
    <w:p w:rsidRPr="00790CDB" w:rsidR="00A000EB" w:rsidP="00A172BD" w:rsidRDefault="00A000EB" w14:paraId="59238C24" w14:textId="77777777">
      <w:pPr>
        <w:pStyle w:val="ListParagraph"/>
        <w:spacing w:after="120"/>
        <w:ind w:left="567"/>
        <w:contextualSpacing w:val="0"/>
        <w:rPr>
          <w:rFonts w:cs="Arial"/>
          <w:color w:val="1F1F1F"/>
          <w:sz w:val="24"/>
          <w:szCs w:val="24"/>
          <w:shd w:val="clear" w:color="auto" w:fill="FFFFFF"/>
        </w:rPr>
      </w:pPr>
      <w:r w:rsidRPr="00790CDB">
        <w:rPr>
          <w:rFonts w:cs="Arial"/>
          <w:color w:val="1F1F1F"/>
          <w:sz w:val="24"/>
          <w:szCs w:val="24"/>
          <w:shd w:val="clear" w:color="auto" w:fill="FFFFFF"/>
        </w:rPr>
        <w:t>Welsh public sector procurement is a powerful lever with ability to affect sustained change to achieve social, economic, environmental and cultural outcomes for the well-being of Wales.</w:t>
      </w:r>
    </w:p>
    <w:p w:rsidRPr="00790CDB" w:rsidR="0051385B" w:rsidP="007F32E9" w:rsidRDefault="0051385B" w14:paraId="218C50D1" w14:textId="77777777">
      <w:pPr>
        <w:pStyle w:val="ListParagraph"/>
        <w:numPr>
          <w:ilvl w:val="1"/>
          <w:numId w:val="1"/>
        </w:numPr>
        <w:spacing w:after="120"/>
        <w:ind w:left="567" w:hanging="567"/>
        <w:contextualSpacing w:val="0"/>
        <w:rPr>
          <w:rFonts w:cs="Arial"/>
          <w:color w:val="1F1F1F"/>
          <w:sz w:val="24"/>
          <w:szCs w:val="24"/>
          <w:shd w:val="clear" w:color="auto" w:fill="FFFFFF"/>
        </w:rPr>
      </w:pPr>
      <w:r w:rsidRPr="00790CDB">
        <w:rPr>
          <w:rFonts w:cs="Arial"/>
          <w:color w:val="1F1F1F"/>
          <w:sz w:val="24"/>
          <w:szCs w:val="24"/>
          <w:shd w:val="clear" w:color="auto" w:fill="FFFFFF"/>
        </w:rPr>
        <w:lastRenderedPageBreak/>
        <w:t>The Welsh public sector will follow 10 principles for procuring well-being for Wales based on the Well-being of Future Generations (Wales) Act goals and key Welsh Government policies.</w:t>
      </w:r>
    </w:p>
    <w:p w:rsidRPr="00625A65" w:rsidR="0051385B" w:rsidRDefault="0051385B" w14:paraId="1F051D6C" w14:textId="77777777">
      <w:pPr>
        <w:numPr>
          <w:ilvl w:val="0"/>
          <w:numId w:val="3"/>
        </w:numPr>
        <w:shd w:val="clear" w:color="auto" w:fill="FFFFFF"/>
        <w:spacing w:after="120" w:line="240" w:lineRule="auto"/>
        <w:ind w:left="1135" w:hanging="284"/>
        <w:rPr>
          <w:rFonts w:eastAsia="Times New Roman" w:cs="Arial"/>
          <w:color w:val="1F1F1F"/>
          <w:sz w:val="24"/>
          <w:szCs w:val="24"/>
          <w:lang w:eastAsia="en-GB"/>
        </w:rPr>
      </w:pPr>
      <w:r w:rsidRPr="00625A65">
        <w:rPr>
          <w:rFonts w:eastAsia="Times New Roman" w:cs="Arial"/>
          <w:color w:val="1F1F1F"/>
          <w:sz w:val="24"/>
          <w:szCs w:val="24"/>
          <w:lang w:eastAsia="en-GB"/>
        </w:rPr>
        <w:t>We will leverage collaborative procurement activity in Wales to maximise long-term sustainable social and economic value outcomes from public spend</w:t>
      </w:r>
    </w:p>
    <w:p w:rsidRPr="00625A65" w:rsidR="0051385B" w:rsidRDefault="0051385B" w14:paraId="22467441"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integrate procurement into the heart of Welsh policy development and implementation</w:t>
      </w:r>
    </w:p>
    <w:p w:rsidRPr="00625A65" w:rsidR="0051385B" w:rsidRDefault="0051385B" w14:paraId="03E6A80D"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progress long-term sustainable procurement, which builds on and scales best practice and sets clear steps that show how procurement is supporting the delivery of organisational well-being objectives</w:t>
      </w:r>
    </w:p>
    <w:p w:rsidRPr="00625A65" w:rsidR="0051385B" w:rsidRDefault="0051385B" w14:paraId="42C9A44F"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raise the long-term standing and profile of the procurement profession and its role as an enabler for procurement policy</w:t>
      </w:r>
    </w:p>
    <w:p w:rsidRPr="00625A65" w:rsidR="0051385B" w:rsidRDefault="0051385B" w14:paraId="4CB13D45"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support Welsh Government policy objectives relating to progressive procurement, such as the Foundational and Circular Economy, through collaborative, place-based (whether national, regional or local) procurement activity which nurtures resilient local supply chains</w:t>
      </w:r>
    </w:p>
    <w:p w:rsidRPr="00625A65" w:rsidR="0051385B" w:rsidRDefault="0051385B" w14:paraId="46886059"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act to prevent climate change by prioritising carbon reduction and zero emissions through more responsible and sustainable procurement to deliver our ambition for a net zero public sector Wales by 2030</w:t>
      </w:r>
    </w:p>
    <w:p w:rsidRPr="00625A65" w:rsidR="0051385B" w:rsidRDefault="0051385B" w14:paraId="78E51FD4"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align our ways of working and increase stakeholder involvement to support innovative and sustainable solutions through procurement</w:t>
      </w:r>
    </w:p>
    <w:p w:rsidRPr="00625A65" w:rsidR="0051385B" w:rsidRDefault="0051385B" w14:paraId="0902FEA1"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collaborate with stakeholders to promote equal opportunities and Fair Work in Wales</w:t>
      </w:r>
    </w:p>
    <w:p w:rsidRPr="00625A65" w:rsidR="0051385B" w:rsidRDefault="0051385B" w14:paraId="52EF2EA5"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improve the integration and user experience of our digital solutions and applications, maximising the use of our procurement data to support decision making</w:t>
      </w:r>
    </w:p>
    <w:p w:rsidRPr="00625A65" w:rsidR="0051385B" w:rsidRDefault="0051385B" w14:paraId="3CDD46B5" w14:textId="77777777">
      <w:pPr>
        <w:numPr>
          <w:ilvl w:val="0"/>
          <w:numId w:val="3"/>
        </w:numPr>
        <w:shd w:val="clear" w:color="auto" w:fill="FFFFFF"/>
        <w:spacing w:before="100" w:beforeAutospacing="1" w:after="120" w:line="240" w:lineRule="auto"/>
        <w:ind w:left="1134" w:hanging="283"/>
        <w:rPr>
          <w:rFonts w:eastAsia="Times New Roman" w:cs="Arial"/>
          <w:color w:val="1F1F1F"/>
          <w:sz w:val="24"/>
          <w:szCs w:val="24"/>
          <w:lang w:eastAsia="en-GB"/>
        </w:rPr>
      </w:pPr>
      <w:r w:rsidRPr="00625A65">
        <w:rPr>
          <w:rFonts w:eastAsia="Times New Roman" w:cs="Arial"/>
          <w:color w:val="1F1F1F"/>
          <w:sz w:val="24"/>
          <w:szCs w:val="24"/>
          <w:lang w:eastAsia="en-GB"/>
        </w:rPr>
        <w:t>We will promote value-based procurement which delivers optimum long-term outcomes for Wales.</w:t>
      </w:r>
    </w:p>
    <w:p w:rsidR="009310EC" w:rsidP="003A0C16" w:rsidRDefault="000132A0" w14:paraId="326C96C7" w14:textId="02AFA66F">
      <w:pPr>
        <w:pStyle w:val="ListParagraph"/>
        <w:numPr>
          <w:ilvl w:val="1"/>
          <w:numId w:val="1"/>
        </w:numPr>
        <w:spacing w:after="120"/>
        <w:ind w:left="567" w:hanging="567"/>
        <w:contextualSpacing w:val="0"/>
        <w:rPr>
          <w:rFonts w:cs="Arial"/>
          <w:sz w:val="24"/>
          <w:szCs w:val="24"/>
        </w:rPr>
      </w:pPr>
      <w:r>
        <w:rPr>
          <w:rFonts w:cs="Arial"/>
          <w:sz w:val="24"/>
          <w:szCs w:val="24"/>
        </w:rPr>
        <w:t xml:space="preserve">The </w:t>
      </w:r>
      <w:r w:rsidR="00470E63">
        <w:rPr>
          <w:rFonts w:cs="Arial"/>
          <w:sz w:val="24"/>
          <w:szCs w:val="24"/>
        </w:rPr>
        <w:t xml:space="preserve">Future Generations Commission undertook a </w:t>
      </w:r>
      <w:r w:rsidR="00141D78">
        <w:rPr>
          <w:rFonts w:cs="Arial"/>
          <w:sz w:val="24"/>
          <w:szCs w:val="24"/>
        </w:rPr>
        <w:t>detailed</w:t>
      </w:r>
      <w:r w:rsidR="00470E63">
        <w:rPr>
          <w:rFonts w:cs="Arial"/>
          <w:sz w:val="24"/>
          <w:szCs w:val="24"/>
        </w:rPr>
        <w:t xml:space="preserve"> review of </w:t>
      </w:r>
      <w:r w:rsidR="006E63DD">
        <w:rPr>
          <w:rFonts w:cs="Arial"/>
          <w:sz w:val="24"/>
          <w:szCs w:val="24"/>
        </w:rPr>
        <w:t>procurement which was published in 202</w:t>
      </w:r>
      <w:r w:rsidR="00CD28EF">
        <w:rPr>
          <w:rFonts w:cs="Arial"/>
          <w:sz w:val="24"/>
          <w:szCs w:val="24"/>
        </w:rPr>
        <w:t>1</w:t>
      </w:r>
      <w:r w:rsidR="00CA1A18">
        <w:rPr>
          <w:rFonts w:cs="Arial"/>
          <w:sz w:val="24"/>
          <w:szCs w:val="24"/>
        </w:rPr>
        <w:t>,</w:t>
      </w:r>
      <w:r w:rsidR="00CD28EF">
        <w:rPr>
          <w:rFonts w:cs="Arial"/>
          <w:sz w:val="24"/>
          <w:szCs w:val="24"/>
        </w:rPr>
        <w:t xml:space="preserve"> </w:t>
      </w:r>
      <w:r w:rsidR="009A3406">
        <w:rPr>
          <w:rFonts w:cs="Arial"/>
          <w:sz w:val="24"/>
          <w:szCs w:val="24"/>
        </w:rPr>
        <w:t xml:space="preserve">bringing forward for </w:t>
      </w:r>
      <w:r w:rsidR="00075A4F">
        <w:rPr>
          <w:rFonts w:cs="Arial"/>
          <w:sz w:val="24"/>
          <w:szCs w:val="24"/>
        </w:rPr>
        <w:t>improvements</w:t>
      </w:r>
      <w:r w:rsidR="009A3406">
        <w:rPr>
          <w:rFonts w:cs="Arial"/>
          <w:sz w:val="24"/>
          <w:szCs w:val="24"/>
        </w:rPr>
        <w:t xml:space="preserve"> in procurement to ensure the ob</w:t>
      </w:r>
      <w:r w:rsidR="00AE16B3">
        <w:rPr>
          <w:rFonts w:cs="Arial"/>
          <w:sz w:val="24"/>
          <w:szCs w:val="24"/>
        </w:rPr>
        <w:t xml:space="preserve">jectives of the Future Generations Act are </w:t>
      </w:r>
      <w:r w:rsidR="00CF144D">
        <w:rPr>
          <w:rFonts w:cs="Arial"/>
          <w:sz w:val="24"/>
          <w:szCs w:val="24"/>
        </w:rPr>
        <w:t>supported and delivered.</w:t>
      </w:r>
      <w:r w:rsidR="0017138F">
        <w:rPr>
          <w:rFonts w:cs="Arial"/>
          <w:sz w:val="24"/>
          <w:szCs w:val="24"/>
        </w:rPr>
        <w:t xml:space="preserve"> The link to this work is </w:t>
      </w:r>
      <w:r w:rsidR="00075A4F">
        <w:rPr>
          <w:rFonts w:cs="Arial"/>
          <w:sz w:val="24"/>
          <w:szCs w:val="24"/>
        </w:rPr>
        <w:t>set out below:</w:t>
      </w:r>
    </w:p>
    <w:p w:rsidRPr="003A0C16" w:rsidR="009310EC" w:rsidP="003A0C16" w:rsidRDefault="009310EC" w14:paraId="281D88D6" w14:textId="75BEC3DB">
      <w:pPr>
        <w:pStyle w:val="ListParagraph"/>
        <w:spacing w:after="120"/>
        <w:ind w:left="567"/>
        <w:contextualSpacing w:val="0"/>
        <w:rPr>
          <w:rFonts w:cs="Arial"/>
          <w:color w:val="0000FF"/>
          <w:sz w:val="24"/>
          <w:szCs w:val="24"/>
          <w:u w:val="single"/>
        </w:rPr>
      </w:pPr>
      <w:hyperlink w:history="1" r:id="rId13">
        <w:r w:rsidRPr="003A0C16">
          <w:t>Procurement – The Future Generations Commissioner for Wales</w:t>
        </w:r>
      </w:hyperlink>
    </w:p>
    <w:p w:rsidRPr="00790CDB" w:rsidR="00BD6658" w:rsidP="00611F6C" w:rsidRDefault="00042771" w14:paraId="5B4EC666" w14:textId="4EA16C12">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The delivery of the Policy is supported through procurement policy notices </w:t>
      </w:r>
      <w:r w:rsidRPr="00790CDB" w:rsidR="00E37FA4">
        <w:rPr>
          <w:rFonts w:cs="Arial"/>
          <w:sz w:val="24"/>
          <w:szCs w:val="24"/>
        </w:rPr>
        <w:t xml:space="preserve">from Welsh Government. </w:t>
      </w:r>
      <w:r w:rsidR="00117A68">
        <w:rPr>
          <w:rFonts w:cs="Arial"/>
          <w:sz w:val="24"/>
          <w:szCs w:val="24"/>
        </w:rPr>
        <w:t>The Procurement Act</w:t>
      </w:r>
      <w:r w:rsidR="00CB0077">
        <w:rPr>
          <w:rFonts w:cs="Arial"/>
          <w:sz w:val="24"/>
          <w:szCs w:val="24"/>
        </w:rPr>
        <w:t xml:space="preserve"> 2023 and Procurement (Wales) Regulations</w:t>
      </w:r>
      <w:r w:rsidR="009E75CF">
        <w:rPr>
          <w:rFonts w:cs="Arial"/>
          <w:sz w:val="24"/>
          <w:szCs w:val="24"/>
        </w:rPr>
        <w:t xml:space="preserve"> came </w:t>
      </w:r>
      <w:r w:rsidR="007E1436">
        <w:rPr>
          <w:rFonts w:cs="Arial"/>
          <w:sz w:val="24"/>
          <w:szCs w:val="24"/>
        </w:rPr>
        <w:t>into</w:t>
      </w:r>
      <w:r w:rsidR="009E75CF">
        <w:rPr>
          <w:rFonts w:cs="Arial"/>
          <w:sz w:val="24"/>
          <w:szCs w:val="24"/>
        </w:rPr>
        <w:t xml:space="preserve"> effect on 24 February 2025. </w:t>
      </w:r>
      <w:r w:rsidR="007E1436">
        <w:rPr>
          <w:rFonts w:cs="Arial"/>
          <w:sz w:val="24"/>
          <w:szCs w:val="24"/>
        </w:rPr>
        <w:t>Procurements</w:t>
      </w:r>
      <w:r w:rsidR="009E75CF">
        <w:rPr>
          <w:rFonts w:cs="Arial"/>
          <w:sz w:val="24"/>
          <w:szCs w:val="24"/>
        </w:rPr>
        <w:t xml:space="preserve"> </w:t>
      </w:r>
      <w:r w:rsidR="007E1436">
        <w:rPr>
          <w:rFonts w:cs="Arial"/>
          <w:sz w:val="24"/>
          <w:szCs w:val="24"/>
        </w:rPr>
        <w:t>started after 24</w:t>
      </w:r>
      <w:r w:rsidR="007E1436">
        <w:rPr>
          <w:rFonts w:cs="Arial"/>
          <w:sz w:val="24"/>
          <w:szCs w:val="24"/>
          <w:vertAlign w:val="superscript"/>
        </w:rPr>
        <w:t xml:space="preserve"> </w:t>
      </w:r>
      <w:r w:rsidR="007E1436">
        <w:rPr>
          <w:rFonts w:cs="Arial"/>
          <w:sz w:val="24"/>
          <w:szCs w:val="24"/>
        </w:rPr>
        <w:t>February must comply with the Welsh Procurement Policy Notices set out in Table One below</w:t>
      </w:r>
      <w:r w:rsidRPr="00790CDB" w:rsidR="00E37FA4">
        <w:rPr>
          <w:rFonts w:cs="Arial"/>
          <w:sz w:val="24"/>
          <w:szCs w:val="24"/>
        </w:rPr>
        <w:t xml:space="preserve">: </w:t>
      </w:r>
    </w:p>
    <w:p w:rsidR="00C136D1" w:rsidP="003A0C16" w:rsidRDefault="00E66040" w14:paraId="7A9E2195" w14:textId="252A9D94">
      <w:pPr>
        <w:pStyle w:val="ListParagraph"/>
        <w:spacing w:after="120"/>
        <w:ind w:left="567"/>
        <w:contextualSpacing w:val="0"/>
        <w:rPr>
          <w:rFonts w:cs="Arial"/>
          <w:sz w:val="24"/>
          <w:szCs w:val="24"/>
        </w:rPr>
      </w:pPr>
      <w:r>
        <w:rPr>
          <w:rFonts w:cs="Arial"/>
          <w:sz w:val="24"/>
          <w:szCs w:val="24"/>
        </w:rPr>
        <w:t>Table One:</w:t>
      </w:r>
      <w:r w:rsidRPr="003A0C16" w:rsidR="00570D99">
        <w:rPr>
          <w:rFonts w:cs="Arial"/>
          <w:sz w:val="24"/>
          <w:szCs w:val="24"/>
        </w:rPr>
        <w:t xml:space="preserve"> Welsh PPNs </w:t>
      </w:r>
      <w:r w:rsidRPr="003A0C16" w:rsidR="00A06EDE">
        <w:rPr>
          <w:rFonts w:cs="Arial"/>
          <w:sz w:val="24"/>
          <w:szCs w:val="24"/>
        </w:rPr>
        <w:t xml:space="preserve">and UK </w:t>
      </w:r>
      <w:r w:rsidRPr="003A0C16" w:rsidR="008C5478">
        <w:rPr>
          <w:rFonts w:cs="Arial"/>
          <w:sz w:val="24"/>
          <w:szCs w:val="24"/>
        </w:rPr>
        <w:t xml:space="preserve">Gov PPNs adopted by Welsh Government </w:t>
      </w:r>
      <w:r w:rsidRPr="003A0C16" w:rsidR="00570D99">
        <w:rPr>
          <w:rFonts w:cs="Arial"/>
          <w:sz w:val="24"/>
          <w:szCs w:val="24"/>
        </w:rPr>
        <w:t>for reference</w:t>
      </w:r>
    </w:p>
    <w:tbl>
      <w:tblPr>
        <w:tblStyle w:val="TableGrid"/>
        <w:tblW w:w="0" w:type="auto"/>
        <w:tblInd w:w="675" w:type="dxa"/>
        <w:tblLook w:val="04A0" w:firstRow="1" w:lastRow="0" w:firstColumn="1" w:lastColumn="0" w:noHBand="0" w:noVBand="1"/>
      </w:tblPr>
      <w:tblGrid>
        <w:gridCol w:w="8505"/>
      </w:tblGrid>
      <w:tr w:rsidR="00633C78" w:rsidTr="00B7451A" w14:paraId="7AB622D0" w14:textId="77777777">
        <w:tc>
          <w:tcPr>
            <w:tcW w:w="8505" w:type="dxa"/>
            <w:shd w:val="clear" w:color="auto" w:fill="DAEEF3" w:themeFill="accent5" w:themeFillTint="33"/>
          </w:tcPr>
          <w:p w:rsidRPr="007418E1" w:rsidR="00633C78" w:rsidP="00E841DB" w:rsidRDefault="00633C78" w14:paraId="154F8C49" w14:textId="47936340">
            <w:pPr>
              <w:spacing w:after="120"/>
              <w:rPr>
                <w:rFonts w:cs="Arial"/>
                <w:sz w:val="24"/>
                <w:szCs w:val="24"/>
              </w:rPr>
            </w:pPr>
            <w:r>
              <w:rPr>
                <w:rFonts w:cs="Arial"/>
                <w:sz w:val="24"/>
                <w:szCs w:val="24"/>
              </w:rPr>
              <w:lastRenderedPageBreak/>
              <w:t>Category/Notice</w:t>
            </w:r>
          </w:p>
        </w:tc>
      </w:tr>
      <w:tr w:rsidR="00633C78" w:rsidTr="00B7451A" w14:paraId="1B751137" w14:textId="77777777">
        <w:tc>
          <w:tcPr>
            <w:tcW w:w="8505" w:type="dxa"/>
          </w:tcPr>
          <w:p w:rsidRPr="00B7451A" w:rsidR="00F55F0C" w:rsidP="00B7451A" w:rsidRDefault="00F55F0C" w14:paraId="235AA015" w14:textId="77777777">
            <w:pPr>
              <w:pStyle w:val="Heading2"/>
              <w:shd w:val="clear" w:color="auto" w:fill="FFFFFF"/>
              <w:spacing w:before="0" w:after="120"/>
              <w:rPr>
                <w:rFonts w:ascii="Arial" w:hAnsi="Arial" w:cs="Arial"/>
                <w:color w:val="1F1F1F"/>
                <w:sz w:val="24"/>
                <w:szCs w:val="24"/>
              </w:rPr>
            </w:pPr>
            <w:bookmarkStart w:name="_Toc202356438" w:id="14"/>
            <w:r w:rsidRPr="00B7451A">
              <w:rPr>
                <w:rFonts w:ascii="Arial" w:hAnsi="Arial" w:cs="Arial"/>
                <w:color w:val="1F1F1F"/>
                <w:sz w:val="24"/>
                <w:szCs w:val="24"/>
              </w:rPr>
              <w:t>Sustainable and ethical procurement</w:t>
            </w:r>
            <w:bookmarkEnd w:id="14"/>
          </w:p>
          <w:p w:rsidRPr="00B7451A" w:rsidR="00F55F0C" w:rsidP="00B7451A" w:rsidRDefault="00F55F0C" w14:paraId="66BC132D" w14:textId="77777777">
            <w:pPr>
              <w:pStyle w:val="ListParagraph"/>
              <w:numPr>
                <w:ilvl w:val="0"/>
                <w:numId w:val="51"/>
              </w:numPr>
              <w:spacing w:after="120"/>
              <w:rPr>
                <w:rStyle w:val="Hyperlink"/>
                <w:rFonts w:eastAsia="Arial"/>
                <w:sz w:val="24"/>
                <w:szCs w:val="24"/>
                <w:u w:val="none"/>
              </w:rPr>
            </w:pPr>
            <w:hyperlink w:history="1" r:id="rId14">
              <w:r w:rsidRPr="00B7451A">
                <w:rPr>
                  <w:rStyle w:val="Hyperlink"/>
                  <w:rFonts w:eastAsia="Arial"/>
                  <w:sz w:val="24"/>
                  <w:szCs w:val="24"/>
                  <w:u w:val="none"/>
                </w:rPr>
                <w:t>WPPN 003: Social value clauses/community benefits</w:t>
              </w:r>
            </w:hyperlink>
          </w:p>
          <w:p w:rsidRPr="00B7451A" w:rsidR="00F55F0C" w:rsidP="00B7451A" w:rsidRDefault="00F55F0C" w14:paraId="5838A579" w14:textId="77777777">
            <w:pPr>
              <w:pStyle w:val="ListParagraph"/>
              <w:numPr>
                <w:ilvl w:val="0"/>
                <w:numId w:val="51"/>
              </w:numPr>
              <w:spacing w:after="120"/>
              <w:rPr>
                <w:rStyle w:val="Hyperlink"/>
                <w:rFonts w:eastAsia="Arial"/>
                <w:sz w:val="24"/>
                <w:szCs w:val="24"/>
                <w:u w:val="none"/>
              </w:rPr>
            </w:pPr>
            <w:hyperlink w:history="1" r:id="rId15">
              <w:r w:rsidRPr="00B7451A">
                <w:rPr>
                  <w:rStyle w:val="Hyperlink"/>
                  <w:rFonts w:eastAsia="Arial"/>
                  <w:sz w:val="24"/>
                  <w:szCs w:val="24"/>
                  <w:u w:val="none"/>
                </w:rPr>
                <w:t>WPPN 005: Sustainable risk assessments</w:t>
              </w:r>
            </w:hyperlink>
          </w:p>
          <w:p w:rsidRPr="00B7451A" w:rsidR="00F55F0C" w:rsidP="00B7451A" w:rsidRDefault="00F55F0C" w14:paraId="10310407" w14:textId="77777777">
            <w:pPr>
              <w:pStyle w:val="ListParagraph"/>
              <w:numPr>
                <w:ilvl w:val="0"/>
                <w:numId w:val="51"/>
              </w:numPr>
              <w:spacing w:after="120"/>
              <w:rPr>
                <w:rStyle w:val="Hyperlink"/>
                <w:rFonts w:eastAsia="Arial"/>
                <w:sz w:val="24"/>
                <w:szCs w:val="24"/>
                <w:u w:val="none"/>
              </w:rPr>
            </w:pPr>
            <w:hyperlink w:history="1" r:id="rId16">
              <w:r w:rsidRPr="00B7451A">
                <w:rPr>
                  <w:rStyle w:val="Hyperlink"/>
                  <w:rFonts w:eastAsia="Arial"/>
                  <w:sz w:val="24"/>
                  <w:szCs w:val="24"/>
                  <w:u w:val="none"/>
                </w:rPr>
                <w:t>WPPN 006: Carbon reduction plans</w:t>
              </w:r>
            </w:hyperlink>
          </w:p>
          <w:p w:rsidRPr="00B7451A" w:rsidR="00F55F0C" w:rsidP="00B7451A" w:rsidRDefault="00F55F0C" w14:paraId="437437B1" w14:textId="77777777">
            <w:pPr>
              <w:pStyle w:val="ListParagraph"/>
              <w:numPr>
                <w:ilvl w:val="0"/>
                <w:numId w:val="51"/>
              </w:numPr>
              <w:spacing w:after="120"/>
              <w:rPr>
                <w:rStyle w:val="Hyperlink"/>
                <w:rFonts w:eastAsia="Arial"/>
                <w:sz w:val="24"/>
                <w:szCs w:val="24"/>
                <w:u w:val="none"/>
              </w:rPr>
            </w:pPr>
            <w:hyperlink w:history="1" r:id="rId17">
              <w:r w:rsidRPr="00B7451A">
                <w:rPr>
                  <w:rStyle w:val="Hyperlink"/>
                  <w:rFonts w:eastAsia="Arial"/>
                  <w:sz w:val="24"/>
                  <w:szCs w:val="24"/>
                  <w:u w:val="none"/>
                </w:rPr>
                <w:t>WPPN 015: Ethical employment practices</w:t>
              </w:r>
            </w:hyperlink>
          </w:p>
          <w:p w:rsidRPr="00B7451A" w:rsidR="00E8616A" w:rsidP="00B7451A" w:rsidRDefault="00F55F0C" w14:paraId="728DB42B" w14:textId="15BD8527">
            <w:pPr>
              <w:pStyle w:val="ListParagraph"/>
              <w:numPr>
                <w:ilvl w:val="0"/>
                <w:numId w:val="51"/>
              </w:numPr>
              <w:spacing w:after="120"/>
              <w:rPr>
                <w:rFonts w:cs="Arial"/>
                <w:color w:val="1F1F1F"/>
              </w:rPr>
            </w:pPr>
            <w:hyperlink w:history="1" r:id="rId18">
              <w:r w:rsidRPr="00B7451A">
                <w:rPr>
                  <w:rStyle w:val="Hyperlink"/>
                  <w:rFonts w:eastAsia="Arial"/>
                  <w:sz w:val="24"/>
                  <w:szCs w:val="24"/>
                  <w:u w:val="none"/>
                </w:rPr>
                <w:t>WPPN 016: CO2e in supply chains</w:t>
              </w:r>
            </w:hyperlink>
          </w:p>
        </w:tc>
      </w:tr>
      <w:tr w:rsidR="00633C78" w:rsidTr="00633C78" w14:paraId="0FFE46A5" w14:textId="77777777">
        <w:tc>
          <w:tcPr>
            <w:tcW w:w="8505" w:type="dxa"/>
          </w:tcPr>
          <w:p w:rsidR="00633C78" w:rsidP="00B7451A" w:rsidRDefault="0080176B" w14:paraId="03B22F9B" w14:textId="77777777">
            <w:pPr>
              <w:shd w:val="clear" w:color="auto" w:fill="FFFFFF" w:themeFill="background1"/>
              <w:spacing w:before="100" w:beforeAutospacing="1" w:after="120"/>
              <w:rPr>
                <w:rFonts w:cs="Arial"/>
                <w:sz w:val="24"/>
                <w:szCs w:val="24"/>
              </w:rPr>
            </w:pPr>
            <w:r>
              <w:rPr>
                <w:rFonts w:cs="Arial"/>
                <w:sz w:val="24"/>
                <w:szCs w:val="24"/>
              </w:rPr>
              <w:t>SMEs and Supply Chains</w:t>
            </w:r>
          </w:p>
          <w:p w:rsidRPr="00B7451A" w:rsidR="005437D5" w:rsidP="00B7451A" w:rsidRDefault="005437D5" w14:paraId="01325935" w14:textId="77777777">
            <w:pPr>
              <w:pStyle w:val="ListParagraph"/>
              <w:numPr>
                <w:ilvl w:val="0"/>
                <w:numId w:val="51"/>
              </w:numPr>
              <w:spacing w:after="120"/>
              <w:rPr>
                <w:rStyle w:val="Hyperlink"/>
                <w:rFonts w:eastAsia="Arial"/>
                <w:u w:val="none"/>
              </w:rPr>
            </w:pPr>
            <w:hyperlink w:history="1" r:id="rId19">
              <w:r w:rsidRPr="00B7451A">
                <w:rPr>
                  <w:rStyle w:val="Hyperlink"/>
                  <w:rFonts w:eastAsia="Arial"/>
                  <w:u w:val="none"/>
                </w:rPr>
                <w:t>WPPN 004: Transparency – publication of contract details notices</w:t>
              </w:r>
            </w:hyperlink>
          </w:p>
          <w:p w:rsidRPr="00B7451A" w:rsidR="005437D5" w:rsidP="00B7451A" w:rsidRDefault="005437D5" w14:paraId="03950905" w14:textId="77777777">
            <w:pPr>
              <w:pStyle w:val="ListParagraph"/>
              <w:numPr>
                <w:ilvl w:val="0"/>
                <w:numId w:val="51"/>
              </w:numPr>
              <w:spacing w:after="120"/>
              <w:rPr>
                <w:rStyle w:val="Hyperlink"/>
                <w:rFonts w:eastAsia="Arial"/>
                <w:u w:val="none"/>
              </w:rPr>
            </w:pPr>
            <w:hyperlink w:history="1" r:id="rId20">
              <w:r w:rsidRPr="00B7451A">
                <w:rPr>
                  <w:rStyle w:val="Hyperlink"/>
                  <w:rFonts w:eastAsia="Arial"/>
                  <w:u w:val="none"/>
                </w:rPr>
                <w:t>WPPN 012: Reserving below threshold procurements</w:t>
              </w:r>
            </w:hyperlink>
          </w:p>
          <w:p w:rsidRPr="00B7451A" w:rsidR="0080176B" w:rsidP="00B7451A" w:rsidRDefault="005437D5" w14:paraId="5D548EFC" w14:textId="7701A10E">
            <w:pPr>
              <w:pStyle w:val="ListParagraph"/>
              <w:numPr>
                <w:ilvl w:val="0"/>
                <w:numId w:val="51"/>
              </w:numPr>
              <w:spacing w:after="120"/>
              <w:rPr>
                <w:rFonts w:eastAsia="Arial"/>
                <w:color w:val="0000FF" w:themeColor="hyperlink"/>
              </w:rPr>
            </w:pPr>
            <w:hyperlink w:history="1" r:id="rId21">
              <w:r w:rsidRPr="00B7451A">
                <w:rPr>
                  <w:rStyle w:val="Hyperlink"/>
                  <w:rFonts w:eastAsia="Arial"/>
                  <w:u w:val="none"/>
                </w:rPr>
                <w:t>WPPN 013: Small and Medium sized Enterprises (SMEs)-friendly procuremen</w:t>
              </w:r>
            </w:hyperlink>
            <w:r w:rsidRPr="00B7451A">
              <w:rPr>
                <w:rStyle w:val="Hyperlink"/>
                <w:rFonts w:eastAsia="Arial"/>
                <w:sz w:val="24"/>
                <w:szCs w:val="24"/>
                <w:u w:val="none"/>
              </w:rPr>
              <w:t>t</w:t>
            </w:r>
          </w:p>
        </w:tc>
      </w:tr>
      <w:tr w:rsidR="00633C78" w:rsidTr="00633C78" w14:paraId="76DEDABC" w14:textId="77777777">
        <w:tc>
          <w:tcPr>
            <w:tcW w:w="8505" w:type="dxa"/>
          </w:tcPr>
          <w:p w:rsidRPr="00B7451A" w:rsidR="00D0503E" w:rsidP="00B7451A" w:rsidRDefault="00245275" w14:paraId="118F029D" w14:textId="05270489">
            <w:pPr>
              <w:shd w:val="clear" w:color="auto" w:fill="FFFFFF" w:themeFill="background1"/>
              <w:spacing w:after="120"/>
              <w:rPr>
                <w:rFonts w:cs="Arial"/>
                <w:sz w:val="24"/>
                <w:szCs w:val="24"/>
              </w:rPr>
            </w:pPr>
            <w:r>
              <w:rPr>
                <w:rFonts w:cs="Arial"/>
                <w:sz w:val="24"/>
                <w:szCs w:val="24"/>
              </w:rPr>
              <w:t>Procurement Processes</w:t>
            </w:r>
          </w:p>
          <w:p w:rsidRPr="00B7451A" w:rsidR="00D0503E" w:rsidP="00B7451A" w:rsidRDefault="00D0503E" w14:paraId="3663F09E" w14:textId="77777777">
            <w:pPr>
              <w:pStyle w:val="ListParagraph"/>
              <w:numPr>
                <w:ilvl w:val="0"/>
                <w:numId w:val="51"/>
              </w:numPr>
              <w:spacing w:after="120"/>
              <w:rPr>
                <w:rStyle w:val="Hyperlink"/>
                <w:rFonts w:eastAsia="Arial"/>
                <w:u w:val="none"/>
              </w:rPr>
            </w:pPr>
            <w:hyperlink w:history="1" r:id="rId22">
              <w:r w:rsidRPr="00B7451A">
                <w:rPr>
                  <w:rStyle w:val="Hyperlink"/>
                  <w:rFonts w:eastAsia="Arial"/>
                  <w:u w:val="none"/>
                </w:rPr>
                <w:t>WPPN 001: Standard selection questionnaire for works contracts</w:t>
              </w:r>
            </w:hyperlink>
          </w:p>
          <w:p w:rsidRPr="00B7451A" w:rsidR="00D0503E" w:rsidP="00B7451A" w:rsidRDefault="00D0503E" w14:paraId="33129DFD" w14:textId="77777777">
            <w:pPr>
              <w:pStyle w:val="ListParagraph"/>
              <w:numPr>
                <w:ilvl w:val="0"/>
                <w:numId w:val="51"/>
              </w:numPr>
              <w:spacing w:after="120"/>
              <w:rPr>
                <w:rStyle w:val="Hyperlink"/>
                <w:rFonts w:eastAsia="Arial"/>
                <w:u w:val="none"/>
              </w:rPr>
            </w:pPr>
            <w:hyperlink w:history="1" r:id="rId23">
              <w:r w:rsidRPr="00B7451A">
                <w:rPr>
                  <w:rStyle w:val="Hyperlink"/>
                  <w:rFonts w:eastAsia="Arial"/>
                  <w:u w:val="none"/>
                </w:rPr>
                <w:t>WPPN 002: Wales Procurement Specific Questionnaire (WPSQ) and its use for Goods, Services and Works Contracts</w:t>
              </w:r>
            </w:hyperlink>
          </w:p>
          <w:p w:rsidRPr="00B7451A" w:rsidR="00D0503E" w:rsidP="00B7451A" w:rsidRDefault="00D0503E" w14:paraId="6C43BC6A" w14:textId="77777777">
            <w:pPr>
              <w:pStyle w:val="ListParagraph"/>
              <w:numPr>
                <w:ilvl w:val="0"/>
                <w:numId w:val="51"/>
              </w:numPr>
              <w:spacing w:after="120"/>
              <w:rPr>
                <w:rStyle w:val="Hyperlink"/>
                <w:rFonts w:eastAsia="Arial"/>
                <w:u w:val="none"/>
              </w:rPr>
            </w:pPr>
            <w:hyperlink w:history="1" r:id="rId24">
              <w:r w:rsidRPr="00B7451A">
                <w:rPr>
                  <w:rStyle w:val="Hyperlink"/>
                  <w:rFonts w:eastAsia="Arial"/>
                  <w:u w:val="none"/>
                </w:rPr>
                <w:t>WPPN 004: Transparency – publication of contract details notices</w:t>
              </w:r>
            </w:hyperlink>
          </w:p>
          <w:p w:rsidRPr="00B7451A" w:rsidR="00D0503E" w:rsidP="00B7451A" w:rsidRDefault="00D0503E" w14:paraId="7DA00F9D" w14:textId="77777777">
            <w:pPr>
              <w:pStyle w:val="ListParagraph"/>
              <w:numPr>
                <w:ilvl w:val="0"/>
                <w:numId w:val="51"/>
              </w:numPr>
              <w:spacing w:after="120"/>
              <w:rPr>
                <w:rStyle w:val="Hyperlink"/>
                <w:rFonts w:eastAsia="Arial"/>
                <w:u w:val="none"/>
              </w:rPr>
            </w:pPr>
            <w:hyperlink w:history="1" r:id="rId25">
              <w:r w:rsidRPr="00B7451A">
                <w:rPr>
                  <w:rStyle w:val="Hyperlink"/>
                  <w:rFonts w:eastAsia="Arial"/>
                  <w:u w:val="none"/>
                </w:rPr>
                <w:t>WPPN 009: Reserving contracts to certain suppliers</w:t>
              </w:r>
            </w:hyperlink>
          </w:p>
          <w:p w:rsidRPr="00B7451A" w:rsidR="00D0503E" w:rsidP="00B7451A" w:rsidRDefault="00D0503E" w14:paraId="0083E377" w14:textId="77777777">
            <w:pPr>
              <w:pStyle w:val="ListParagraph"/>
              <w:numPr>
                <w:ilvl w:val="0"/>
                <w:numId w:val="51"/>
              </w:numPr>
              <w:spacing w:after="120"/>
              <w:rPr>
                <w:rStyle w:val="Hyperlink"/>
                <w:rFonts w:eastAsia="Arial"/>
                <w:u w:val="none"/>
              </w:rPr>
            </w:pPr>
            <w:hyperlink w:history="1" r:id="rId26">
              <w:r w:rsidRPr="00B7451A">
                <w:rPr>
                  <w:rStyle w:val="Hyperlink"/>
                  <w:rFonts w:eastAsia="Arial"/>
                  <w:u w:val="none"/>
                </w:rPr>
                <w:t>WPPN 012: Reserving below threshold procurements</w:t>
              </w:r>
            </w:hyperlink>
          </w:p>
          <w:p w:rsidRPr="00B7451A" w:rsidR="00D0503E" w:rsidP="00B7451A" w:rsidRDefault="00D0503E" w14:paraId="5EB9EF38" w14:textId="77777777">
            <w:pPr>
              <w:pStyle w:val="ListParagraph"/>
              <w:numPr>
                <w:ilvl w:val="0"/>
                <w:numId w:val="51"/>
              </w:numPr>
              <w:spacing w:after="120"/>
              <w:rPr>
                <w:rStyle w:val="Hyperlink"/>
                <w:rFonts w:eastAsia="Arial"/>
                <w:u w:val="none"/>
              </w:rPr>
            </w:pPr>
            <w:hyperlink w:history="1" r:id="rId27">
              <w:r w:rsidRPr="00B7451A">
                <w:rPr>
                  <w:rStyle w:val="Hyperlink"/>
                  <w:rFonts w:eastAsia="Arial"/>
                  <w:u w:val="none"/>
                </w:rPr>
                <w:t>PPN 012: Security Classifications Policy</w:t>
              </w:r>
            </w:hyperlink>
          </w:p>
          <w:p w:rsidRPr="00B7451A" w:rsidR="00D0503E" w:rsidP="00B7451A" w:rsidRDefault="00D0503E" w14:paraId="1E1B30E2" w14:textId="77777777">
            <w:pPr>
              <w:pStyle w:val="ListParagraph"/>
              <w:numPr>
                <w:ilvl w:val="0"/>
                <w:numId w:val="51"/>
              </w:numPr>
              <w:spacing w:after="120"/>
              <w:rPr>
                <w:rStyle w:val="Hyperlink"/>
                <w:rFonts w:eastAsia="Arial"/>
                <w:u w:val="none"/>
              </w:rPr>
            </w:pPr>
            <w:hyperlink w:history="1" r:id="rId28">
              <w:r w:rsidRPr="00B7451A">
                <w:rPr>
                  <w:rStyle w:val="Hyperlink"/>
                  <w:rFonts w:eastAsia="Arial"/>
                  <w:u w:val="none"/>
                </w:rPr>
                <w:t>PPN 014: Cyber essentials scheme</w:t>
              </w:r>
            </w:hyperlink>
          </w:p>
          <w:p w:rsidRPr="00B7451A" w:rsidR="00245275" w:rsidP="00B7451A" w:rsidRDefault="00D0503E" w14:paraId="589F6B29" w14:textId="473D90CD">
            <w:pPr>
              <w:pStyle w:val="ListParagraph"/>
              <w:numPr>
                <w:ilvl w:val="0"/>
                <w:numId w:val="51"/>
              </w:numPr>
              <w:spacing w:after="120"/>
              <w:rPr>
                <w:rFonts w:eastAsia="Arial"/>
                <w:color w:val="0000FF" w:themeColor="hyperlink"/>
                <w:sz w:val="24"/>
                <w:szCs w:val="24"/>
              </w:rPr>
            </w:pPr>
            <w:hyperlink w:history="1" r:id="rId29">
              <w:r w:rsidRPr="00B7451A">
                <w:rPr>
                  <w:rStyle w:val="Hyperlink"/>
                  <w:rFonts w:eastAsia="Arial"/>
                  <w:u w:val="none"/>
                </w:rPr>
                <w:t>PPN 017: Improving transparency of AI use in procurement</w:t>
              </w:r>
            </w:hyperlink>
          </w:p>
        </w:tc>
      </w:tr>
      <w:tr w:rsidR="00382884" w:rsidTr="00633C78" w14:paraId="7FFCD8AD" w14:textId="77777777">
        <w:tc>
          <w:tcPr>
            <w:tcW w:w="8505" w:type="dxa"/>
          </w:tcPr>
          <w:p w:rsidRPr="00B7451A" w:rsidR="00D402FE" w:rsidP="00B7451A" w:rsidRDefault="00382884" w14:paraId="06D98FE5" w14:textId="0A56C8B5">
            <w:pPr>
              <w:shd w:val="clear" w:color="auto" w:fill="FFFFFF" w:themeFill="background1"/>
              <w:spacing w:after="120"/>
              <w:rPr>
                <w:rFonts w:cs="Arial"/>
                <w:sz w:val="24"/>
                <w:szCs w:val="24"/>
              </w:rPr>
            </w:pPr>
            <w:r w:rsidRPr="00D402FE">
              <w:rPr>
                <w:rFonts w:cs="Arial"/>
                <w:sz w:val="24"/>
                <w:szCs w:val="24"/>
              </w:rPr>
              <w:t>T</w:t>
            </w:r>
            <w:r w:rsidRPr="00B7451A">
              <w:rPr>
                <w:rFonts w:cs="Arial"/>
                <w:sz w:val="24"/>
                <w:szCs w:val="24"/>
              </w:rPr>
              <w:t>rade</w:t>
            </w:r>
          </w:p>
          <w:p w:rsidRPr="00B7451A" w:rsidR="00382884" w:rsidP="00B7451A" w:rsidRDefault="00D402FE" w14:paraId="2F3E317A" w14:textId="411C80E2">
            <w:pPr>
              <w:pStyle w:val="ListParagraph"/>
              <w:numPr>
                <w:ilvl w:val="0"/>
                <w:numId w:val="51"/>
              </w:numPr>
              <w:spacing w:after="120"/>
              <w:rPr>
                <w:rFonts w:eastAsia="Arial"/>
                <w:color w:val="0000FF" w:themeColor="hyperlink"/>
                <w:sz w:val="24"/>
                <w:szCs w:val="24"/>
              </w:rPr>
            </w:pPr>
            <w:hyperlink w:history="1" r:id="rId30">
              <w:r w:rsidRPr="00B7451A">
                <w:rPr>
                  <w:rStyle w:val="Hyperlink"/>
                  <w:rFonts w:eastAsia="Arial"/>
                  <w:u w:val="none"/>
                </w:rPr>
                <w:t>WPPN 007: Contracts with Russia and Belarus</w:t>
              </w:r>
            </w:hyperlink>
          </w:p>
        </w:tc>
      </w:tr>
      <w:tr w:rsidR="00382884" w:rsidTr="00633C78" w14:paraId="4AFA7300" w14:textId="77777777">
        <w:tc>
          <w:tcPr>
            <w:tcW w:w="8505" w:type="dxa"/>
          </w:tcPr>
          <w:p w:rsidR="00382884" w:rsidP="00D402FE" w:rsidRDefault="00382884" w14:paraId="092BC9E1" w14:textId="77777777">
            <w:pPr>
              <w:shd w:val="clear" w:color="auto" w:fill="FFFFFF" w:themeFill="background1"/>
              <w:spacing w:after="120"/>
              <w:rPr>
                <w:rFonts w:cs="Arial"/>
              </w:rPr>
            </w:pPr>
            <w:r>
              <w:rPr>
                <w:rFonts w:cs="Arial"/>
                <w:sz w:val="24"/>
                <w:szCs w:val="24"/>
              </w:rPr>
              <w:t>P</w:t>
            </w:r>
            <w:r>
              <w:rPr>
                <w:rFonts w:cs="Arial"/>
              </w:rPr>
              <w:t>rompt Payment</w:t>
            </w:r>
          </w:p>
          <w:p w:rsidRPr="00B7451A" w:rsidR="00F5232B" w:rsidP="00B7451A" w:rsidRDefault="00F5232B" w14:paraId="1D8FE61F" w14:textId="77777777">
            <w:pPr>
              <w:pStyle w:val="ListParagraph"/>
              <w:numPr>
                <w:ilvl w:val="0"/>
                <w:numId w:val="51"/>
              </w:numPr>
              <w:spacing w:after="120"/>
              <w:rPr>
                <w:rStyle w:val="Hyperlink"/>
                <w:rFonts w:eastAsia="Arial"/>
                <w:sz w:val="24"/>
                <w:szCs w:val="24"/>
                <w:u w:val="none"/>
              </w:rPr>
            </w:pPr>
            <w:hyperlink w:history="1" r:id="rId31">
              <w:r w:rsidRPr="00B7451A">
                <w:rPr>
                  <w:rStyle w:val="Hyperlink"/>
                  <w:rFonts w:eastAsia="Arial"/>
                  <w:sz w:val="24"/>
                  <w:szCs w:val="24"/>
                  <w:u w:val="none"/>
                </w:rPr>
                <w:t>WPPN 010: Project bank accounts policy</w:t>
              </w:r>
            </w:hyperlink>
          </w:p>
          <w:p w:rsidRPr="00B7451A" w:rsidR="00D402FE" w:rsidP="00B7451A" w:rsidRDefault="00F5232B" w14:paraId="2C977F46" w14:textId="3EA6C0E1">
            <w:pPr>
              <w:pStyle w:val="ListParagraph"/>
              <w:numPr>
                <w:ilvl w:val="0"/>
                <w:numId w:val="51"/>
              </w:numPr>
              <w:spacing w:after="120"/>
              <w:rPr>
                <w:rFonts w:eastAsia="Arial"/>
                <w:color w:val="0000FF" w:themeColor="hyperlink"/>
                <w:sz w:val="24"/>
                <w:szCs w:val="24"/>
              </w:rPr>
            </w:pPr>
            <w:hyperlink w:history="1" r:id="rId32">
              <w:r w:rsidRPr="00B7451A">
                <w:rPr>
                  <w:rStyle w:val="Hyperlink"/>
                  <w:rFonts w:eastAsia="Arial"/>
                  <w:sz w:val="24"/>
                  <w:szCs w:val="24"/>
                  <w:u w:val="none"/>
                </w:rPr>
                <w:t>WPPN 011: Guidelines for deploying Welsh Government project bank account policy</w:t>
              </w:r>
            </w:hyperlink>
          </w:p>
        </w:tc>
      </w:tr>
      <w:tr w:rsidR="00245275" w:rsidTr="00633C78" w14:paraId="221BEABB" w14:textId="77777777">
        <w:tc>
          <w:tcPr>
            <w:tcW w:w="8505" w:type="dxa"/>
          </w:tcPr>
          <w:p w:rsidR="00245275" w:rsidP="00633C78" w:rsidRDefault="00382884" w14:paraId="131E4815" w14:textId="77777777">
            <w:pPr>
              <w:shd w:val="clear" w:color="auto" w:fill="FFFFFF" w:themeFill="background1"/>
              <w:spacing w:beforeAutospacing="1" w:after="45"/>
              <w:rPr>
                <w:rFonts w:cs="Arial"/>
              </w:rPr>
            </w:pPr>
            <w:r>
              <w:rPr>
                <w:rFonts w:cs="Arial"/>
                <w:sz w:val="24"/>
                <w:szCs w:val="24"/>
              </w:rPr>
              <w:t>S</w:t>
            </w:r>
            <w:r>
              <w:rPr>
                <w:rFonts w:cs="Arial"/>
              </w:rPr>
              <w:t>ector Specific</w:t>
            </w:r>
          </w:p>
          <w:p w:rsidRPr="00B7451A" w:rsidR="00BB6B1B" w:rsidP="00B7451A" w:rsidRDefault="00BB6B1B" w14:paraId="40E8441A" w14:textId="77777777">
            <w:pPr>
              <w:pStyle w:val="ListParagraph"/>
              <w:numPr>
                <w:ilvl w:val="0"/>
                <w:numId w:val="51"/>
              </w:numPr>
              <w:spacing w:after="120"/>
              <w:rPr>
                <w:rStyle w:val="Hyperlink"/>
                <w:rFonts w:eastAsia="Arial"/>
                <w:sz w:val="24"/>
                <w:szCs w:val="24"/>
                <w:u w:val="none"/>
              </w:rPr>
            </w:pPr>
            <w:hyperlink w:history="1" r:id="rId33">
              <w:r w:rsidRPr="00B7451A">
                <w:rPr>
                  <w:rStyle w:val="Hyperlink"/>
                  <w:rFonts w:eastAsia="Arial"/>
                  <w:sz w:val="24"/>
                  <w:szCs w:val="24"/>
                  <w:u w:val="none"/>
                </w:rPr>
                <w:t>WPPN 008: Sourcing steel</w:t>
              </w:r>
            </w:hyperlink>
          </w:p>
          <w:p w:rsidRPr="00B7451A" w:rsidR="00F5232B" w:rsidP="00B7451A" w:rsidRDefault="00BB6B1B" w14:paraId="3CD06769" w14:textId="040173E9">
            <w:pPr>
              <w:pStyle w:val="ListParagraph"/>
              <w:numPr>
                <w:ilvl w:val="0"/>
                <w:numId w:val="51"/>
              </w:numPr>
              <w:spacing w:after="120"/>
              <w:rPr>
                <w:rFonts w:eastAsia="Arial"/>
                <w:color w:val="0000FF" w:themeColor="hyperlink"/>
                <w:sz w:val="24"/>
                <w:szCs w:val="24"/>
              </w:rPr>
            </w:pPr>
            <w:hyperlink w:history="1" r:id="rId34">
              <w:r w:rsidRPr="00B7451A">
                <w:rPr>
                  <w:rStyle w:val="Hyperlink"/>
                  <w:rFonts w:eastAsia="Arial"/>
                  <w:sz w:val="24"/>
                  <w:szCs w:val="24"/>
                  <w:u w:val="none"/>
                </w:rPr>
                <w:t>WPPN 009: Reserving contracts to certain suppliers</w:t>
              </w:r>
            </w:hyperlink>
          </w:p>
        </w:tc>
      </w:tr>
    </w:tbl>
    <w:p w:rsidRPr="005B2371" w:rsidR="006E4D2B" w:rsidP="00BB6B1B" w:rsidRDefault="006E4D2B" w14:paraId="208A9703" w14:textId="0F0A4DD4">
      <w:pPr>
        <w:pStyle w:val="ListParagraph"/>
        <w:numPr>
          <w:ilvl w:val="1"/>
          <w:numId w:val="1"/>
        </w:numPr>
        <w:spacing w:before="120" w:after="120"/>
        <w:ind w:left="567" w:hanging="567"/>
        <w:contextualSpacing w:val="0"/>
        <w:rPr>
          <w:rFonts w:cs="Arial"/>
          <w:sz w:val="24"/>
          <w:szCs w:val="24"/>
        </w:rPr>
      </w:pPr>
      <w:r w:rsidRPr="005B2371">
        <w:rPr>
          <w:rFonts w:cs="Arial"/>
          <w:sz w:val="24"/>
          <w:szCs w:val="24"/>
        </w:rPr>
        <w:t>Procurements commenced before 24 February 2025 must comply with the legacy notices.</w:t>
      </w:r>
    </w:p>
    <w:p w:rsidRPr="005B2371" w:rsidR="005B2371" w:rsidP="00B7451A" w:rsidRDefault="005B2371" w14:paraId="305A1AAD" w14:textId="062F3464">
      <w:pPr>
        <w:pStyle w:val="ListParagraph"/>
        <w:spacing w:before="120" w:after="120"/>
        <w:ind w:left="567"/>
        <w:contextualSpacing w:val="0"/>
        <w:rPr>
          <w:rFonts w:cs="Arial"/>
          <w:sz w:val="24"/>
          <w:szCs w:val="24"/>
        </w:rPr>
      </w:pPr>
      <w:hyperlink w:history="1" r:id="rId35">
        <w:r w:rsidRPr="00B7451A">
          <w:rPr>
            <w:color w:val="0000FF"/>
            <w:sz w:val="24"/>
            <w:szCs w:val="24"/>
            <w:u w:val="single"/>
          </w:rPr>
          <w:t>Legacy procurement policy notes | GOV.WALES</w:t>
        </w:r>
      </w:hyperlink>
    </w:p>
    <w:p w:rsidRPr="00790CDB" w:rsidR="00570D99" w:rsidP="00BB6B1B" w:rsidRDefault="00411D92" w14:paraId="0B668472" w14:textId="406FEAAC">
      <w:pPr>
        <w:pStyle w:val="ListParagraph"/>
        <w:numPr>
          <w:ilvl w:val="1"/>
          <w:numId w:val="1"/>
        </w:numPr>
        <w:spacing w:before="120" w:after="120"/>
        <w:ind w:left="567" w:hanging="567"/>
        <w:contextualSpacing w:val="0"/>
        <w:rPr>
          <w:rFonts w:cs="Arial"/>
          <w:sz w:val="24"/>
          <w:szCs w:val="24"/>
        </w:rPr>
      </w:pPr>
      <w:r w:rsidRPr="00790CDB">
        <w:rPr>
          <w:rFonts w:cs="Arial"/>
          <w:sz w:val="24"/>
          <w:szCs w:val="24"/>
        </w:rPr>
        <w:t>There has been a</w:t>
      </w:r>
      <w:r w:rsidR="001D5695">
        <w:rPr>
          <w:rFonts w:cs="Arial"/>
          <w:sz w:val="24"/>
          <w:szCs w:val="24"/>
        </w:rPr>
        <w:t>n increasing</w:t>
      </w:r>
      <w:r w:rsidRPr="00790CDB">
        <w:rPr>
          <w:rFonts w:cs="Arial"/>
          <w:sz w:val="24"/>
          <w:szCs w:val="24"/>
        </w:rPr>
        <w:t xml:space="preserve"> focus on </w:t>
      </w:r>
      <w:r w:rsidR="009D05C1">
        <w:rPr>
          <w:rFonts w:cs="Arial"/>
          <w:sz w:val="24"/>
          <w:szCs w:val="24"/>
        </w:rPr>
        <w:t xml:space="preserve">ethical </w:t>
      </w:r>
      <w:r w:rsidRPr="00790CDB" w:rsidR="009A0D17">
        <w:rPr>
          <w:rFonts w:cs="Arial"/>
          <w:sz w:val="24"/>
          <w:szCs w:val="24"/>
        </w:rPr>
        <w:t>employment</w:t>
      </w:r>
      <w:r w:rsidR="009D30E0">
        <w:rPr>
          <w:rFonts w:cs="Arial"/>
          <w:sz w:val="24"/>
          <w:szCs w:val="24"/>
        </w:rPr>
        <w:t xml:space="preserve"> in public sector supply chains,</w:t>
      </w:r>
      <w:r w:rsidR="00B80E41">
        <w:rPr>
          <w:rFonts w:cs="Arial"/>
          <w:sz w:val="24"/>
          <w:szCs w:val="24"/>
        </w:rPr>
        <w:t xml:space="preserve"> decarbonisation, </w:t>
      </w:r>
      <w:r w:rsidR="00524950">
        <w:rPr>
          <w:rFonts w:cs="Arial"/>
          <w:sz w:val="24"/>
          <w:szCs w:val="24"/>
        </w:rPr>
        <w:t>the</w:t>
      </w:r>
      <w:r w:rsidR="0031298F">
        <w:rPr>
          <w:rFonts w:cs="Arial"/>
          <w:sz w:val="24"/>
          <w:szCs w:val="24"/>
        </w:rPr>
        <w:t xml:space="preserve"> foundational economy </w:t>
      </w:r>
      <w:r w:rsidR="00A34DE0">
        <w:rPr>
          <w:rFonts w:cs="Arial"/>
          <w:sz w:val="24"/>
          <w:szCs w:val="24"/>
        </w:rPr>
        <w:t xml:space="preserve">to </w:t>
      </w:r>
      <w:r w:rsidR="00C94F84">
        <w:rPr>
          <w:rFonts w:cs="Arial"/>
          <w:sz w:val="24"/>
          <w:szCs w:val="24"/>
        </w:rPr>
        <w:t xml:space="preserve">help build sustainability into </w:t>
      </w:r>
      <w:r w:rsidR="008B0516">
        <w:rPr>
          <w:rFonts w:cs="Arial"/>
          <w:sz w:val="24"/>
          <w:szCs w:val="24"/>
        </w:rPr>
        <w:t xml:space="preserve">local </w:t>
      </w:r>
      <w:r w:rsidR="00A34DE0">
        <w:rPr>
          <w:rFonts w:cs="Arial"/>
          <w:sz w:val="24"/>
          <w:szCs w:val="24"/>
        </w:rPr>
        <w:t xml:space="preserve">supply chains and the need for </w:t>
      </w:r>
      <w:r w:rsidR="0091720B">
        <w:rPr>
          <w:rFonts w:cs="Arial"/>
          <w:sz w:val="24"/>
          <w:szCs w:val="24"/>
        </w:rPr>
        <w:t xml:space="preserve">more transparency on public procurement expenditure. </w:t>
      </w:r>
      <w:r w:rsidR="008B0516">
        <w:rPr>
          <w:rFonts w:cs="Arial"/>
          <w:sz w:val="24"/>
          <w:szCs w:val="24"/>
        </w:rPr>
        <w:t xml:space="preserve"> </w:t>
      </w:r>
    </w:p>
    <w:p w:rsidRPr="00790CDB" w:rsidR="0016498E" w:rsidP="00611F6C" w:rsidRDefault="00547168" w14:paraId="3DF67FAB" w14:textId="024C7A3F">
      <w:pPr>
        <w:pStyle w:val="ListParagraph"/>
        <w:numPr>
          <w:ilvl w:val="1"/>
          <w:numId w:val="1"/>
        </w:numPr>
        <w:spacing w:after="120"/>
        <w:ind w:left="567" w:hanging="567"/>
        <w:contextualSpacing w:val="0"/>
        <w:rPr>
          <w:rFonts w:cs="Arial"/>
          <w:sz w:val="24"/>
          <w:szCs w:val="24"/>
        </w:rPr>
      </w:pPr>
      <w:r w:rsidRPr="00790CDB">
        <w:rPr>
          <w:sz w:val="24"/>
          <w:szCs w:val="24"/>
        </w:rPr>
        <w:t>The Council acknowledges and supports all ten principles</w:t>
      </w:r>
    </w:p>
    <w:p w:rsidRPr="00790CDB" w:rsidR="006D745F" w:rsidP="00790CDB" w:rsidRDefault="006D745F" w14:paraId="65867FD4" w14:textId="60BC6487">
      <w:pPr>
        <w:pStyle w:val="Heading2"/>
        <w:spacing w:after="120"/>
        <w:ind w:left="567"/>
        <w:rPr>
          <w:rFonts w:ascii="Arial" w:hAnsi="Arial" w:cs="Arial"/>
          <w:sz w:val="24"/>
          <w:szCs w:val="24"/>
        </w:rPr>
      </w:pPr>
      <w:bookmarkStart w:name="_Toc202356439" w:id="15"/>
      <w:r w:rsidRPr="00790CDB">
        <w:rPr>
          <w:rFonts w:ascii="Arial" w:hAnsi="Arial" w:cs="Arial"/>
          <w:sz w:val="24"/>
          <w:szCs w:val="24"/>
        </w:rPr>
        <w:lastRenderedPageBreak/>
        <w:t>Vale of Glamorgan</w:t>
      </w:r>
      <w:r w:rsidRPr="00790CDB" w:rsidR="00547168">
        <w:rPr>
          <w:rFonts w:ascii="Arial" w:hAnsi="Arial" w:cs="Arial"/>
          <w:sz w:val="24"/>
          <w:szCs w:val="24"/>
        </w:rPr>
        <w:t xml:space="preserve"> Council</w:t>
      </w:r>
      <w:bookmarkEnd w:id="15"/>
    </w:p>
    <w:p w:rsidRPr="00790CDB" w:rsidR="006D745F" w:rsidP="68DDF42B" w:rsidRDefault="00EF7020" w14:paraId="2898F761" w14:textId="71F7B3B3">
      <w:pPr>
        <w:pStyle w:val="ListParagraph"/>
        <w:numPr>
          <w:ilvl w:val="1"/>
          <w:numId w:val="1"/>
        </w:numPr>
        <w:spacing w:after="120"/>
        <w:ind w:left="567" w:hanging="567"/>
        <w:rPr>
          <w:sz w:val="24"/>
          <w:szCs w:val="24"/>
        </w:rPr>
      </w:pPr>
      <w:r w:rsidRPr="68DDF42B">
        <w:rPr>
          <w:sz w:val="24"/>
          <w:szCs w:val="24"/>
        </w:rPr>
        <w:t xml:space="preserve">The Council agreed its </w:t>
      </w:r>
      <w:r w:rsidRPr="68DDF42B" w:rsidR="006D745F">
        <w:rPr>
          <w:sz w:val="24"/>
          <w:szCs w:val="24"/>
        </w:rPr>
        <w:t>Corporate Pla</w:t>
      </w:r>
      <w:r w:rsidRPr="68DDF42B" w:rsidR="00856D61">
        <w:rPr>
          <w:sz w:val="24"/>
          <w:szCs w:val="24"/>
        </w:rPr>
        <w:t xml:space="preserve">n, </w:t>
      </w:r>
      <w:r w:rsidRPr="68DDF42B" w:rsidR="002D3A3A">
        <w:rPr>
          <w:sz w:val="24"/>
          <w:szCs w:val="24"/>
        </w:rPr>
        <w:t xml:space="preserve">Vale 2030 </w:t>
      </w:r>
      <w:r w:rsidRPr="68DDF42B" w:rsidR="00856D61">
        <w:rPr>
          <w:sz w:val="24"/>
          <w:szCs w:val="24"/>
        </w:rPr>
        <w:t xml:space="preserve">in March </w:t>
      </w:r>
      <w:r w:rsidRPr="68DDF42B" w:rsidR="00795D7A">
        <w:rPr>
          <w:sz w:val="24"/>
          <w:szCs w:val="24"/>
        </w:rPr>
        <w:t>202</w:t>
      </w:r>
      <w:r w:rsidRPr="68DDF42B" w:rsidR="002817B4">
        <w:rPr>
          <w:sz w:val="24"/>
          <w:szCs w:val="24"/>
        </w:rPr>
        <w:t>5</w:t>
      </w:r>
      <w:r w:rsidRPr="68DDF42B" w:rsidR="00F34349">
        <w:rPr>
          <w:sz w:val="24"/>
          <w:szCs w:val="24"/>
        </w:rPr>
        <w:t xml:space="preserve">. The Plan sets out the Council’s </w:t>
      </w:r>
      <w:r w:rsidRPr="68DDF42B" w:rsidR="5237ABC6">
        <w:rPr>
          <w:sz w:val="24"/>
          <w:szCs w:val="24"/>
        </w:rPr>
        <w:t xml:space="preserve">five </w:t>
      </w:r>
      <w:r w:rsidRPr="68DDF42B" w:rsidR="00F34349">
        <w:rPr>
          <w:sz w:val="24"/>
          <w:szCs w:val="24"/>
        </w:rPr>
        <w:t>Well-be</w:t>
      </w:r>
      <w:r w:rsidRPr="68DDF42B" w:rsidR="00DD162D">
        <w:rPr>
          <w:sz w:val="24"/>
          <w:szCs w:val="24"/>
        </w:rPr>
        <w:t>i</w:t>
      </w:r>
      <w:r w:rsidRPr="68DDF42B" w:rsidR="00F34349">
        <w:rPr>
          <w:sz w:val="24"/>
          <w:szCs w:val="24"/>
        </w:rPr>
        <w:t xml:space="preserve">ng Objectives and </w:t>
      </w:r>
      <w:r w:rsidRPr="68DDF42B" w:rsidR="00DD162D">
        <w:rPr>
          <w:sz w:val="24"/>
          <w:szCs w:val="24"/>
        </w:rPr>
        <w:t xml:space="preserve">each year an Annual </w:t>
      </w:r>
      <w:r w:rsidRPr="68DDF42B" w:rsidR="0A56B4B9">
        <w:rPr>
          <w:sz w:val="24"/>
          <w:szCs w:val="24"/>
        </w:rPr>
        <w:t xml:space="preserve">Statement will </w:t>
      </w:r>
      <w:proofErr w:type="gramStart"/>
      <w:r w:rsidRPr="68DDF42B" w:rsidR="0A56B4B9">
        <w:rPr>
          <w:sz w:val="24"/>
          <w:szCs w:val="24"/>
        </w:rPr>
        <w:t xml:space="preserve">be </w:t>
      </w:r>
      <w:r w:rsidRPr="68DDF42B" w:rsidR="00DD162D">
        <w:rPr>
          <w:sz w:val="24"/>
          <w:szCs w:val="24"/>
        </w:rPr>
        <w:t xml:space="preserve"> produced</w:t>
      </w:r>
      <w:proofErr w:type="gramEnd"/>
      <w:r w:rsidRPr="68DDF42B" w:rsidR="00DD162D">
        <w:rPr>
          <w:sz w:val="24"/>
          <w:szCs w:val="24"/>
        </w:rPr>
        <w:t xml:space="preserve"> detailing the </w:t>
      </w:r>
      <w:r w:rsidRPr="68DDF42B" w:rsidR="00FB043D">
        <w:rPr>
          <w:sz w:val="24"/>
          <w:szCs w:val="24"/>
        </w:rPr>
        <w:t xml:space="preserve">priorities for the year ahead. </w:t>
      </w:r>
    </w:p>
    <w:p w:rsidRPr="00790CDB" w:rsidR="00ED68C4" w:rsidP="00790CDB" w:rsidRDefault="00ED68C4" w14:paraId="3B21B6D0" w14:textId="2790A3BA">
      <w:pPr>
        <w:pStyle w:val="ListParagraph"/>
        <w:numPr>
          <w:ilvl w:val="1"/>
          <w:numId w:val="1"/>
        </w:numPr>
        <w:spacing w:after="120"/>
        <w:ind w:left="567" w:hanging="567"/>
        <w:contextualSpacing w:val="0"/>
        <w:rPr>
          <w:sz w:val="24"/>
          <w:szCs w:val="24"/>
        </w:rPr>
      </w:pPr>
      <w:r w:rsidRPr="00790CDB">
        <w:rPr>
          <w:sz w:val="24"/>
          <w:szCs w:val="24"/>
        </w:rPr>
        <w:t>The Vale of Glamorgan is a diverse area comprising of very different communities with different aspirations, needs and concerns. Th</w:t>
      </w:r>
      <w:r w:rsidR="00232D6D">
        <w:rPr>
          <w:sz w:val="24"/>
          <w:szCs w:val="24"/>
        </w:rPr>
        <w:t>e Corporate</w:t>
      </w:r>
      <w:r w:rsidRPr="00790CDB">
        <w:rPr>
          <w:sz w:val="24"/>
          <w:szCs w:val="24"/>
        </w:rPr>
        <w:t xml:space="preserve"> Plan sets out how the Council will work to meet those needs, address concerns and help people of all ages to achieve their aspirations. </w:t>
      </w:r>
    </w:p>
    <w:p w:rsidRPr="00790CDB" w:rsidR="00ED68C4" w:rsidP="00790CDB" w:rsidRDefault="00ED68C4" w14:paraId="1E6BAF8F" w14:textId="4BF335A0">
      <w:pPr>
        <w:pStyle w:val="ListParagraph"/>
        <w:numPr>
          <w:ilvl w:val="1"/>
          <w:numId w:val="1"/>
        </w:numPr>
        <w:spacing w:after="120"/>
        <w:ind w:left="567" w:hanging="567"/>
        <w:contextualSpacing w:val="0"/>
        <w:rPr>
          <w:sz w:val="24"/>
          <w:szCs w:val="24"/>
        </w:rPr>
      </w:pPr>
      <w:r w:rsidRPr="00790CDB">
        <w:rPr>
          <w:sz w:val="24"/>
          <w:szCs w:val="24"/>
        </w:rPr>
        <w:t>The Council provides a multitude of services, ranging from education to environmental protection, housing and the issuing of birth certificates, to planning and highways maintenance. We recognise how important these services are to the people of the Vale of Glamorgan. </w:t>
      </w:r>
    </w:p>
    <w:p w:rsidRPr="00790CDB" w:rsidR="00ED68C4" w:rsidP="00927456" w:rsidRDefault="00ED68C4" w14:paraId="7A9311FE" w14:textId="27A5384A">
      <w:pPr>
        <w:pStyle w:val="ListParagraph"/>
        <w:numPr>
          <w:ilvl w:val="1"/>
          <w:numId w:val="1"/>
        </w:numPr>
        <w:spacing w:after="120"/>
        <w:ind w:left="567" w:hanging="567"/>
        <w:contextualSpacing w:val="0"/>
        <w:rPr>
          <w:sz w:val="24"/>
          <w:szCs w:val="24"/>
        </w:rPr>
      </w:pPr>
      <w:r w:rsidRPr="00790CDB">
        <w:rPr>
          <w:sz w:val="24"/>
          <w:szCs w:val="24"/>
        </w:rPr>
        <w:t>In line with our duties under the Well-being of Future Generations Act we are committed to looking much more to the long term and will work hard to leave a sustainable legacy for our future generations. We will focus on taking preventative actions and involve you in what we do, while listening to your ideas, views and concerns. We will continue to work in partnership, recognising the benefits this brings and the importance of joining up services around peoples’ needs.</w:t>
      </w:r>
    </w:p>
    <w:p w:rsidRPr="00790CDB" w:rsidR="00ED68C4" w:rsidP="68DDF42B" w:rsidRDefault="00ED68C4" w14:paraId="0E9E9F43" w14:textId="0C3FDFC1">
      <w:pPr>
        <w:pStyle w:val="ListParagraph"/>
        <w:numPr>
          <w:ilvl w:val="1"/>
          <w:numId w:val="1"/>
        </w:numPr>
        <w:spacing w:after="120"/>
        <w:ind w:left="567" w:hanging="567"/>
        <w:rPr>
          <w:sz w:val="24"/>
          <w:szCs w:val="24"/>
        </w:rPr>
      </w:pPr>
      <w:r w:rsidRPr="68DDF42B">
        <w:rPr>
          <w:sz w:val="24"/>
          <w:szCs w:val="24"/>
        </w:rPr>
        <w:t>In th</w:t>
      </w:r>
      <w:r w:rsidRPr="68DDF42B" w:rsidR="008B674A">
        <w:rPr>
          <w:sz w:val="24"/>
          <w:szCs w:val="24"/>
        </w:rPr>
        <w:t xml:space="preserve">e Corporate Plan </w:t>
      </w:r>
      <w:r w:rsidRPr="68DDF42B" w:rsidR="000A05D5">
        <w:rPr>
          <w:sz w:val="24"/>
          <w:szCs w:val="24"/>
        </w:rPr>
        <w:t xml:space="preserve">– </w:t>
      </w:r>
      <w:r w:rsidRPr="68DDF42B" w:rsidR="1F02E6C4">
        <w:rPr>
          <w:sz w:val="24"/>
          <w:szCs w:val="24"/>
        </w:rPr>
        <w:t xml:space="preserve">Vale 2030 </w:t>
      </w:r>
      <w:r w:rsidRPr="68DDF42B">
        <w:rPr>
          <w:sz w:val="24"/>
          <w:szCs w:val="24"/>
        </w:rPr>
        <w:t xml:space="preserve">we present </w:t>
      </w:r>
      <w:r w:rsidRPr="68DDF42B" w:rsidR="003233ED">
        <w:rPr>
          <w:sz w:val="24"/>
          <w:szCs w:val="24"/>
        </w:rPr>
        <w:t xml:space="preserve">five </w:t>
      </w:r>
      <w:r w:rsidRPr="68DDF42B">
        <w:rPr>
          <w:sz w:val="24"/>
          <w:szCs w:val="24"/>
        </w:rPr>
        <w:t>well-being objectives that we believe complement each other and collectively will contribute towards the seven national well-being goals. Th</w:t>
      </w:r>
      <w:r w:rsidRPr="68DDF42B" w:rsidR="008B674A">
        <w:rPr>
          <w:sz w:val="24"/>
          <w:szCs w:val="24"/>
        </w:rPr>
        <w:t>e</w:t>
      </w:r>
      <w:r w:rsidRPr="68DDF42B">
        <w:rPr>
          <w:sz w:val="24"/>
          <w:szCs w:val="24"/>
        </w:rPr>
        <w:t xml:space="preserve"> Plan sets out why we have chosen these objectives and how we will achieve them.</w:t>
      </w:r>
    </w:p>
    <w:p w:rsidRPr="00790CDB" w:rsidR="00ED68C4" w:rsidP="00790CDB" w:rsidRDefault="00ED68C4" w14:paraId="76509771" w14:textId="09779C26">
      <w:pPr>
        <w:pStyle w:val="ListParagraph"/>
        <w:numPr>
          <w:ilvl w:val="1"/>
          <w:numId w:val="1"/>
        </w:numPr>
        <w:spacing w:after="120"/>
        <w:ind w:left="567" w:hanging="567"/>
        <w:contextualSpacing w:val="0"/>
        <w:rPr>
          <w:sz w:val="24"/>
          <w:szCs w:val="24"/>
        </w:rPr>
      </w:pPr>
      <w:r w:rsidRPr="00790CDB">
        <w:rPr>
          <w:sz w:val="24"/>
          <w:szCs w:val="24"/>
        </w:rPr>
        <w:t xml:space="preserve">Our </w:t>
      </w:r>
      <w:r w:rsidR="003233ED">
        <w:rPr>
          <w:sz w:val="24"/>
          <w:szCs w:val="24"/>
        </w:rPr>
        <w:t>five</w:t>
      </w:r>
      <w:r w:rsidR="00F86280">
        <w:rPr>
          <w:sz w:val="24"/>
          <w:szCs w:val="24"/>
        </w:rPr>
        <w:t xml:space="preserve"> </w:t>
      </w:r>
      <w:r w:rsidRPr="00790CDB">
        <w:rPr>
          <w:sz w:val="24"/>
          <w:szCs w:val="24"/>
        </w:rPr>
        <w:t>well-being objectives are: </w:t>
      </w:r>
    </w:p>
    <w:p w:rsidRPr="00B7451A" w:rsidR="00F86280" w:rsidP="00B7451A" w:rsidRDefault="00F86280" w14:paraId="437AF73C" w14:textId="77777777">
      <w:pPr>
        <w:numPr>
          <w:ilvl w:val="0"/>
          <w:numId w:val="63"/>
        </w:numPr>
        <w:shd w:val="clear" w:color="auto" w:fill="FFFFFF"/>
        <w:spacing w:after="120" w:line="240" w:lineRule="auto"/>
        <w:ind w:left="1134" w:hanging="283"/>
        <w:rPr>
          <w:rFonts w:cs="Arial"/>
          <w:color w:val="1F1F1F"/>
          <w:sz w:val="24"/>
          <w:szCs w:val="24"/>
        </w:rPr>
      </w:pPr>
      <w:r w:rsidRPr="00B7451A">
        <w:rPr>
          <w:rFonts w:eastAsia="Times New Roman" w:cs="Arial"/>
          <w:color w:val="1F1F1F"/>
          <w:sz w:val="24"/>
          <w:szCs w:val="24"/>
          <w:lang w:eastAsia="en-GB"/>
        </w:rPr>
        <w:t>Creating great places to live, work and visit </w:t>
      </w:r>
    </w:p>
    <w:p w:rsidRPr="00B7451A" w:rsidR="00F86280" w:rsidP="00B7451A" w:rsidRDefault="00F86280" w14:paraId="5F6B9269" w14:textId="77777777">
      <w:pPr>
        <w:numPr>
          <w:ilvl w:val="0"/>
          <w:numId w:val="63"/>
        </w:numPr>
        <w:shd w:val="clear" w:color="auto" w:fill="FFFFFF"/>
        <w:spacing w:after="120" w:line="240" w:lineRule="auto"/>
        <w:ind w:left="1135" w:hanging="284"/>
        <w:rPr>
          <w:rFonts w:cs="Arial"/>
          <w:color w:val="1F1F1F"/>
          <w:sz w:val="24"/>
          <w:szCs w:val="24"/>
        </w:rPr>
      </w:pPr>
      <w:r w:rsidRPr="00B7451A">
        <w:rPr>
          <w:rFonts w:eastAsia="Times New Roman" w:cs="Arial"/>
          <w:color w:val="1F1F1F"/>
          <w:sz w:val="24"/>
          <w:szCs w:val="24"/>
          <w:lang w:eastAsia="en-GB"/>
        </w:rPr>
        <w:t>Respecting and celebrating the environment </w:t>
      </w:r>
    </w:p>
    <w:p w:rsidRPr="00B7451A" w:rsidR="00F86280" w:rsidP="00B7451A" w:rsidRDefault="00F86280" w14:paraId="3CDCA946" w14:textId="77777777">
      <w:pPr>
        <w:numPr>
          <w:ilvl w:val="0"/>
          <w:numId w:val="63"/>
        </w:numPr>
        <w:shd w:val="clear" w:color="auto" w:fill="FFFFFF"/>
        <w:spacing w:after="120" w:line="240" w:lineRule="auto"/>
        <w:ind w:left="1135" w:hanging="284"/>
        <w:rPr>
          <w:rFonts w:cs="Arial"/>
          <w:color w:val="1F1F1F"/>
          <w:sz w:val="24"/>
          <w:szCs w:val="24"/>
        </w:rPr>
      </w:pPr>
      <w:r w:rsidRPr="00B7451A">
        <w:rPr>
          <w:rFonts w:eastAsia="Times New Roman" w:cs="Arial"/>
          <w:color w:val="1F1F1F"/>
          <w:sz w:val="24"/>
          <w:szCs w:val="24"/>
          <w:lang w:eastAsia="en-GB"/>
        </w:rPr>
        <w:t>Giving everyone a good start in life </w:t>
      </w:r>
    </w:p>
    <w:p w:rsidRPr="00B7451A" w:rsidR="00F86280" w:rsidP="00B7451A" w:rsidRDefault="00F86280" w14:paraId="7856C82E" w14:textId="77777777">
      <w:pPr>
        <w:numPr>
          <w:ilvl w:val="0"/>
          <w:numId w:val="63"/>
        </w:numPr>
        <w:shd w:val="clear" w:color="auto" w:fill="FFFFFF"/>
        <w:spacing w:after="120" w:line="240" w:lineRule="auto"/>
        <w:ind w:left="1135" w:hanging="284"/>
        <w:rPr>
          <w:rFonts w:cs="Arial"/>
          <w:color w:val="1F1F1F"/>
          <w:sz w:val="24"/>
          <w:szCs w:val="24"/>
        </w:rPr>
      </w:pPr>
      <w:r w:rsidRPr="00B7451A">
        <w:rPr>
          <w:rFonts w:eastAsia="Times New Roman" w:cs="Arial"/>
          <w:color w:val="1F1F1F"/>
          <w:sz w:val="24"/>
          <w:szCs w:val="24"/>
          <w:lang w:eastAsia="en-GB"/>
        </w:rPr>
        <w:t>Supporting and protecting those who need us </w:t>
      </w:r>
    </w:p>
    <w:p w:rsidRPr="00B7451A" w:rsidR="00F86280" w:rsidP="00B7451A" w:rsidRDefault="00F86280" w14:paraId="344A802D" w14:textId="77777777">
      <w:pPr>
        <w:numPr>
          <w:ilvl w:val="0"/>
          <w:numId w:val="63"/>
        </w:numPr>
        <w:shd w:val="clear" w:color="auto" w:fill="FFFFFF"/>
        <w:spacing w:after="120" w:line="240" w:lineRule="auto"/>
        <w:ind w:left="1135" w:hanging="284"/>
        <w:rPr>
          <w:rFonts w:cs="Arial"/>
          <w:color w:val="1F1F1F"/>
          <w:sz w:val="24"/>
          <w:szCs w:val="24"/>
        </w:rPr>
      </w:pPr>
      <w:proofErr w:type="gramStart"/>
      <w:r w:rsidRPr="00B7451A">
        <w:rPr>
          <w:rFonts w:eastAsia="Times New Roman" w:cs="Arial"/>
          <w:color w:val="1F1F1F"/>
          <w:sz w:val="24"/>
          <w:szCs w:val="24"/>
          <w:lang w:eastAsia="en-GB"/>
        </w:rPr>
        <w:t>Being the best Council</w:t>
      </w:r>
      <w:proofErr w:type="gramEnd"/>
      <w:r w:rsidRPr="00B7451A">
        <w:rPr>
          <w:rFonts w:eastAsia="Times New Roman" w:cs="Arial"/>
          <w:color w:val="1F1F1F"/>
          <w:sz w:val="24"/>
          <w:szCs w:val="24"/>
          <w:lang w:eastAsia="en-GB"/>
        </w:rPr>
        <w:t xml:space="preserve"> we can be  </w:t>
      </w:r>
    </w:p>
    <w:p w:rsidRPr="00790CDB" w:rsidR="00BF5482" w:rsidP="00B7451A" w:rsidRDefault="006330F5" w14:paraId="534F6F82" w14:textId="604BA560">
      <w:pPr>
        <w:pStyle w:val="ListParagraph"/>
        <w:numPr>
          <w:ilvl w:val="1"/>
          <w:numId w:val="1"/>
        </w:numPr>
        <w:spacing w:before="120" w:after="120"/>
        <w:ind w:left="567" w:hanging="567"/>
        <w:contextualSpacing w:val="0"/>
        <w:rPr>
          <w:sz w:val="24"/>
          <w:szCs w:val="24"/>
        </w:rPr>
      </w:pPr>
      <w:r w:rsidRPr="00790CDB">
        <w:rPr>
          <w:sz w:val="24"/>
          <w:szCs w:val="24"/>
        </w:rPr>
        <w:t xml:space="preserve">The way in which we procure our goods and services plays a key role in the delivery of the </w:t>
      </w:r>
      <w:r w:rsidR="00916F17">
        <w:rPr>
          <w:sz w:val="24"/>
          <w:szCs w:val="24"/>
        </w:rPr>
        <w:t xml:space="preserve">Corporate </w:t>
      </w:r>
      <w:r w:rsidRPr="00790CDB">
        <w:rPr>
          <w:sz w:val="24"/>
          <w:szCs w:val="24"/>
        </w:rPr>
        <w:t xml:space="preserve">Plan and the </w:t>
      </w:r>
      <w:r w:rsidRPr="00790CDB" w:rsidR="00CB5920">
        <w:rPr>
          <w:sz w:val="24"/>
          <w:szCs w:val="24"/>
        </w:rPr>
        <w:t>Procurement Policy and Strategy will, therefore, focus on social value, ethical practices, supporting local empl</w:t>
      </w:r>
      <w:r w:rsidRPr="00790CDB" w:rsidR="00491BBF">
        <w:rPr>
          <w:sz w:val="24"/>
          <w:szCs w:val="24"/>
        </w:rPr>
        <w:t>oyment and the local economy and climate action.</w:t>
      </w:r>
    </w:p>
    <w:p w:rsidRPr="00790CDB" w:rsidR="00972827" w:rsidP="68DDF42B" w:rsidRDefault="00972827" w14:paraId="1F51C63F" w14:textId="6EF89F91">
      <w:pPr>
        <w:pStyle w:val="ListParagraph"/>
        <w:numPr>
          <w:ilvl w:val="1"/>
          <w:numId w:val="1"/>
        </w:numPr>
        <w:spacing w:after="120"/>
        <w:ind w:left="567" w:hanging="567"/>
        <w:rPr>
          <w:sz w:val="24"/>
          <w:szCs w:val="24"/>
        </w:rPr>
      </w:pPr>
      <w:r w:rsidRPr="68DDF42B">
        <w:rPr>
          <w:sz w:val="24"/>
          <w:szCs w:val="24"/>
        </w:rPr>
        <w:t>The commit</w:t>
      </w:r>
      <w:r w:rsidRPr="68DDF42B" w:rsidR="004A3B61">
        <w:rPr>
          <w:sz w:val="24"/>
          <w:szCs w:val="24"/>
        </w:rPr>
        <w:t>ments</w:t>
      </w:r>
      <w:r w:rsidRPr="68DDF42B">
        <w:rPr>
          <w:sz w:val="24"/>
          <w:szCs w:val="24"/>
        </w:rPr>
        <w:t xml:space="preserve"> in our Corporate Plan are long-term in nature and each year we set out the steps we will take to meet them in our A</w:t>
      </w:r>
      <w:r w:rsidRPr="68DDF42B" w:rsidR="4DDEA75C">
        <w:rPr>
          <w:sz w:val="24"/>
          <w:szCs w:val="24"/>
        </w:rPr>
        <w:t xml:space="preserve">nnual </w:t>
      </w:r>
      <w:r w:rsidRPr="68DDF42B" w:rsidR="1694B6F9">
        <w:rPr>
          <w:sz w:val="24"/>
          <w:szCs w:val="24"/>
        </w:rPr>
        <w:t>Statement and Directorate Plans</w:t>
      </w:r>
      <w:r w:rsidRPr="68DDF42B">
        <w:rPr>
          <w:sz w:val="24"/>
          <w:szCs w:val="24"/>
        </w:rPr>
        <w:t>. This helps demonstrate our progress and focus for the year</w:t>
      </w:r>
      <w:r w:rsidRPr="68DDF42B" w:rsidR="0064691D">
        <w:rPr>
          <w:sz w:val="24"/>
          <w:szCs w:val="24"/>
        </w:rPr>
        <w:t xml:space="preserve"> ahead</w:t>
      </w:r>
      <w:r w:rsidRPr="68DDF42B" w:rsidR="007D2DD9">
        <w:rPr>
          <w:sz w:val="24"/>
          <w:szCs w:val="24"/>
        </w:rPr>
        <w:t xml:space="preserve">. </w:t>
      </w:r>
      <w:r w:rsidRPr="68DDF42B" w:rsidR="00163BF1">
        <w:rPr>
          <w:sz w:val="24"/>
          <w:szCs w:val="24"/>
        </w:rPr>
        <w:t xml:space="preserve">It is not expected that the Procurement </w:t>
      </w:r>
      <w:r w:rsidRPr="68DDF42B" w:rsidR="00EC51E0">
        <w:rPr>
          <w:sz w:val="24"/>
          <w:szCs w:val="24"/>
        </w:rPr>
        <w:t xml:space="preserve">Policy and Strategy will need to be </w:t>
      </w:r>
      <w:r w:rsidRPr="68DDF42B" w:rsidR="007F5457">
        <w:rPr>
          <w:sz w:val="24"/>
          <w:szCs w:val="24"/>
        </w:rPr>
        <w:t xml:space="preserve">updated and reviewed </w:t>
      </w:r>
      <w:r w:rsidRPr="68DDF42B" w:rsidR="005C1DEE">
        <w:rPr>
          <w:sz w:val="24"/>
          <w:szCs w:val="24"/>
        </w:rPr>
        <w:t xml:space="preserve">in </w:t>
      </w:r>
      <w:r w:rsidRPr="68DDF42B" w:rsidR="007C5413">
        <w:rPr>
          <w:sz w:val="24"/>
          <w:szCs w:val="24"/>
        </w:rPr>
        <w:t xml:space="preserve">response to the specific actions </w:t>
      </w:r>
      <w:r w:rsidRPr="68DDF42B" w:rsidR="7BC0B4D6">
        <w:rPr>
          <w:sz w:val="24"/>
          <w:szCs w:val="24"/>
        </w:rPr>
        <w:t>each year</w:t>
      </w:r>
      <w:r w:rsidRPr="68DDF42B" w:rsidR="007C5413">
        <w:rPr>
          <w:sz w:val="24"/>
          <w:szCs w:val="24"/>
        </w:rPr>
        <w:t>.</w:t>
      </w:r>
    </w:p>
    <w:p w:rsidR="00C27CDE" w:rsidP="00B73F71" w:rsidRDefault="00C27CDE" w14:paraId="2F0F93A3" w14:textId="6826F6DA">
      <w:pPr>
        <w:pStyle w:val="Heading1"/>
        <w:numPr>
          <w:ilvl w:val="0"/>
          <w:numId w:val="1"/>
        </w:numPr>
        <w:spacing w:after="120"/>
        <w:rPr>
          <w:rFonts w:ascii="Arial" w:hAnsi="Arial" w:cs="Arial"/>
        </w:rPr>
      </w:pPr>
      <w:bookmarkStart w:name="_Toc110518217" w:id="16"/>
      <w:bookmarkStart w:name="_Toc110590919" w:id="17"/>
      <w:bookmarkStart w:name="_Toc110591303" w:id="18"/>
      <w:bookmarkStart w:name="_Toc110591360" w:id="19"/>
      <w:bookmarkStart w:name="_Toc110592468" w:id="20"/>
      <w:bookmarkStart w:name="_Toc110518218" w:id="21"/>
      <w:bookmarkStart w:name="_Toc110590920" w:id="22"/>
      <w:bookmarkStart w:name="_Toc110591304" w:id="23"/>
      <w:bookmarkStart w:name="_Toc110591361" w:id="24"/>
      <w:bookmarkStart w:name="_Toc110592469" w:id="25"/>
      <w:bookmarkStart w:name="_Toc110518219" w:id="26"/>
      <w:bookmarkStart w:name="_Toc110590921" w:id="27"/>
      <w:bookmarkStart w:name="_Toc110591305" w:id="28"/>
      <w:bookmarkStart w:name="_Toc110591362" w:id="29"/>
      <w:bookmarkStart w:name="_Toc110592470" w:id="30"/>
      <w:bookmarkStart w:name="_Toc202356440" w:id="31"/>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Pr>
          <w:rFonts w:ascii="Arial" w:hAnsi="Arial" w:cs="Arial"/>
        </w:rPr>
        <w:lastRenderedPageBreak/>
        <w:t>Where the Council Spends Its Money</w:t>
      </w:r>
      <w:bookmarkEnd w:id="31"/>
    </w:p>
    <w:p w:rsidR="00C27CDE" w:rsidRDefault="00D53BBC" w14:paraId="39D8EFC6" w14:textId="6B075658">
      <w:pPr>
        <w:pStyle w:val="ListParagraph"/>
        <w:numPr>
          <w:ilvl w:val="1"/>
          <w:numId w:val="1"/>
        </w:numPr>
        <w:spacing w:after="120"/>
        <w:ind w:left="567" w:hanging="567"/>
        <w:contextualSpacing w:val="0"/>
        <w:rPr>
          <w:rFonts w:cs="Arial"/>
          <w:sz w:val="24"/>
          <w:szCs w:val="24"/>
        </w:rPr>
      </w:pPr>
      <w:r w:rsidRPr="00B7451A">
        <w:rPr>
          <w:rFonts w:cs="Arial"/>
          <w:sz w:val="24"/>
          <w:szCs w:val="24"/>
        </w:rPr>
        <w:t xml:space="preserve">The Vale of Glamorgan </w:t>
      </w:r>
      <w:r>
        <w:rPr>
          <w:rFonts w:cs="Arial"/>
          <w:sz w:val="24"/>
          <w:szCs w:val="24"/>
        </w:rPr>
        <w:t>spent £248.</w:t>
      </w:r>
      <w:r w:rsidR="002522CF">
        <w:rPr>
          <w:rFonts w:cs="Arial"/>
          <w:sz w:val="24"/>
          <w:szCs w:val="24"/>
        </w:rPr>
        <w:t>2M with third party suppliers in 2023/24.</w:t>
      </w:r>
    </w:p>
    <w:p w:rsidR="00773CF5" w:rsidRDefault="00773CF5" w14:paraId="2144ABD7" w14:textId="273661BC">
      <w:pPr>
        <w:pStyle w:val="ListParagraph"/>
        <w:numPr>
          <w:ilvl w:val="1"/>
          <w:numId w:val="1"/>
        </w:numPr>
        <w:spacing w:after="120"/>
        <w:ind w:left="567" w:hanging="567"/>
        <w:contextualSpacing w:val="0"/>
        <w:rPr>
          <w:rFonts w:cs="Arial"/>
          <w:sz w:val="24"/>
          <w:szCs w:val="24"/>
        </w:rPr>
      </w:pPr>
      <w:r>
        <w:rPr>
          <w:rFonts w:cs="Arial"/>
          <w:sz w:val="24"/>
          <w:szCs w:val="24"/>
        </w:rPr>
        <w:t xml:space="preserve">Table Two Below sets out the spend across </w:t>
      </w:r>
      <w:r w:rsidR="008C4AA2">
        <w:rPr>
          <w:rFonts w:cs="Arial"/>
          <w:sz w:val="24"/>
          <w:szCs w:val="24"/>
        </w:rPr>
        <w:t xml:space="preserve">the </w:t>
      </w:r>
      <w:proofErr w:type="spellStart"/>
      <w:r w:rsidR="00DA44E2">
        <w:rPr>
          <w:rFonts w:cs="Arial"/>
          <w:sz w:val="24"/>
          <w:szCs w:val="24"/>
        </w:rPr>
        <w:t>ProClass</w:t>
      </w:r>
      <w:proofErr w:type="spellEnd"/>
      <w:r w:rsidR="00486D0C">
        <w:rPr>
          <w:rFonts w:cs="Arial"/>
          <w:sz w:val="24"/>
          <w:szCs w:val="24"/>
        </w:rPr>
        <w:t xml:space="preserve"> </w:t>
      </w:r>
      <w:r w:rsidR="005C3ECB">
        <w:rPr>
          <w:rFonts w:cs="Arial"/>
          <w:sz w:val="24"/>
          <w:szCs w:val="24"/>
        </w:rPr>
        <w:t xml:space="preserve">(standard classification approach) </w:t>
      </w:r>
      <w:r w:rsidR="00E4234A">
        <w:rPr>
          <w:rFonts w:cs="Arial"/>
          <w:sz w:val="24"/>
          <w:szCs w:val="24"/>
        </w:rPr>
        <w:t xml:space="preserve">categories with </w:t>
      </w:r>
      <w:r w:rsidR="009913E0">
        <w:rPr>
          <w:rFonts w:cs="Arial"/>
          <w:sz w:val="24"/>
          <w:szCs w:val="24"/>
        </w:rPr>
        <w:t>90.01</w:t>
      </w:r>
      <w:r w:rsidR="00080B9E">
        <w:rPr>
          <w:rFonts w:cs="Arial"/>
          <w:sz w:val="24"/>
          <w:szCs w:val="24"/>
        </w:rPr>
        <w:t xml:space="preserve">% across the </w:t>
      </w:r>
      <w:r w:rsidR="006C06FC">
        <w:rPr>
          <w:rFonts w:cs="Arial"/>
          <w:sz w:val="24"/>
          <w:szCs w:val="24"/>
        </w:rPr>
        <w:t xml:space="preserve">top </w:t>
      </w:r>
      <w:r w:rsidR="009913E0">
        <w:rPr>
          <w:rFonts w:cs="Arial"/>
          <w:sz w:val="24"/>
          <w:szCs w:val="24"/>
        </w:rPr>
        <w:t xml:space="preserve">ten </w:t>
      </w:r>
      <w:r w:rsidR="006C06FC">
        <w:rPr>
          <w:rFonts w:cs="Arial"/>
          <w:sz w:val="24"/>
          <w:szCs w:val="24"/>
        </w:rPr>
        <w:t xml:space="preserve">categories </w:t>
      </w:r>
      <w:r w:rsidR="002C3D31">
        <w:rPr>
          <w:rFonts w:cs="Arial"/>
          <w:sz w:val="24"/>
          <w:szCs w:val="24"/>
        </w:rPr>
        <w:t>Works through to Utilities</w:t>
      </w:r>
      <w:r w:rsidR="00326BC6">
        <w:rPr>
          <w:rFonts w:cs="Arial"/>
          <w:sz w:val="24"/>
          <w:szCs w:val="24"/>
        </w:rPr>
        <w:t>.</w:t>
      </w:r>
      <w:r w:rsidR="006C06FC">
        <w:rPr>
          <w:rFonts w:cs="Arial"/>
          <w:sz w:val="24"/>
          <w:szCs w:val="24"/>
        </w:rPr>
        <w:t xml:space="preserve"> </w:t>
      </w:r>
    </w:p>
    <w:tbl>
      <w:tblPr>
        <w:tblStyle w:val="TableGrid"/>
        <w:tblW w:w="0" w:type="auto"/>
        <w:tblInd w:w="567" w:type="dxa"/>
        <w:tblLook w:val="04A0" w:firstRow="1" w:lastRow="0" w:firstColumn="1" w:lastColumn="0" w:noHBand="0" w:noVBand="1"/>
      </w:tblPr>
      <w:tblGrid>
        <w:gridCol w:w="6487"/>
        <w:gridCol w:w="2188"/>
      </w:tblGrid>
      <w:tr w:rsidRPr="00CB3A3E" w:rsidR="00CB3A3E" w:rsidTr="00B7451A" w14:paraId="2429BF32" w14:textId="77777777">
        <w:trPr>
          <w:trHeight w:val="300"/>
        </w:trPr>
        <w:tc>
          <w:tcPr>
            <w:tcW w:w="6487" w:type="dxa"/>
            <w:shd w:val="clear" w:color="auto" w:fill="DAEEF3" w:themeFill="accent5" w:themeFillTint="33"/>
            <w:noWrap/>
            <w:hideMark/>
          </w:tcPr>
          <w:p w:rsidRPr="00B7451A" w:rsidR="00CB3A3E" w:rsidP="00B7451A" w:rsidRDefault="00CB3A3E" w14:paraId="6734230E" w14:textId="6F2CA5D2">
            <w:pPr>
              <w:spacing w:after="120"/>
              <w:rPr>
                <w:rFonts w:cs="Arial"/>
                <w:sz w:val="24"/>
                <w:szCs w:val="24"/>
              </w:rPr>
            </w:pPr>
            <w:r w:rsidRPr="00B7451A">
              <w:rPr>
                <w:rFonts w:cs="Arial"/>
                <w:sz w:val="24"/>
                <w:szCs w:val="24"/>
              </w:rPr>
              <w:t>Catego</w:t>
            </w:r>
            <w:r w:rsidRPr="00B7451A" w:rsidR="005823E9">
              <w:rPr>
                <w:rFonts w:cs="Arial"/>
                <w:sz w:val="24"/>
                <w:szCs w:val="24"/>
              </w:rPr>
              <w:t>ry</w:t>
            </w:r>
          </w:p>
        </w:tc>
        <w:tc>
          <w:tcPr>
            <w:tcW w:w="2188" w:type="dxa"/>
            <w:shd w:val="clear" w:color="auto" w:fill="DAEEF3" w:themeFill="accent5" w:themeFillTint="33"/>
            <w:noWrap/>
            <w:hideMark/>
          </w:tcPr>
          <w:p w:rsidRPr="00B7451A" w:rsidR="00CB3A3E" w:rsidP="00B7451A" w:rsidRDefault="00CB3A3E" w14:paraId="5631CCEA" w14:textId="2F937598">
            <w:pPr>
              <w:spacing w:after="120"/>
              <w:jc w:val="right"/>
              <w:rPr>
                <w:rFonts w:cs="Arial"/>
                <w:sz w:val="24"/>
                <w:szCs w:val="24"/>
              </w:rPr>
            </w:pPr>
            <w:r w:rsidRPr="00B7451A">
              <w:rPr>
                <w:rFonts w:cs="Arial"/>
                <w:sz w:val="24"/>
                <w:szCs w:val="24"/>
              </w:rPr>
              <w:t xml:space="preserve">Expenditure </w:t>
            </w:r>
          </w:p>
        </w:tc>
      </w:tr>
      <w:tr w:rsidRPr="00A005A8" w:rsidR="00A005A8" w:rsidTr="002F7D09" w14:paraId="56A6F5E8" w14:textId="77777777">
        <w:trPr>
          <w:trHeight w:val="300"/>
        </w:trPr>
        <w:tc>
          <w:tcPr>
            <w:tcW w:w="6487" w:type="dxa"/>
            <w:noWrap/>
          </w:tcPr>
          <w:p w:rsidR="00A005A8" w:rsidP="002F7D09" w:rsidRDefault="00A005A8" w14:paraId="58CF67D5" w14:textId="77777777">
            <w:pPr>
              <w:rPr>
                <w:rFonts w:eastAsia="Times New Roman" w:cs="Arial"/>
                <w:b/>
                <w:bCs/>
                <w:color w:val="000000"/>
                <w:sz w:val="24"/>
                <w:szCs w:val="24"/>
                <w:lang w:eastAsia="en-GB"/>
              </w:rPr>
            </w:pPr>
          </w:p>
        </w:tc>
        <w:tc>
          <w:tcPr>
            <w:tcW w:w="2188" w:type="dxa"/>
            <w:noWrap/>
          </w:tcPr>
          <w:p w:rsidRPr="00B7451A" w:rsidR="00A005A8" w:rsidP="002F7D09" w:rsidRDefault="00A005A8" w14:paraId="27CF4C18" w14:textId="78E1C7A3">
            <w:pPr>
              <w:jc w:val="right"/>
              <w:rPr>
                <w:rFonts w:eastAsia="Times New Roman" w:cs="Arial"/>
                <w:color w:val="000000"/>
                <w:sz w:val="24"/>
                <w:szCs w:val="24"/>
                <w:lang w:eastAsia="en-GB"/>
              </w:rPr>
            </w:pPr>
            <w:r w:rsidRPr="00B7451A">
              <w:rPr>
                <w:rFonts w:eastAsia="Times New Roman" w:cs="Arial"/>
                <w:color w:val="000000"/>
                <w:sz w:val="24"/>
                <w:szCs w:val="24"/>
                <w:lang w:eastAsia="en-GB"/>
              </w:rPr>
              <w:t>£s</w:t>
            </w:r>
          </w:p>
        </w:tc>
      </w:tr>
      <w:tr w:rsidRPr="005823E9" w:rsidR="00A005A8" w:rsidTr="002F7D09" w14:paraId="2D602FA5" w14:textId="77777777">
        <w:trPr>
          <w:trHeight w:val="300"/>
        </w:trPr>
        <w:tc>
          <w:tcPr>
            <w:tcW w:w="6487" w:type="dxa"/>
            <w:noWrap/>
          </w:tcPr>
          <w:p w:rsidRPr="00A005A8" w:rsidR="00A005A8" w:rsidP="002F7D09" w:rsidRDefault="00A005A8" w14:paraId="4D4802B2" w14:textId="42CF1C09">
            <w:pPr>
              <w:rPr>
                <w:rFonts w:eastAsia="Times New Roman" w:cs="Arial"/>
                <w:color w:val="000000"/>
                <w:sz w:val="24"/>
                <w:szCs w:val="24"/>
                <w:lang w:eastAsia="en-GB"/>
              </w:rPr>
            </w:pPr>
            <w:r w:rsidRPr="00CD6C75">
              <w:rPr>
                <w:rFonts w:eastAsia="Times New Roman" w:cs="Arial"/>
                <w:color w:val="000000"/>
                <w:sz w:val="24"/>
                <w:szCs w:val="24"/>
                <w:lang w:eastAsia="en-GB"/>
              </w:rPr>
              <w:t>Works - Construction, Repair &amp; Maintenance</w:t>
            </w:r>
          </w:p>
        </w:tc>
        <w:tc>
          <w:tcPr>
            <w:tcW w:w="2188" w:type="dxa"/>
            <w:noWrap/>
          </w:tcPr>
          <w:p w:rsidRPr="00A005A8" w:rsidR="00A005A8" w:rsidP="00A005A8" w:rsidRDefault="00A005A8" w14:paraId="5E9C4DC4" w14:textId="3879F428">
            <w:pPr>
              <w:jc w:val="right"/>
              <w:rPr>
                <w:rFonts w:eastAsia="Times New Roman" w:cs="Arial"/>
                <w:color w:val="000000"/>
                <w:sz w:val="24"/>
                <w:szCs w:val="24"/>
                <w:lang w:eastAsia="en-GB"/>
              </w:rPr>
            </w:pPr>
            <w:r w:rsidRPr="0056562E">
              <w:rPr>
                <w:rFonts w:eastAsia="Times New Roman" w:cs="Arial"/>
                <w:color w:val="000000"/>
                <w:sz w:val="24"/>
                <w:szCs w:val="24"/>
                <w:lang w:eastAsia="en-GB"/>
              </w:rPr>
              <w:t>80,162,853</w:t>
            </w:r>
          </w:p>
        </w:tc>
      </w:tr>
      <w:tr w:rsidRPr="005823E9" w:rsidR="005823E9" w:rsidTr="00B7451A" w14:paraId="7DC74581" w14:textId="77777777">
        <w:trPr>
          <w:trHeight w:val="300"/>
        </w:trPr>
        <w:tc>
          <w:tcPr>
            <w:tcW w:w="6487" w:type="dxa"/>
            <w:noWrap/>
            <w:hideMark/>
          </w:tcPr>
          <w:p w:rsidRPr="00B7451A" w:rsidR="00CB3A3E" w:rsidP="002F7D09" w:rsidRDefault="00A005A8" w14:paraId="408D1BE5" w14:textId="23CC4DD4">
            <w:pPr>
              <w:rPr>
                <w:rFonts w:eastAsia="Times New Roman" w:cs="Arial"/>
                <w:color w:val="000000"/>
                <w:sz w:val="24"/>
                <w:szCs w:val="24"/>
                <w:lang w:eastAsia="en-GB"/>
              </w:rPr>
            </w:pPr>
            <w:r w:rsidRPr="00D655B4">
              <w:rPr>
                <w:rFonts w:eastAsia="Times New Roman" w:cs="Arial"/>
                <w:color w:val="000000"/>
                <w:sz w:val="24"/>
                <w:szCs w:val="24"/>
                <w:lang w:eastAsia="en-GB"/>
              </w:rPr>
              <w:t>Social Community Care Supplies &amp; Services - Adult</w:t>
            </w:r>
          </w:p>
        </w:tc>
        <w:tc>
          <w:tcPr>
            <w:tcW w:w="2188" w:type="dxa"/>
            <w:noWrap/>
            <w:hideMark/>
          </w:tcPr>
          <w:p w:rsidRPr="00B7451A" w:rsidR="00CB3A3E" w:rsidP="00B7451A" w:rsidRDefault="00A005A8" w14:paraId="007403ED" w14:textId="4462D509">
            <w:pPr>
              <w:jc w:val="right"/>
              <w:rPr>
                <w:rFonts w:eastAsia="Times New Roman" w:cs="Arial"/>
                <w:color w:val="000000"/>
                <w:sz w:val="24"/>
                <w:szCs w:val="24"/>
                <w:lang w:eastAsia="en-GB"/>
              </w:rPr>
            </w:pPr>
            <w:r w:rsidRPr="00FF187B">
              <w:rPr>
                <w:rFonts w:eastAsia="Times New Roman" w:cs="Arial"/>
                <w:color w:val="000000"/>
                <w:sz w:val="24"/>
                <w:szCs w:val="24"/>
                <w:lang w:eastAsia="en-GB"/>
              </w:rPr>
              <w:t xml:space="preserve">65,183,489 </w:t>
            </w:r>
            <w:r w:rsidRPr="00B7451A" w:rsidR="00CB3A3E">
              <w:rPr>
                <w:rFonts w:eastAsia="Times New Roman" w:cs="Arial"/>
                <w:color w:val="000000"/>
                <w:sz w:val="24"/>
                <w:szCs w:val="24"/>
                <w:lang w:eastAsia="en-GB"/>
              </w:rPr>
              <w:t xml:space="preserve">                                            </w:t>
            </w:r>
          </w:p>
        </w:tc>
      </w:tr>
      <w:tr w:rsidRPr="005823E9" w:rsidR="005823E9" w:rsidTr="00B7451A" w14:paraId="1A493FE5" w14:textId="77777777">
        <w:trPr>
          <w:trHeight w:val="300"/>
        </w:trPr>
        <w:tc>
          <w:tcPr>
            <w:tcW w:w="6487" w:type="dxa"/>
            <w:noWrap/>
            <w:hideMark/>
          </w:tcPr>
          <w:p w:rsidRPr="00B7451A" w:rsidR="00CB3A3E" w:rsidP="002F7D09" w:rsidRDefault="00A005A8" w14:paraId="60C25EB9" w14:textId="34AD5645">
            <w:pPr>
              <w:rPr>
                <w:rFonts w:eastAsia="Times New Roman" w:cs="Arial"/>
                <w:color w:val="000000"/>
                <w:sz w:val="24"/>
                <w:szCs w:val="24"/>
                <w:lang w:eastAsia="en-GB"/>
              </w:rPr>
            </w:pPr>
            <w:r w:rsidRPr="00DC1E42">
              <w:rPr>
                <w:rFonts w:eastAsia="Times New Roman" w:cs="Arial"/>
                <w:color w:val="000000"/>
                <w:sz w:val="24"/>
                <w:szCs w:val="24"/>
                <w:lang w:eastAsia="en-GB"/>
              </w:rPr>
              <w:t>Human Resources</w:t>
            </w:r>
          </w:p>
        </w:tc>
        <w:tc>
          <w:tcPr>
            <w:tcW w:w="2188" w:type="dxa"/>
            <w:noWrap/>
            <w:hideMark/>
          </w:tcPr>
          <w:p w:rsidRPr="00B7451A" w:rsidR="00CB3A3E" w:rsidP="00B7451A" w:rsidRDefault="00A005A8" w14:paraId="1BB8C423" w14:textId="56373790">
            <w:pPr>
              <w:jc w:val="right"/>
              <w:rPr>
                <w:rFonts w:eastAsia="Times New Roman" w:cs="Arial"/>
                <w:color w:val="000000"/>
                <w:sz w:val="24"/>
                <w:szCs w:val="24"/>
                <w:lang w:eastAsia="en-GB"/>
              </w:rPr>
            </w:pPr>
            <w:r w:rsidRPr="009A064E">
              <w:rPr>
                <w:rFonts w:eastAsia="Times New Roman" w:cs="Arial"/>
                <w:color w:val="000000"/>
                <w:sz w:val="24"/>
                <w:szCs w:val="24"/>
                <w:lang w:eastAsia="en-GB"/>
              </w:rPr>
              <w:t xml:space="preserve">19,220,959 </w:t>
            </w:r>
            <w:r w:rsidRPr="00B7451A" w:rsidR="00CB3A3E">
              <w:rPr>
                <w:rFonts w:eastAsia="Times New Roman" w:cs="Arial"/>
                <w:color w:val="000000"/>
                <w:sz w:val="24"/>
                <w:szCs w:val="24"/>
                <w:lang w:eastAsia="en-GB"/>
              </w:rPr>
              <w:t xml:space="preserve">                                                  </w:t>
            </w:r>
          </w:p>
        </w:tc>
      </w:tr>
      <w:tr w:rsidRPr="005823E9" w:rsidR="005823E9" w:rsidTr="00B7451A" w14:paraId="3113B81B" w14:textId="77777777">
        <w:trPr>
          <w:trHeight w:val="300"/>
        </w:trPr>
        <w:tc>
          <w:tcPr>
            <w:tcW w:w="6487" w:type="dxa"/>
            <w:noWrap/>
            <w:hideMark/>
          </w:tcPr>
          <w:p w:rsidRPr="00B7451A" w:rsidR="00CB3A3E" w:rsidP="002F7D09" w:rsidRDefault="00A005A8" w14:paraId="0724EB1E" w14:textId="27AF1B83">
            <w:pPr>
              <w:rPr>
                <w:rFonts w:eastAsia="Times New Roman" w:cs="Arial"/>
                <w:color w:val="000000"/>
                <w:sz w:val="24"/>
                <w:szCs w:val="24"/>
                <w:lang w:eastAsia="en-GB"/>
              </w:rPr>
            </w:pPr>
            <w:r w:rsidRPr="00C205A1">
              <w:rPr>
                <w:rFonts w:eastAsia="Times New Roman" w:cs="Arial"/>
                <w:color w:val="000000"/>
                <w:sz w:val="24"/>
                <w:szCs w:val="24"/>
                <w:lang w:eastAsia="en-GB"/>
              </w:rPr>
              <w:t>Education</w:t>
            </w:r>
          </w:p>
        </w:tc>
        <w:tc>
          <w:tcPr>
            <w:tcW w:w="2188" w:type="dxa"/>
            <w:noWrap/>
            <w:hideMark/>
          </w:tcPr>
          <w:p w:rsidRPr="00B7451A" w:rsidR="00CB3A3E" w:rsidP="00B7451A" w:rsidRDefault="00A005A8" w14:paraId="2E5C96D8" w14:textId="222A411D">
            <w:pPr>
              <w:jc w:val="right"/>
              <w:rPr>
                <w:rFonts w:eastAsia="Times New Roman" w:cs="Arial"/>
                <w:color w:val="000000"/>
                <w:sz w:val="24"/>
                <w:szCs w:val="24"/>
                <w:lang w:eastAsia="en-GB"/>
              </w:rPr>
            </w:pPr>
            <w:r w:rsidRPr="00EB68E8">
              <w:rPr>
                <w:rFonts w:eastAsia="Times New Roman" w:cs="Arial"/>
                <w:color w:val="000000"/>
                <w:sz w:val="24"/>
                <w:szCs w:val="24"/>
                <w:lang w:eastAsia="en-GB"/>
              </w:rPr>
              <w:t xml:space="preserve">11,519,140 </w:t>
            </w:r>
            <w:r w:rsidRPr="00B7451A" w:rsidR="00CB3A3E">
              <w:rPr>
                <w:rFonts w:eastAsia="Times New Roman" w:cs="Arial"/>
                <w:color w:val="000000"/>
                <w:sz w:val="24"/>
                <w:szCs w:val="24"/>
                <w:lang w:eastAsia="en-GB"/>
              </w:rPr>
              <w:t xml:space="preserve">                                                   </w:t>
            </w:r>
          </w:p>
        </w:tc>
      </w:tr>
      <w:tr w:rsidRPr="005823E9" w:rsidR="00A005A8" w:rsidTr="002F7D09" w14:paraId="4A1821DA" w14:textId="77777777">
        <w:trPr>
          <w:trHeight w:val="300"/>
        </w:trPr>
        <w:tc>
          <w:tcPr>
            <w:tcW w:w="6487" w:type="dxa"/>
            <w:noWrap/>
          </w:tcPr>
          <w:p w:rsidRPr="00A005A8" w:rsidR="00A005A8" w:rsidP="002F7D09" w:rsidRDefault="00A005A8" w14:paraId="39D61D0F" w14:textId="191D78E1">
            <w:pPr>
              <w:rPr>
                <w:rFonts w:eastAsia="Times New Roman" w:cs="Arial"/>
                <w:color w:val="000000"/>
                <w:sz w:val="24"/>
                <w:szCs w:val="24"/>
                <w:lang w:eastAsia="en-GB"/>
              </w:rPr>
            </w:pPr>
            <w:r w:rsidRPr="002416C4">
              <w:rPr>
                <w:rFonts w:eastAsia="Times New Roman" w:cs="Arial"/>
                <w:color w:val="000000"/>
                <w:sz w:val="24"/>
                <w:szCs w:val="24"/>
                <w:lang w:eastAsia="en-GB"/>
              </w:rPr>
              <w:t>Social Community Care Supplies &amp; Services - Children</w:t>
            </w:r>
          </w:p>
        </w:tc>
        <w:tc>
          <w:tcPr>
            <w:tcW w:w="2188" w:type="dxa"/>
            <w:noWrap/>
          </w:tcPr>
          <w:p w:rsidRPr="00A005A8" w:rsidR="00A005A8" w:rsidP="002F7D09" w:rsidRDefault="00A005A8" w14:paraId="66259027" w14:textId="5AF10F6B">
            <w:pPr>
              <w:jc w:val="right"/>
              <w:rPr>
                <w:rFonts w:eastAsia="Times New Roman" w:cs="Arial"/>
                <w:color w:val="000000"/>
                <w:sz w:val="24"/>
                <w:szCs w:val="24"/>
                <w:lang w:eastAsia="en-GB"/>
              </w:rPr>
            </w:pPr>
            <w:r w:rsidRPr="00334EF2">
              <w:rPr>
                <w:rFonts w:eastAsia="Times New Roman" w:cs="Arial"/>
                <w:color w:val="000000"/>
                <w:sz w:val="24"/>
                <w:szCs w:val="24"/>
                <w:lang w:eastAsia="en-GB"/>
              </w:rPr>
              <w:t>10,065,454</w:t>
            </w:r>
          </w:p>
        </w:tc>
      </w:tr>
      <w:tr w:rsidRPr="005823E9" w:rsidR="005823E9" w:rsidTr="00B7451A" w14:paraId="78420802" w14:textId="77777777">
        <w:trPr>
          <w:trHeight w:val="300"/>
        </w:trPr>
        <w:tc>
          <w:tcPr>
            <w:tcW w:w="6487" w:type="dxa"/>
            <w:noWrap/>
            <w:hideMark/>
          </w:tcPr>
          <w:p w:rsidRPr="00B7451A" w:rsidR="00CB3A3E" w:rsidP="002F7D09" w:rsidRDefault="00A005A8" w14:paraId="5C8AC344" w14:textId="190F20BD">
            <w:pPr>
              <w:rPr>
                <w:rFonts w:eastAsia="Times New Roman" w:cs="Arial"/>
                <w:color w:val="000000"/>
                <w:sz w:val="24"/>
                <w:szCs w:val="24"/>
                <w:lang w:eastAsia="en-GB"/>
              </w:rPr>
            </w:pPr>
            <w:r w:rsidRPr="00FE70AE">
              <w:rPr>
                <w:rFonts w:eastAsia="Times New Roman" w:cs="Arial"/>
                <w:color w:val="000000"/>
                <w:sz w:val="24"/>
                <w:szCs w:val="24"/>
                <w:lang w:eastAsia="en-GB"/>
              </w:rPr>
              <w:t>Consultancy</w:t>
            </w:r>
          </w:p>
        </w:tc>
        <w:tc>
          <w:tcPr>
            <w:tcW w:w="2188" w:type="dxa"/>
            <w:noWrap/>
            <w:hideMark/>
          </w:tcPr>
          <w:p w:rsidRPr="00B7451A" w:rsidR="00CB3A3E" w:rsidP="00B7451A" w:rsidRDefault="00A005A8" w14:paraId="5271F147" w14:textId="7B8B4043">
            <w:pPr>
              <w:jc w:val="right"/>
              <w:rPr>
                <w:rFonts w:eastAsia="Times New Roman" w:cs="Arial"/>
                <w:color w:val="000000"/>
                <w:sz w:val="24"/>
                <w:szCs w:val="24"/>
                <w:lang w:eastAsia="en-GB"/>
              </w:rPr>
            </w:pPr>
            <w:r w:rsidRPr="006B18E9">
              <w:rPr>
                <w:rFonts w:eastAsia="Times New Roman" w:cs="Arial"/>
                <w:color w:val="000000"/>
                <w:sz w:val="24"/>
                <w:szCs w:val="24"/>
                <w:lang w:eastAsia="en-GB"/>
              </w:rPr>
              <w:t xml:space="preserve">9,726,532 </w:t>
            </w:r>
            <w:r w:rsidRPr="00B7451A" w:rsidR="00CB3A3E">
              <w:rPr>
                <w:rFonts w:eastAsia="Times New Roman" w:cs="Arial"/>
                <w:color w:val="000000"/>
                <w:sz w:val="24"/>
                <w:szCs w:val="24"/>
                <w:lang w:eastAsia="en-GB"/>
              </w:rPr>
              <w:t xml:space="preserve">                                                   </w:t>
            </w:r>
          </w:p>
        </w:tc>
      </w:tr>
      <w:tr w:rsidRPr="005823E9" w:rsidR="005823E9" w:rsidTr="00B7451A" w14:paraId="2FDFE98A" w14:textId="77777777">
        <w:trPr>
          <w:trHeight w:val="300"/>
        </w:trPr>
        <w:tc>
          <w:tcPr>
            <w:tcW w:w="6487" w:type="dxa"/>
            <w:noWrap/>
            <w:hideMark/>
          </w:tcPr>
          <w:p w:rsidRPr="00B7451A" w:rsidR="00CB3A3E" w:rsidP="002F7D09" w:rsidRDefault="00A005A8" w14:paraId="183A1F0D" w14:textId="60B9D1D4">
            <w:pPr>
              <w:rPr>
                <w:rFonts w:eastAsia="Times New Roman" w:cs="Arial"/>
                <w:color w:val="000000"/>
                <w:sz w:val="24"/>
                <w:szCs w:val="24"/>
                <w:lang w:eastAsia="en-GB"/>
              </w:rPr>
            </w:pPr>
            <w:r w:rsidRPr="00155C9A">
              <w:rPr>
                <w:rFonts w:eastAsia="Times New Roman" w:cs="Arial"/>
                <w:color w:val="000000"/>
                <w:sz w:val="24"/>
                <w:szCs w:val="24"/>
                <w:lang w:eastAsia="en-GB"/>
              </w:rPr>
              <w:t>Public Transport</w:t>
            </w:r>
          </w:p>
        </w:tc>
        <w:tc>
          <w:tcPr>
            <w:tcW w:w="2188" w:type="dxa"/>
            <w:noWrap/>
            <w:hideMark/>
          </w:tcPr>
          <w:p w:rsidRPr="00B7451A" w:rsidR="00CB3A3E" w:rsidP="00B7451A" w:rsidRDefault="00A005A8" w14:paraId="08C605F9" w14:textId="18C461B6">
            <w:pPr>
              <w:jc w:val="right"/>
              <w:rPr>
                <w:rFonts w:eastAsia="Times New Roman" w:cs="Arial"/>
                <w:color w:val="000000"/>
                <w:sz w:val="24"/>
                <w:szCs w:val="24"/>
                <w:lang w:eastAsia="en-GB"/>
              </w:rPr>
            </w:pPr>
            <w:r w:rsidRPr="00472AEE">
              <w:rPr>
                <w:rFonts w:eastAsia="Times New Roman" w:cs="Arial"/>
                <w:color w:val="000000"/>
                <w:sz w:val="24"/>
                <w:szCs w:val="24"/>
                <w:lang w:eastAsia="en-GB"/>
              </w:rPr>
              <w:t xml:space="preserve">8,377,579 </w:t>
            </w:r>
            <w:r w:rsidRPr="00B7451A" w:rsidR="00CB3A3E">
              <w:rPr>
                <w:rFonts w:eastAsia="Times New Roman" w:cs="Arial"/>
                <w:color w:val="000000"/>
                <w:sz w:val="24"/>
                <w:szCs w:val="24"/>
                <w:lang w:eastAsia="en-GB"/>
              </w:rPr>
              <w:t xml:space="preserve">                                                   </w:t>
            </w:r>
          </w:p>
        </w:tc>
      </w:tr>
      <w:tr w:rsidRPr="005823E9" w:rsidR="00A005A8" w:rsidTr="00B7451A" w14:paraId="63DE4407" w14:textId="77777777">
        <w:trPr>
          <w:trHeight w:val="300"/>
        </w:trPr>
        <w:tc>
          <w:tcPr>
            <w:tcW w:w="6487" w:type="dxa"/>
            <w:noWrap/>
            <w:hideMark/>
          </w:tcPr>
          <w:p w:rsidRPr="00B7451A" w:rsidR="00A005A8" w:rsidP="00A005A8" w:rsidRDefault="00A005A8" w14:paraId="3C0F22EF" w14:textId="51FA732B">
            <w:pPr>
              <w:rPr>
                <w:rFonts w:eastAsia="Times New Roman" w:cs="Arial"/>
                <w:color w:val="000000"/>
                <w:sz w:val="24"/>
                <w:szCs w:val="24"/>
                <w:lang w:eastAsia="en-GB"/>
              </w:rPr>
            </w:pPr>
            <w:r w:rsidRPr="00597388">
              <w:rPr>
                <w:rFonts w:eastAsia="Times New Roman" w:cs="Arial"/>
                <w:color w:val="000000"/>
                <w:sz w:val="24"/>
                <w:szCs w:val="24"/>
                <w:lang w:eastAsia="en-GB"/>
              </w:rPr>
              <w:t>Information Communication Technology</w:t>
            </w:r>
          </w:p>
        </w:tc>
        <w:tc>
          <w:tcPr>
            <w:tcW w:w="2188" w:type="dxa"/>
            <w:noWrap/>
            <w:hideMark/>
          </w:tcPr>
          <w:p w:rsidRPr="00B7451A" w:rsidR="00A005A8" w:rsidP="00B7451A" w:rsidRDefault="00A005A8" w14:paraId="2BBBEF76" w14:textId="1D19C952">
            <w:pPr>
              <w:jc w:val="right"/>
              <w:rPr>
                <w:rFonts w:eastAsia="Times New Roman" w:cs="Arial"/>
                <w:color w:val="000000"/>
                <w:sz w:val="24"/>
                <w:szCs w:val="24"/>
                <w:lang w:eastAsia="en-GB"/>
              </w:rPr>
            </w:pPr>
            <w:r w:rsidRPr="00863710">
              <w:rPr>
                <w:rFonts w:eastAsia="Times New Roman" w:cs="Arial"/>
                <w:color w:val="000000"/>
                <w:sz w:val="24"/>
                <w:szCs w:val="24"/>
                <w:lang w:eastAsia="en-GB"/>
              </w:rPr>
              <w:t xml:space="preserve">6,729,094 </w:t>
            </w:r>
            <w:r w:rsidRPr="00B7451A">
              <w:rPr>
                <w:rFonts w:eastAsia="Times New Roman" w:cs="Arial"/>
                <w:color w:val="000000"/>
                <w:sz w:val="24"/>
                <w:szCs w:val="24"/>
                <w:lang w:eastAsia="en-GB"/>
              </w:rPr>
              <w:t xml:space="preserve">                                                      </w:t>
            </w:r>
          </w:p>
        </w:tc>
      </w:tr>
      <w:tr w:rsidRPr="005823E9" w:rsidR="00A005A8" w:rsidTr="00B7451A" w14:paraId="01266E11" w14:textId="77777777">
        <w:trPr>
          <w:trHeight w:val="300"/>
        </w:trPr>
        <w:tc>
          <w:tcPr>
            <w:tcW w:w="6487" w:type="dxa"/>
            <w:noWrap/>
          </w:tcPr>
          <w:p w:rsidRPr="00B7451A" w:rsidR="00A005A8" w:rsidP="00A005A8" w:rsidRDefault="00A005A8" w14:paraId="60E4A94B" w14:textId="6216EA82">
            <w:pPr>
              <w:rPr>
                <w:rFonts w:eastAsia="Times New Roman" w:cs="Arial"/>
                <w:color w:val="000000"/>
                <w:sz w:val="24"/>
                <w:szCs w:val="24"/>
                <w:lang w:eastAsia="en-GB"/>
              </w:rPr>
            </w:pPr>
            <w:r w:rsidRPr="00167A2D">
              <w:rPr>
                <w:rFonts w:eastAsia="Times New Roman" w:cs="Arial"/>
                <w:color w:val="000000"/>
                <w:sz w:val="24"/>
                <w:szCs w:val="24"/>
                <w:lang w:eastAsia="en-GB"/>
              </w:rPr>
              <w:t>Legal Services</w:t>
            </w:r>
          </w:p>
        </w:tc>
        <w:tc>
          <w:tcPr>
            <w:tcW w:w="2188" w:type="dxa"/>
            <w:noWrap/>
            <w:hideMark/>
          </w:tcPr>
          <w:p w:rsidRPr="00B7451A" w:rsidR="00A005A8" w:rsidP="00B7451A" w:rsidRDefault="00A005A8" w14:paraId="3F3F798A" w14:textId="00525AC7">
            <w:pPr>
              <w:jc w:val="right"/>
              <w:rPr>
                <w:rFonts w:eastAsia="Times New Roman" w:cs="Arial"/>
                <w:color w:val="000000"/>
                <w:sz w:val="24"/>
                <w:szCs w:val="24"/>
                <w:lang w:eastAsia="en-GB"/>
              </w:rPr>
            </w:pPr>
            <w:r w:rsidRPr="002D5534">
              <w:rPr>
                <w:rFonts w:eastAsia="Times New Roman" w:cs="Arial"/>
                <w:color w:val="000000"/>
                <w:sz w:val="24"/>
                <w:szCs w:val="24"/>
                <w:lang w:eastAsia="en-GB"/>
              </w:rPr>
              <w:t xml:space="preserve">6,229,289 </w:t>
            </w:r>
            <w:r w:rsidRPr="00B7451A">
              <w:rPr>
                <w:rFonts w:eastAsia="Times New Roman" w:cs="Arial"/>
                <w:color w:val="000000"/>
                <w:sz w:val="24"/>
                <w:szCs w:val="24"/>
                <w:lang w:eastAsia="en-GB"/>
              </w:rPr>
              <w:t xml:space="preserve">                                                      </w:t>
            </w:r>
          </w:p>
        </w:tc>
      </w:tr>
      <w:tr w:rsidRPr="005823E9" w:rsidR="00A005A8" w:rsidTr="00B7451A" w14:paraId="0A78E795" w14:textId="77777777">
        <w:trPr>
          <w:trHeight w:val="300"/>
        </w:trPr>
        <w:tc>
          <w:tcPr>
            <w:tcW w:w="6487" w:type="dxa"/>
            <w:noWrap/>
          </w:tcPr>
          <w:p w:rsidRPr="00B7451A" w:rsidR="00A005A8" w:rsidP="00A005A8" w:rsidRDefault="00A005A8" w14:paraId="3A5927DE" w14:textId="690EA2BD">
            <w:pPr>
              <w:rPr>
                <w:rFonts w:eastAsia="Times New Roman" w:cs="Arial"/>
                <w:color w:val="000000"/>
                <w:sz w:val="24"/>
                <w:szCs w:val="24"/>
                <w:lang w:eastAsia="en-GB"/>
              </w:rPr>
            </w:pPr>
            <w:r w:rsidRPr="006C74CF">
              <w:rPr>
                <w:rFonts w:eastAsia="Times New Roman" w:cs="Arial"/>
                <w:color w:val="000000"/>
                <w:sz w:val="24"/>
                <w:szCs w:val="24"/>
                <w:lang w:eastAsia="en-GB"/>
              </w:rPr>
              <w:t>Utilities</w:t>
            </w:r>
          </w:p>
        </w:tc>
        <w:tc>
          <w:tcPr>
            <w:tcW w:w="2188" w:type="dxa"/>
            <w:noWrap/>
            <w:hideMark/>
          </w:tcPr>
          <w:p w:rsidRPr="00B7451A" w:rsidR="00A005A8" w:rsidP="00B7451A" w:rsidRDefault="00A005A8" w14:paraId="095B3124" w14:textId="48AD74F1">
            <w:pPr>
              <w:jc w:val="right"/>
              <w:rPr>
                <w:rFonts w:eastAsia="Times New Roman" w:cs="Arial"/>
                <w:color w:val="000000"/>
                <w:sz w:val="24"/>
                <w:szCs w:val="24"/>
                <w:lang w:eastAsia="en-GB"/>
              </w:rPr>
            </w:pPr>
            <w:r w:rsidRPr="00217B9D">
              <w:rPr>
                <w:rFonts w:eastAsia="Times New Roman" w:cs="Arial"/>
                <w:color w:val="000000"/>
                <w:sz w:val="24"/>
                <w:szCs w:val="24"/>
                <w:lang w:eastAsia="en-GB"/>
              </w:rPr>
              <w:t xml:space="preserve">6,151,126 </w:t>
            </w:r>
            <w:r w:rsidRPr="00B7451A">
              <w:rPr>
                <w:rFonts w:eastAsia="Times New Roman" w:cs="Arial"/>
                <w:color w:val="000000"/>
                <w:sz w:val="24"/>
                <w:szCs w:val="24"/>
                <w:lang w:eastAsia="en-GB"/>
              </w:rPr>
              <w:t xml:space="preserve">                                                      </w:t>
            </w:r>
          </w:p>
        </w:tc>
      </w:tr>
      <w:tr w:rsidRPr="005823E9" w:rsidR="00A005A8" w:rsidTr="00B7451A" w14:paraId="32F71CD9" w14:textId="77777777">
        <w:trPr>
          <w:trHeight w:val="300"/>
        </w:trPr>
        <w:tc>
          <w:tcPr>
            <w:tcW w:w="6487" w:type="dxa"/>
            <w:noWrap/>
            <w:hideMark/>
          </w:tcPr>
          <w:p w:rsidRPr="00B7451A" w:rsidR="00A005A8" w:rsidP="00A005A8" w:rsidRDefault="00A005A8" w14:paraId="5B58E6C4" w14:textId="009FA0DF">
            <w:pPr>
              <w:rPr>
                <w:rFonts w:eastAsia="Times New Roman" w:cs="Arial"/>
                <w:color w:val="000000"/>
                <w:sz w:val="24"/>
                <w:szCs w:val="24"/>
                <w:lang w:eastAsia="en-GB"/>
              </w:rPr>
            </w:pPr>
            <w:r w:rsidRPr="00A328C1">
              <w:rPr>
                <w:rFonts w:eastAsia="Times New Roman" w:cs="Arial"/>
                <w:color w:val="000000"/>
                <w:sz w:val="24"/>
                <w:szCs w:val="24"/>
                <w:lang w:eastAsia="en-GB"/>
              </w:rPr>
              <w:t>Environmental Services</w:t>
            </w:r>
          </w:p>
        </w:tc>
        <w:tc>
          <w:tcPr>
            <w:tcW w:w="2188" w:type="dxa"/>
            <w:noWrap/>
            <w:hideMark/>
          </w:tcPr>
          <w:p w:rsidRPr="00B7451A" w:rsidR="00A005A8" w:rsidP="00B7451A" w:rsidRDefault="00A005A8" w14:paraId="7C99CA69" w14:textId="159DCA70">
            <w:pPr>
              <w:jc w:val="right"/>
              <w:rPr>
                <w:rFonts w:eastAsia="Times New Roman" w:cs="Arial"/>
                <w:color w:val="000000"/>
                <w:sz w:val="24"/>
                <w:szCs w:val="24"/>
                <w:lang w:eastAsia="en-GB"/>
              </w:rPr>
            </w:pPr>
            <w:r w:rsidRPr="00005FB2">
              <w:rPr>
                <w:rFonts w:eastAsia="Times New Roman" w:cs="Arial"/>
                <w:color w:val="000000"/>
                <w:sz w:val="24"/>
                <w:szCs w:val="24"/>
                <w:lang w:eastAsia="en-GB"/>
              </w:rPr>
              <w:t xml:space="preserve">5,679,383 </w:t>
            </w:r>
            <w:r w:rsidRPr="00B7451A">
              <w:rPr>
                <w:rFonts w:eastAsia="Times New Roman" w:cs="Arial"/>
                <w:color w:val="000000"/>
                <w:sz w:val="24"/>
                <w:szCs w:val="24"/>
                <w:lang w:eastAsia="en-GB"/>
              </w:rPr>
              <w:t xml:space="preserve">                                                      </w:t>
            </w:r>
          </w:p>
        </w:tc>
      </w:tr>
      <w:tr w:rsidRPr="005823E9" w:rsidR="00A005A8" w:rsidTr="00B7451A" w14:paraId="4061812D" w14:textId="77777777">
        <w:trPr>
          <w:trHeight w:val="300"/>
        </w:trPr>
        <w:tc>
          <w:tcPr>
            <w:tcW w:w="6487" w:type="dxa"/>
            <w:noWrap/>
            <w:hideMark/>
          </w:tcPr>
          <w:p w:rsidRPr="00B7451A" w:rsidR="00A005A8" w:rsidP="00A005A8" w:rsidRDefault="00A005A8" w14:paraId="4D1A90AA" w14:textId="06EB4143">
            <w:pPr>
              <w:rPr>
                <w:rFonts w:eastAsia="Times New Roman" w:cs="Arial"/>
                <w:color w:val="000000"/>
                <w:sz w:val="24"/>
                <w:szCs w:val="24"/>
                <w:lang w:eastAsia="en-GB"/>
              </w:rPr>
            </w:pPr>
            <w:r w:rsidRPr="00A328C1">
              <w:rPr>
                <w:rFonts w:eastAsia="Times New Roman" w:cs="Arial"/>
                <w:color w:val="000000"/>
                <w:sz w:val="24"/>
                <w:szCs w:val="24"/>
                <w:lang w:eastAsia="en-GB"/>
              </w:rPr>
              <w:t>Housing Management</w:t>
            </w:r>
          </w:p>
        </w:tc>
        <w:tc>
          <w:tcPr>
            <w:tcW w:w="2188" w:type="dxa"/>
            <w:noWrap/>
            <w:hideMark/>
          </w:tcPr>
          <w:p w:rsidRPr="00B7451A" w:rsidR="00A005A8" w:rsidP="00B7451A" w:rsidRDefault="00A005A8" w14:paraId="0F2CAFD0" w14:textId="08C52276">
            <w:pPr>
              <w:jc w:val="right"/>
              <w:rPr>
                <w:rFonts w:eastAsia="Times New Roman" w:cs="Arial"/>
                <w:color w:val="000000"/>
                <w:sz w:val="24"/>
                <w:szCs w:val="24"/>
                <w:lang w:eastAsia="en-GB"/>
              </w:rPr>
            </w:pPr>
            <w:r w:rsidRPr="004B1316">
              <w:rPr>
                <w:rFonts w:eastAsia="Times New Roman" w:cs="Arial"/>
                <w:color w:val="000000"/>
                <w:sz w:val="24"/>
                <w:szCs w:val="24"/>
                <w:lang w:eastAsia="en-GB"/>
              </w:rPr>
              <w:t xml:space="preserve">5,201,170 </w:t>
            </w:r>
            <w:r w:rsidRPr="00B7451A">
              <w:rPr>
                <w:rFonts w:eastAsia="Times New Roman" w:cs="Arial"/>
                <w:color w:val="000000"/>
                <w:sz w:val="24"/>
                <w:szCs w:val="24"/>
                <w:lang w:eastAsia="en-GB"/>
              </w:rPr>
              <w:t xml:space="preserve">                                                      </w:t>
            </w:r>
          </w:p>
        </w:tc>
      </w:tr>
      <w:tr w:rsidRPr="005823E9" w:rsidR="00A005A8" w:rsidTr="00B7451A" w14:paraId="49A18ED4" w14:textId="77777777">
        <w:trPr>
          <w:trHeight w:val="300"/>
        </w:trPr>
        <w:tc>
          <w:tcPr>
            <w:tcW w:w="6487" w:type="dxa"/>
            <w:noWrap/>
          </w:tcPr>
          <w:p w:rsidRPr="00B7451A" w:rsidR="00A005A8" w:rsidP="00A005A8" w:rsidRDefault="00A005A8" w14:paraId="77A5612E" w14:textId="0A336E4D">
            <w:pPr>
              <w:rPr>
                <w:rFonts w:eastAsia="Times New Roman" w:cs="Arial"/>
                <w:color w:val="000000"/>
                <w:sz w:val="24"/>
                <w:szCs w:val="24"/>
                <w:lang w:eastAsia="en-GB"/>
              </w:rPr>
            </w:pPr>
            <w:r w:rsidRPr="00A328C1">
              <w:rPr>
                <w:rFonts w:eastAsia="Times New Roman" w:cs="Arial"/>
                <w:color w:val="000000"/>
                <w:sz w:val="24"/>
                <w:szCs w:val="24"/>
                <w:lang w:eastAsia="en-GB"/>
              </w:rPr>
              <w:t>Financial Services</w:t>
            </w:r>
          </w:p>
        </w:tc>
        <w:tc>
          <w:tcPr>
            <w:tcW w:w="2188" w:type="dxa"/>
            <w:noWrap/>
            <w:hideMark/>
          </w:tcPr>
          <w:p w:rsidRPr="00B7451A" w:rsidR="00A005A8" w:rsidP="00B7451A" w:rsidRDefault="00A005A8" w14:paraId="1E8E06A4" w14:textId="2433C11C">
            <w:pPr>
              <w:jc w:val="right"/>
              <w:rPr>
                <w:rFonts w:eastAsia="Times New Roman" w:cs="Arial"/>
                <w:color w:val="000000"/>
                <w:sz w:val="24"/>
                <w:szCs w:val="24"/>
                <w:lang w:eastAsia="en-GB"/>
              </w:rPr>
            </w:pPr>
            <w:r w:rsidRPr="00273EC5">
              <w:rPr>
                <w:rFonts w:eastAsia="Times New Roman" w:cs="Arial"/>
                <w:color w:val="000000"/>
                <w:sz w:val="24"/>
                <w:szCs w:val="24"/>
                <w:lang w:eastAsia="en-GB"/>
              </w:rPr>
              <w:t xml:space="preserve">4,235,403 </w:t>
            </w:r>
            <w:r w:rsidRPr="00B7451A">
              <w:rPr>
                <w:rFonts w:eastAsia="Times New Roman" w:cs="Arial"/>
                <w:color w:val="000000"/>
                <w:sz w:val="24"/>
                <w:szCs w:val="24"/>
                <w:lang w:eastAsia="en-GB"/>
              </w:rPr>
              <w:t xml:space="preserve">                                                      </w:t>
            </w:r>
          </w:p>
        </w:tc>
      </w:tr>
      <w:tr w:rsidRPr="005823E9" w:rsidR="00A005A8" w:rsidTr="00B7451A" w14:paraId="7ADD3A9F" w14:textId="77777777">
        <w:trPr>
          <w:trHeight w:val="300"/>
        </w:trPr>
        <w:tc>
          <w:tcPr>
            <w:tcW w:w="6487" w:type="dxa"/>
            <w:noWrap/>
          </w:tcPr>
          <w:p w:rsidRPr="00B7451A" w:rsidR="00A005A8" w:rsidP="00A005A8" w:rsidRDefault="00A005A8" w14:paraId="55F13F45" w14:textId="721B3F79">
            <w:pPr>
              <w:rPr>
                <w:rFonts w:eastAsia="Times New Roman" w:cs="Arial"/>
                <w:color w:val="000000"/>
                <w:sz w:val="24"/>
                <w:szCs w:val="24"/>
                <w:lang w:eastAsia="en-GB"/>
              </w:rPr>
            </w:pPr>
            <w:r w:rsidRPr="00A328C1">
              <w:rPr>
                <w:rFonts w:eastAsia="Times New Roman" w:cs="Arial"/>
                <w:color w:val="000000"/>
                <w:sz w:val="24"/>
                <w:szCs w:val="24"/>
                <w:lang w:eastAsia="en-GB"/>
              </w:rPr>
              <w:t>Vehicle Management</w:t>
            </w:r>
          </w:p>
        </w:tc>
        <w:tc>
          <w:tcPr>
            <w:tcW w:w="2188" w:type="dxa"/>
            <w:noWrap/>
            <w:hideMark/>
          </w:tcPr>
          <w:p w:rsidRPr="00B7451A" w:rsidR="00A005A8" w:rsidP="00B7451A" w:rsidRDefault="00A005A8" w14:paraId="23151542" w14:textId="242F9A24">
            <w:pPr>
              <w:jc w:val="right"/>
              <w:rPr>
                <w:rFonts w:eastAsia="Times New Roman" w:cs="Arial"/>
                <w:color w:val="000000"/>
                <w:sz w:val="24"/>
                <w:szCs w:val="24"/>
                <w:lang w:eastAsia="en-GB"/>
              </w:rPr>
            </w:pPr>
            <w:r w:rsidRPr="00800EB7">
              <w:rPr>
                <w:rFonts w:eastAsia="Times New Roman" w:cs="Arial"/>
                <w:color w:val="000000"/>
                <w:sz w:val="24"/>
                <w:szCs w:val="24"/>
                <w:lang w:eastAsia="en-GB"/>
              </w:rPr>
              <w:t xml:space="preserve">3,849,986 </w:t>
            </w:r>
            <w:r w:rsidRPr="00B7451A">
              <w:rPr>
                <w:rFonts w:eastAsia="Times New Roman" w:cs="Arial"/>
                <w:color w:val="000000"/>
                <w:sz w:val="24"/>
                <w:szCs w:val="24"/>
                <w:lang w:eastAsia="en-GB"/>
              </w:rPr>
              <w:t xml:space="preserve">                                                      </w:t>
            </w:r>
          </w:p>
        </w:tc>
      </w:tr>
      <w:tr w:rsidRPr="005823E9" w:rsidR="00A005A8" w:rsidTr="00B7451A" w14:paraId="67DDEB9D" w14:textId="77777777">
        <w:trPr>
          <w:trHeight w:val="300"/>
        </w:trPr>
        <w:tc>
          <w:tcPr>
            <w:tcW w:w="6487" w:type="dxa"/>
            <w:noWrap/>
          </w:tcPr>
          <w:p w:rsidRPr="00B7451A" w:rsidR="00A005A8" w:rsidP="00A005A8" w:rsidRDefault="00A005A8" w14:paraId="141EE811" w14:textId="4C68FF73">
            <w:pPr>
              <w:rPr>
                <w:rFonts w:eastAsia="Times New Roman" w:cs="Arial"/>
                <w:color w:val="000000"/>
                <w:sz w:val="24"/>
                <w:szCs w:val="24"/>
                <w:lang w:eastAsia="en-GB"/>
              </w:rPr>
            </w:pPr>
            <w:r w:rsidRPr="002346CA">
              <w:rPr>
                <w:rFonts w:eastAsia="Times New Roman" w:cs="Arial"/>
                <w:color w:val="000000"/>
                <w:sz w:val="24"/>
                <w:szCs w:val="24"/>
                <w:lang w:eastAsia="en-GB"/>
              </w:rPr>
              <w:t>Healthcare</w:t>
            </w:r>
          </w:p>
        </w:tc>
        <w:tc>
          <w:tcPr>
            <w:tcW w:w="2188" w:type="dxa"/>
            <w:noWrap/>
            <w:hideMark/>
          </w:tcPr>
          <w:p w:rsidRPr="00B7451A" w:rsidR="00A005A8" w:rsidP="00B7451A" w:rsidRDefault="00A005A8" w14:paraId="00B982DC" w14:textId="638F1842">
            <w:pPr>
              <w:jc w:val="right"/>
              <w:rPr>
                <w:rFonts w:eastAsia="Times New Roman" w:cs="Arial"/>
                <w:color w:val="000000"/>
                <w:sz w:val="24"/>
                <w:szCs w:val="24"/>
                <w:lang w:eastAsia="en-GB"/>
              </w:rPr>
            </w:pPr>
            <w:r w:rsidRPr="007A5962">
              <w:rPr>
                <w:rFonts w:eastAsia="Times New Roman" w:cs="Arial"/>
                <w:color w:val="000000"/>
                <w:sz w:val="24"/>
                <w:szCs w:val="24"/>
                <w:lang w:eastAsia="en-GB"/>
              </w:rPr>
              <w:t xml:space="preserve">1,113,727 </w:t>
            </w:r>
            <w:r w:rsidRPr="00B7451A">
              <w:rPr>
                <w:rFonts w:eastAsia="Times New Roman" w:cs="Arial"/>
                <w:color w:val="000000"/>
                <w:sz w:val="24"/>
                <w:szCs w:val="24"/>
                <w:lang w:eastAsia="en-GB"/>
              </w:rPr>
              <w:t xml:space="preserve">                                                      </w:t>
            </w:r>
          </w:p>
        </w:tc>
      </w:tr>
      <w:tr w:rsidRPr="005823E9" w:rsidR="00A005A8" w:rsidTr="00B7451A" w14:paraId="274233A3" w14:textId="77777777">
        <w:trPr>
          <w:trHeight w:val="300"/>
        </w:trPr>
        <w:tc>
          <w:tcPr>
            <w:tcW w:w="6487" w:type="dxa"/>
            <w:noWrap/>
          </w:tcPr>
          <w:p w:rsidRPr="00B7451A" w:rsidR="00A005A8" w:rsidP="00A005A8" w:rsidRDefault="00A005A8" w14:paraId="47A4E0FE" w14:textId="731CCBCC">
            <w:pPr>
              <w:rPr>
                <w:rFonts w:eastAsia="Times New Roman" w:cs="Arial"/>
                <w:color w:val="000000"/>
                <w:sz w:val="24"/>
                <w:szCs w:val="24"/>
                <w:lang w:eastAsia="en-GB"/>
              </w:rPr>
            </w:pPr>
            <w:r w:rsidRPr="002346CA">
              <w:rPr>
                <w:rFonts w:eastAsia="Times New Roman" w:cs="Arial"/>
                <w:color w:val="000000"/>
                <w:sz w:val="24"/>
                <w:szCs w:val="24"/>
                <w:lang w:eastAsia="en-GB"/>
              </w:rPr>
              <w:t>Building Construction Materials</w:t>
            </w:r>
          </w:p>
        </w:tc>
        <w:tc>
          <w:tcPr>
            <w:tcW w:w="2188" w:type="dxa"/>
            <w:noWrap/>
            <w:hideMark/>
          </w:tcPr>
          <w:p w:rsidRPr="00B7451A" w:rsidR="00A005A8" w:rsidP="00B7451A" w:rsidRDefault="00A005A8" w14:paraId="1B58585A" w14:textId="42616467">
            <w:pPr>
              <w:jc w:val="right"/>
              <w:rPr>
                <w:rFonts w:eastAsia="Times New Roman" w:cs="Arial"/>
                <w:color w:val="000000"/>
                <w:sz w:val="24"/>
                <w:szCs w:val="24"/>
                <w:lang w:eastAsia="en-GB"/>
              </w:rPr>
            </w:pPr>
            <w:r w:rsidRPr="00351D28">
              <w:rPr>
                <w:rFonts w:eastAsia="Times New Roman" w:cs="Arial"/>
                <w:color w:val="000000"/>
                <w:sz w:val="24"/>
                <w:szCs w:val="24"/>
                <w:lang w:eastAsia="en-GB"/>
              </w:rPr>
              <w:t xml:space="preserve">1,066,169 </w:t>
            </w:r>
            <w:r w:rsidRPr="00B7451A">
              <w:rPr>
                <w:rFonts w:eastAsia="Times New Roman" w:cs="Arial"/>
                <w:color w:val="000000"/>
                <w:sz w:val="24"/>
                <w:szCs w:val="24"/>
                <w:lang w:eastAsia="en-GB"/>
              </w:rPr>
              <w:t xml:space="preserve">                                                      </w:t>
            </w:r>
          </w:p>
        </w:tc>
      </w:tr>
      <w:tr w:rsidRPr="005823E9" w:rsidR="00A005A8" w:rsidTr="00B7451A" w14:paraId="6EBA537B" w14:textId="77777777">
        <w:trPr>
          <w:trHeight w:val="300"/>
        </w:trPr>
        <w:tc>
          <w:tcPr>
            <w:tcW w:w="6487" w:type="dxa"/>
            <w:noWrap/>
          </w:tcPr>
          <w:p w:rsidRPr="00B7451A" w:rsidR="00A005A8" w:rsidP="00A005A8" w:rsidRDefault="00A005A8" w14:paraId="31C3BDDF" w14:textId="32C335F7">
            <w:pPr>
              <w:rPr>
                <w:rFonts w:eastAsia="Times New Roman" w:cs="Arial"/>
                <w:color w:val="000000"/>
                <w:sz w:val="24"/>
                <w:szCs w:val="24"/>
                <w:lang w:eastAsia="en-GB"/>
              </w:rPr>
            </w:pPr>
            <w:r w:rsidRPr="002346CA">
              <w:rPr>
                <w:rFonts w:eastAsia="Times New Roman" w:cs="Arial"/>
                <w:color w:val="000000"/>
                <w:sz w:val="24"/>
                <w:szCs w:val="24"/>
                <w:lang w:eastAsia="en-GB"/>
              </w:rPr>
              <w:t>Cleaning &amp; Janitorial</w:t>
            </w:r>
          </w:p>
        </w:tc>
        <w:tc>
          <w:tcPr>
            <w:tcW w:w="2188" w:type="dxa"/>
            <w:noWrap/>
            <w:hideMark/>
          </w:tcPr>
          <w:p w:rsidRPr="00B7451A" w:rsidR="00A005A8" w:rsidP="00B7451A" w:rsidRDefault="00A005A8" w14:paraId="3D57DCB1" w14:textId="2910DAC2">
            <w:pPr>
              <w:jc w:val="right"/>
              <w:rPr>
                <w:rFonts w:eastAsia="Times New Roman" w:cs="Arial"/>
                <w:color w:val="000000"/>
                <w:sz w:val="24"/>
                <w:szCs w:val="24"/>
                <w:lang w:eastAsia="en-GB"/>
              </w:rPr>
            </w:pPr>
            <w:r w:rsidRPr="0015380E">
              <w:rPr>
                <w:rFonts w:eastAsia="Times New Roman" w:cs="Arial"/>
                <w:color w:val="000000"/>
                <w:sz w:val="24"/>
                <w:szCs w:val="24"/>
                <w:lang w:eastAsia="en-GB"/>
              </w:rPr>
              <w:t xml:space="preserve">1,012,044 </w:t>
            </w:r>
            <w:r w:rsidRPr="00B7451A">
              <w:rPr>
                <w:rFonts w:eastAsia="Times New Roman" w:cs="Arial"/>
                <w:color w:val="000000"/>
                <w:sz w:val="24"/>
                <w:szCs w:val="24"/>
                <w:lang w:eastAsia="en-GB"/>
              </w:rPr>
              <w:t xml:space="preserve">                                                      </w:t>
            </w:r>
          </w:p>
        </w:tc>
      </w:tr>
      <w:tr w:rsidRPr="005823E9" w:rsidR="00A005A8" w:rsidTr="00B7451A" w14:paraId="402F8C40" w14:textId="77777777">
        <w:trPr>
          <w:trHeight w:val="300"/>
        </w:trPr>
        <w:tc>
          <w:tcPr>
            <w:tcW w:w="6487" w:type="dxa"/>
            <w:noWrap/>
          </w:tcPr>
          <w:p w:rsidRPr="00B7451A" w:rsidR="00A005A8" w:rsidP="00A005A8" w:rsidRDefault="00A005A8" w14:paraId="7D218613" w14:textId="05FA0B18">
            <w:pPr>
              <w:rPr>
                <w:rFonts w:eastAsia="Times New Roman" w:cs="Arial"/>
                <w:color w:val="000000"/>
                <w:sz w:val="24"/>
                <w:szCs w:val="24"/>
                <w:lang w:eastAsia="en-GB"/>
              </w:rPr>
            </w:pPr>
            <w:r w:rsidRPr="002346CA">
              <w:rPr>
                <w:rFonts w:eastAsia="Times New Roman" w:cs="Arial"/>
                <w:color w:val="000000"/>
                <w:sz w:val="24"/>
                <w:szCs w:val="24"/>
                <w:lang w:eastAsia="en-GB"/>
              </w:rPr>
              <w:t>Arts &amp; Leisure Services</w:t>
            </w:r>
          </w:p>
        </w:tc>
        <w:tc>
          <w:tcPr>
            <w:tcW w:w="2188" w:type="dxa"/>
            <w:noWrap/>
            <w:hideMark/>
          </w:tcPr>
          <w:p w:rsidRPr="00B7451A" w:rsidR="00A005A8" w:rsidP="00B7451A" w:rsidRDefault="00A005A8" w14:paraId="0A21726E" w14:textId="116EA8E2">
            <w:pPr>
              <w:jc w:val="right"/>
              <w:rPr>
                <w:rFonts w:eastAsia="Times New Roman" w:cs="Arial"/>
                <w:color w:val="000000"/>
                <w:sz w:val="24"/>
                <w:szCs w:val="24"/>
                <w:lang w:eastAsia="en-GB"/>
              </w:rPr>
            </w:pPr>
            <w:r w:rsidRPr="0007779E">
              <w:rPr>
                <w:rFonts w:eastAsia="Times New Roman" w:cs="Arial"/>
                <w:color w:val="000000"/>
                <w:sz w:val="24"/>
                <w:szCs w:val="24"/>
                <w:lang w:eastAsia="en-GB"/>
              </w:rPr>
              <w:t xml:space="preserve">559,093 </w:t>
            </w:r>
            <w:r w:rsidRPr="00886EDC">
              <w:rPr>
                <w:rFonts w:eastAsia="Times New Roman" w:cs="Arial"/>
                <w:color w:val="000000"/>
                <w:sz w:val="24"/>
                <w:szCs w:val="24"/>
                <w:lang w:eastAsia="en-GB"/>
              </w:rPr>
              <w:t xml:space="preserve">                                                      </w:t>
            </w:r>
            <w:r w:rsidRPr="00B7451A">
              <w:rPr>
                <w:rFonts w:eastAsia="Times New Roman" w:cs="Arial"/>
                <w:color w:val="000000"/>
                <w:sz w:val="24"/>
                <w:szCs w:val="24"/>
                <w:lang w:eastAsia="en-GB"/>
              </w:rPr>
              <w:t xml:space="preserve">                                                      </w:t>
            </w:r>
          </w:p>
        </w:tc>
      </w:tr>
      <w:tr w:rsidRPr="005823E9" w:rsidR="00A005A8" w:rsidTr="00B7451A" w14:paraId="39D3972D" w14:textId="77777777">
        <w:trPr>
          <w:trHeight w:val="300"/>
        </w:trPr>
        <w:tc>
          <w:tcPr>
            <w:tcW w:w="6487" w:type="dxa"/>
            <w:noWrap/>
          </w:tcPr>
          <w:p w:rsidRPr="00B7451A" w:rsidR="00A005A8" w:rsidP="00A005A8" w:rsidRDefault="00A005A8" w14:paraId="7B24461E" w14:textId="64883A55">
            <w:pPr>
              <w:rPr>
                <w:rFonts w:eastAsia="Times New Roman" w:cs="Arial"/>
                <w:color w:val="000000"/>
                <w:sz w:val="24"/>
                <w:szCs w:val="24"/>
                <w:lang w:eastAsia="en-GB"/>
              </w:rPr>
            </w:pPr>
            <w:r w:rsidRPr="002346CA">
              <w:rPr>
                <w:rFonts w:eastAsia="Times New Roman" w:cs="Arial"/>
                <w:color w:val="000000"/>
                <w:sz w:val="24"/>
                <w:szCs w:val="24"/>
                <w:lang w:eastAsia="en-GB"/>
              </w:rPr>
              <w:t>Facilities &amp; Management Services</w:t>
            </w:r>
          </w:p>
        </w:tc>
        <w:tc>
          <w:tcPr>
            <w:tcW w:w="2188" w:type="dxa"/>
            <w:noWrap/>
            <w:hideMark/>
          </w:tcPr>
          <w:p w:rsidRPr="00B7451A" w:rsidR="00A005A8" w:rsidP="00B7451A" w:rsidRDefault="00A005A8" w14:paraId="39A2E90E" w14:textId="639E8512">
            <w:pPr>
              <w:jc w:val="right"/>
              <w:rPr>
                <w:rFonts w:eastAsia="Times New Roman" w:cs="Arial"/>
                <w:color w:val="000000"/>
                <w:sz w:val="24"/>
                <w:szCs w:val="24"/>
                <w:lang w:eastAsia="en-GB"/>
              </w:rPr>
            </w:pPr>
            <w:r w:rsidRPr="00E43C19">
              <w:rPr>
                <w:rFonts w:eastAsia="Times New Roman" w:cs="Arial"/>
                <w:color w:val="000000"/>
                <w:sz w:val="24"/>
                <w:szCs w:val="24"/>
                <w:lang w:eastAsia="en-GB"/>
              </w:rPr>
              <w:t>448,029</w:t>
            </w:r>
          </w:p>
        </w:tc>
      </w:tr>
      <w:tr w:rsidRPr="005823E9" w:rsidR="00A005A8" w:rsidTr="00B7451A" w14:paraId="795C3933" w14:textId="77777777">
        <w:trPr>
          <w:trHeight w:val="300"/>
        </w:trPr>
        <w:tc>
          <w:tcPr>
            <w:tcW w:w="6487" w:type="dxa"/>
            <w:noWrap/>
          </w:tcPr>
          <w:p w:rsidRPr="00B7451A" w:rsidR="00A005A8" w:rsidP="00A005A8" w:rsidRDefault="00A005A8" w14:paraId="055B7211" w14:textId="5932CBEF">
            <w:pPr>
              <w:rPr>
                <w:rFonts w:eastAsia="Times New Roman" w:cs="Arial"/>
                <w:color w:val="000000"/>
                <w:sz w:val="24"/>
                <w:szCs w:val="24"/>
                <w:lang w:eastAsia="en-GB"/>
              </w:rPr>
            </w:pPr>
            <w:r w:rsidRPr="002346CA">
              <w:rPr>
                <w:rFonts w:eastAsia="Times New Roman" w:cs="Arial"/>
                <w:color w:val="000000"/>
                <w:sz w:val="24"/>
                <w:szCs w:val="24"/>
                <w:lang w:eastAsia="en-GB"/>
              </w:rPr>
              <w:t>Stationery</w:t>
            </w:r>
          </w:p>
        </w:tc>
        <w:tc>
          <w:tcPr>
            <w:tcW w:w="2188" w:type="dxa"/>
            <w:noWrap/>
            <w:hideMark/>
          </w:tcPr>
          <w:p w:rsidRPr="00B7451A" w:rsidR="00A005A8" w:rsidP="00B7451A" w:rsidRDefault="00A005A8" w14:paraId="2033AC0D" w14:textId="34F9A7DB">
            <w:pPr>
              <w:jc w:val="right"/>
              <w:rPr>
                <w:rFonts w:eastAsia="Times New Roman" w:cs="Arial"/>
                <w:color w:val="000000"/>
                <w:sz w:val="24"/>
                <w:szCs w:val="24"/>
                <w:lang w:eastAsia="en-GB"/>
              </w:rPr>
            </w:pPr>
            <w:r w:rsidRPr="007441ED">
              <w:rPr>
                <w:rFonts w:eastAsia="Times New Roman" w:cs="Arial"/>
                <w:color w:val="000000"/>
                <w:sz w:val="24"/>
                <w:szCs w:val="24"/>
                <w:lang w:eastAsia="en-GB"/>
              </w:rPr>
              <w:t xml:space="preserve">320,539 </w:t>
            </w:r>
            <w:r w:rsidRPr="00B7451A">
              <w:rPr>
                <w:rFonts w:eastAsia="Times New Roman" w:cs="Arial"/>
                <w:color w:val="000000"/>
                <w:sz w:val="24"/>
                <w:szCs w:val="24"/>
                <w:lang w:eastAsia="en-GB"/>
              </w:rPr>
              <w:t xml:space="preserve">                                                         </w:t>
            </w:r>
          </w:p>
        </w:tc>
      </w:tr>
      <w:tr w:rsidRPr="005823E9" w:rsidR="00A005A8" w:rsidTr="00B7451A" w14:paraId="3841CCB8" w14:textId="77777777">
        <w:trPr>
          <w:trHeight w:val="300"/>
        </w:trPr>
        <w:tc>
          <w:tcPr>
            <w:tcW w:w="6487" w:type="dxa"/>
            <w:noWrap/>
          </w:tcPr>
          <w:p w:rsidRPr="00B7451A" w:rsidR="00A005A8" w:rsidP="00A005A8" w:rsidRDefault="00A005A8" w14:paraId="620B487F" w14:textId="0CC66FBC">
            <w:pPr>
              <w:rPr>
                <w:rFonts w:eastAsia="Times New Roman" w:cs="Arial"/>
                <w:color w:val="000000"/>
                <w:sz w:val="24"/>
                <w:szCs w:val="24"/>
                <w:lang w:eastAsia="en-GB"/>
              </w:rPr>
            </w:pPr>
            <w:r w:rsidRPr="002346CA">
              <w:rPr>
                <w:rFonts w:eastAsia="Times New Roman" w:cs="Arial"/>
                <w:color w:val="000000"/>
                <w:sz w:val="24"/>
                <w:szCs w:val="24"/>
                <w:lang w:eastAsia="en-GB"/>
              </w:rPr>
              <w:t>Catering</w:t>
            </w:r>
          </w:p>
        </w:tc>
        <w:tc>
          <w:tcPr>
            <w:tcW w:w="2188" w:type="dxa"/>
            <w:noWrap/>
            <w:hideMark/>
          </w:tcPr>
          <w:p w:rsidRPr="00B7451A" w:rsidR="00A005A8" w:rsidP="00B7451A" w:rsidRDefault="00A005A8" w14:paraId="65E90A6C" w14:textId="5CBB0FDC">
            <w:pPr>
              <w:jc w:val="right"/>
              <w:rPr>
                <w:rFonts w:eastAsia="Times New Roman" w:cs="Arial"/>
                <w:color w:val="000000"/>
                <w:sz w:val="24"/>
                <w:szCs w:val="24"/>
                <w:lang w:eastAsia="en-GB"/>
              </w:rPr>
            </w:pPr>
            <w:r w:rsidRPr="00783FA5">
              <w:rPr>
                <w:rFonts w:eastAsia="Times New Roman" w:cs="Arial"/>
                <w:color w:val="000000"/>
                <w:sz w:val="24"/>
                <w:szCs w:val="24"/>
                <w:lang w:eastAsia="en-GB"/>
              </w:rPr>
              <w:t xml:space="preserve">300,986 </w:t>
            </w:r>
            <w:r w:rsidRPr="002B2D6F">
              <w:rPr>
                <w:rFonts w:eastAsia="Times New Roman" w:cs="Arial"/>
                <w:color w:val="000000"/>
                <w:sz w:val="24"/>
                <w:szCs w:val="24"/>
                <w:lang w:eastAsia="en-GB"/>
              </w:rPr>
              <w:t xml:space="preserve">                                                         </w:t>
            </w:r>
            <w:r w:rsidRPr="00B7451A">
              <w:rPr>
                <w:rFonts w:eastAsia="Times New Roman" w:cs="Arial"/>
                <w:color w:val="000000"/>
                <w:sz w:val="24"/>
                <w:szCs w:val="24"/>
                <w:lang w:eastAsia="en-GB"/>
              </w:rPr>
              <w:t xml:space="preserve">                                                         </w:t>
            </w:r>
          </w:p>
        </w:tc>
      </w:tr>
      <w:tr w:rsidRPr="005823E9" w:rsidR="00A005A8" w:rsidTr="00B7451A" w14:paraId="6A9E1603" w14:textId="77777777">
        <w:trPr>
          <w:trHeight w:val="300"/>
        </w:trPr>
        <w:tc>
          <w:tcPr>
            <w:tcW w:w="6487" w:type="dxa"/>
            <w:noWrap/>
          </w:tcPr>
          <w:p w:rsidRPr="00B7451A" w:rsidR="00A005A8" w:rsidP="00A005A8" w:rsidRDefault="00A005A8" w14:paraId="4F576F82" w14:textId="33B945F5">
            <w:pPr>
              <w:rPr>
                <w:rFonts w:eastAsia="Times New Roman" w:cs="Arial"/>
                <w:color w:val="000000"/>
                <w:sz w:val="24"/>
                <w:szCs w:val="24"/>
                <w:lang w:eastAsia="en-GB"/>
              </w:rPr>
            </w:pPr>
            <w:r w:rsidRPr="002346CA">
              <w:rPr>
                <w:rFonts w:eastAsia="Times New Roman" w:cs="Arial"/>
                <w:color w:val="000000"/>
                <w:sz w:val="24"/>
                <w:szCs w:val="24"/>
                <w:lang w:eastAsia="en-GB"/>
              </w:rPr>
              <w:t>Sports &amp; Playground Equipment &amp; Maintenance</w:t>
            </w:r>
          </w:p>
        </w:tc>
        <w:tc>
          <w:tcPr>
            <w:tcW w:w="2188" w:type="dxa"/>
            <w:noWrap/>
            <w:hideMark/>
          </w:tcPr>
          <w:p w:rsidRPr="00B7451A" w:rsidR="00A005A8" w:rsidP="00B7451A" w:rsidRDefault="00A005A8" w14:paraId="685D9EB3" w14:textId="2E016CB8">
            <w:pPr>
              <w:jc w:val="right"/>
              <w:rPr>
                <w:rFonts w:eastAsia="Times New Roman" w:cs="Arial"/>
                <w:color w:val="000000"/>
                <w:sz w:val="24"/>
                <w:szCs w:val="24"/>
                <w:lang w:eastAsia="en-GB"/>
              </w:rPr>
            </w:pPr>
            <w:r w:rsidRPr="00203AFA">
              <w:rPr>
                <w:rFonts w:eastAsia="Times New Roman" w:cs="Arial"/>
                <w:color w:val="000000"/>
                <w:sz w:val="24"/>
                <w:szCs w:val="24"/>
                <w:lang w:eastAsia="en-GB"/>
              </w:rPr>
              <w:t xml:space="preserve">290,632 </w:t>
            </w:r>
            <w:r w:rsidRPr="005843F1">
              <w:rPr>
                <w:rFonts w:eastAsia="Times New Roman" w:cs="Arial"/>
                <w:color w:val="000000"/>
                <w:sz w:val="24"/>
                <w:szCs w:val="24"/>
                <w:lang w:eastAsia="en-GB"/>
              </w:rPr>
              <w:t xml:space="preserve">                                                         </w:t>
            </w:r>
          </w:p>
        </w:tc>
      </w:tr>
      <w:tr w:rsidRPr="005823E9" w:rsidR="00A005A8" w:rsidTr="00B7451A" w14:paraId="69803273" w14:textId="77777777">
        <w:trPr>
          <w:trHeight w:val="300"/>
        </w:trPr>
        <w:tc>
          <w:tcPr>
            <w:tcW w:w="6487" w:type="dxa"/>
            <w:noWrap/>
          </w:tcPr>
          <w:p w:rsidRPr="00B7451A" w:rsidR="00A005A8" w:rsidP="00A005A8" w:rsidRDefault="00A005A8" w14:paraId="4DBF5AE3" w14:textId="65BD867E">
            <w:pPr>
              <w:rPr>
                <w:rFonts w:eastAsia="Times New Roman" w:cs="Arial"/>
                <w:color w:val="000000"/>
                <w:sz w:val="24"/>
                <w:szCs w:val="24"/>
                <w:lang w:eastAsia="en-GB"/>
              </w:rPr>
            </w:pPr>
            <w:r w:rsidRPr="002346CA">
              <w:rPr>
                <w:rFonts w:eastAsia="Times New Roman" w:cs="Arial"/>
                <w:color w:val="000000"/>
                <w:sz w:val="24"/>
                <w:szCs w:val="24"/>
                <w:lang w:eastAsia="en-GB"/>
              </w:rPr>
              <w:t>Furniture &amp; Soft Furnishings</w:t>
            </w:r>
          </w:p>
        </w:tc>
        <w:tc>
          <w:tcPr>
            <w:tcW w:w="2188" w:type="dxa"/>
            <w:noWrap/>
            <w:hideMark/>
          </w:tcPr>
          <w:p w:rsidRPr="00B7451A" w:rsidR="00A005A8" w:rsidP="00B7451A" w:rsidRDefault="00A005A8" w14:paraId="410EA296" w14:textId="09762275">
            <w:pPr>
              <w:jc w:val="right"/>
              <w:rPr>
                <w:rFonts w:eastAsia="Times New Roman" w:cs="Arial"/>
                <w:color w:val="000000"/>
                <w:sz w:val="24"/>
                <w:szCs w:val="24"/>
                <w:lang w:eastAsia="en-GB"/>
              </w:rPr>
            </w:pPr>
            <w:r w:rsidRPr="005853C3">
              <w:rPr>
                <w:rFonts w:eastAsia="Times New Roman" w:cs="Arial"/>
                <w:color w:val="000000"/>
                <w:sz w:val="24"/>
                <w:szCs w:val="24"/>
                <w:lang w:eastAsia="en-GB"/>
              </w:rPr>
              <w:t>171,626</w:t>
            </w:r>
          </w:p>
        </w:tc>
      </w:tr>
      <w:tr w:rsidRPr="005823E9" w:rsidR="00A005A8" w:rsidTr="00B7451A" w14:paraId="6B54C669" w14:textId="77777777">
        <w:trPr>
          <w:trHeight w:val="300"/>
        </w:trPr>
        <w:tc>
          <w:tcPr>
            <w:tcW w:w="6487" w:type="dxa"/>
            <w:noWrap/>
          </w:tcPr>
          <w:p w:rsidRPr="00B7451A" w:rsidR="00A005A8" w:rsidP="00A005A8" w:rsidRDefault="00A005A8" w14:paraId="761C5D6F" w14:textId="32DD7C58">
            <w:pPr>
              <w:rPr>
                <w:rFonts w:eastAsia="Times New Roman" w:cs="Arial"/>
                <w:color w:val="000000"/>
                <w:sz w:val="24"/>
                <w:szCs w:val="24"/>
                <w:lang w:eastAsia="en-GB"/>
              </w:rPr>
            </w:pPr>
            <w:r w:rsidRPr="002346CA">
              <w:rPr>
                <w:rFonts w:eastAsia="Times New Roman" w:cs="Arial"/>
                <w:color w:val="000000"/>
                <w:sz w:val="24"/>
                <w:szCs w:val="24"/>
                <w:lang w:eastAsia="en-GB"/>
              </w:rPr>
              <w:t>Mail Services</w:t>
            </w:r>
          </w:p>
        </w:tc>
        <w:tc>
          <w:tcPr>
            <w:tcW w:w="2188" w:type="dxa"/>
            <w:noWrap/>
            <w:hideMark/>
          </w:tcPr>
          <w:p w:rsidRPr="00B7451A" w:rsidR="00A005A8" w:rsidP="00B7451A" w:rsidRDefault="00A005A8" w14:paraId="39396E99" w14:textId="3E9B687C">
            <w:pPr>
              <w:jc w:val="right"/>
              <w:rPr>
                <w:rFonts w:eastAsia="Times New Roman" w:cs="Arial"/>
                <w:color w:val="000000"/>
                <w:sz w:val="24"/>
                <w:szCs w:val="24"/>
                <w:lang w:eastAsia="en-GB"/>
              </w:rPr>
            </w:pPr>
            <w:r w:rsidRPr="007B190E">
              <w:rPr>
                <w:rFonts w:eastAsia="Times New Roman" w:cs="Arial"/>
                <w:color w:val="000000"/>
                <w:sz w:val="24"/>
                <w:szCs w:val="24"/>
                <w:lang w:eastAsia="en-GB"/>
              </w:rPr>
              <w:t xml:space="preserve">126,952 </w:t>
            </w:r>
            <w:r w:rsidRPr="00B7451A">
              <w:rPr>
                <w:rFonts w:eastAsia="Times New Roman" w:cs="Arial"/>
                <w:color w:val="000000"/>
                <w:sz w:val="24"/>
                <w:szCs w:val="24"/>
                <w:lang w:eastAsia="en-GB"/>
              </w:rPr>
              <w:t xml:space="preserve">                                                         </w:t>
            </w:r>
          </w:p>
        </w:tc>
      </w:tr>
      <w:tr w:rsidRPr="005823E9" w:rsidR="00A005A8" w:rsidTr="00B7451A" w14:paraId="5EA0A6C8" w14:textId="77777777">
        <w:trPr>
          <w:trHeight w:val="300"/>
        </w:trPr>
        <w:tc>
          <w:tcPr>
            <w:tcW w:w="6487" w:type="dxa"/>
            <w:noWrap/>
          </w:tcPr>
          <w:p w:rsidRPr="00B7451A" w:rsidR="00A005A8" w:rsidP="00A005A8" w:rsidRDefault="00A005A8" w14:paraId="2E4C9A63" w14:textId="75F81D5F">
            <w:pPr>
              <w:rPr>
                <w:rFonts w:eastAsia="Times New Roman" w:cs="Arial"/>
                <w:color w:val="000000"/>
                <w:sz w:val="24"/>
                <w:szCs w:val="24"/>
                <w:lang w:eastAsia="en-GB"/>
              </w:rPr>
            </w:pPr>
            <w:r w:rsidRPr="002346CA">
              <w:rPr>
                <w:rFonts w:eastAsia="Times New Roman" w:cs="Arial"/>
                <w:color w:val="000000"/>
                <w:sz w:val="24"/>
                <w:szCs w:val="24"/>
                <w:lang w:eastAsia="en-GB"/>
              </w:rPr>
              <w:t>Highway Equipment &amp; Materials</w:t>
            </w:r>
          </w:p>
        </w:tc>
        <w:tc>
          <w:tcPr>
            <w:tcW w:w="2188" w:type="dxa"/>
            <w:noWrap/>
            <w:hideMark/>
          </w:tcPr>
          <w:p w:rsidRPr="00B7451A" w:rsidR="00A005A8" w:rsidP="00B7451A" w:rsidRDefault="00A005A8" w14:paraId="4BCBA5B3" w14:textId="31A9EB67">
            <w:pPr>
              <w:jc w:val="right"/>
              <w:rPr>
                <w:rFonts w:eastAsia="Times New Roman" w:cs="Arial"/>
                <w:color w:val="000000"/>
                <w:sz w:val="24"/>
                <w:szCs w:val="24"/>
                <w:lang w:eastAsia="en-GB"/>
              </w:rPr>
            </w:pPr>
            <w:r w:rsidRPr="009D4F4B">
              <w:rPr>
                <w:rFonts w:eastAsia="Times New Roman" w:cs="Arial"/>
                <w:color w:val="000000"/>
                <w:sz w:val="24"/>
                <w:szCs w:val="24"/>
                <w:lang w:eastAsia="en-GB"/>
              </w:rPr>
              <w:t xml:space="preserve">109,595 </w:t>
            </w:r>
            <w:r w:rsidRPr="00B7451A">
              <w:rPr>
                <w:rFonts w:eastAsia="Times New Roman" w:cs="Arial"/>
                <w:color w:val="000000"/>
                <w:sz w:val="24"/>
                <w:szCs w:val="24"/>
                <w:lang w:eastAsia="en-GB"/>
              </w:rPr>
              <w:t xml:space="preserve">                                                         </w:t>
            </w:r>
          </w:p>
        </w:tc>
      </w:tr>
      <w:tr w:rsidRPr="005823E9" w:rsidR="00A005A8" w:rsidTr="00B7451A" w14:paraId="39190911" w14:textId="77777777">
        <w:trPr>
          <w:trHeight w:val="300"/>
        </w:trPr>
        <w:tc>
          <w:tcPr>
            <w:tcW w:w="6487" w:type="dxa"/>
            <w:noWrap/>
          </w:tcPr>
          <w:p w:rsidRPr="00B7451A" w:rsidR="00A005A8" w:rsidP="00A005A8" w:rsidRDefault="00A005A8" w14:paraId="542B2FEE" w14:textId="4A8BCACF">
            <w:pPr>
              <w:rPr>
                <w:rFonts w:eastAsia="Times New Roman" w:cs="Arial"/>
                <w:color w:val="000000"/>
                <w:sz w:val="24"/>
                <w:szCs w:val="24"/>
                <w:lang w:eastAsia="en-GB"/>
              </w:rPr>
            </w:pPr>
            <w:r w:rsidRPr="002346CA">
              <w:rPr>
                <w:rFonts w:eastAsia="Times New Roman" w:cs="Arial"/>
                <w:color w:val="000000"/>
                <w:sz w:val="24"/>
                <w:szCs w:val="24"/>
                <w:lang w:eastAsia="en-GB"/>
              </w:rPr>
              <w:t>Horticultural</w:t>
            </w:r>
          </w:p>
        </w:tc>
        <w:tc>
          <w:tcPr>
            <w:tcW w:w="2188" w:type="dxa"/>
            <w:noWrap/>
            <w:hideMark/>
          </w:tcPr>
          <w:p w:rsidRPr="00B7451A" w:rsidR="00A005A8" w:rsidP="00B7451A" w:rsidRDefault="00A005A8" w14:paraId="17DA9F2C" w14:textId="1042A611">
            <w:pPr>
              <w:jc w:val="right"/>
              <w:rPr>
                <w:rFonts w:eastAsia="Times New Roman" w:cs="Arial"/>
                <w:color w:val="000000"/>
                <w:sz w:val="24"/>
                <w:szCs w:val="24"/>
                <w:lang w:eastAsia="en-GB"/>
              </w:rPr>
            </w:pPr>
            <w:r w:rsidRPr="001E7DFE">
              <w:rPr>
                <w:rFonts w:eastAsia="Times New Roman" w:cs="Arial"/>
                <w:color w:val="000000"/>
                <w:sz w:val="24"/>
                <w:szCs w:val="24"/>
                <w:lang w:eastAsia="en-GB"/>
              </w:rPr>
              <w:t xml:space="preserve">92,433 </w:t>
            </w:r>
            <w:r w:rsidRPr="00B7451A">
              <w:rPr>
                <w:rFonts w:eastAsia="Times New Roman" w:cs="Arial"/>
                <w:color w:val="000000"/>
                <w:sz w:val="24"/>
                <w:szCs w:val="24"/>
                <w:lang w:eastAsia="en-GB"/>
              </w:rPr>
              <w:t xml:space="preserve">                                                         </w:t>
            </w:r>
          </w:p>
        </w:tc>
      </w:tr>
      <w:tr w:rsidRPr="005823E9" w:rsidR="00A005A8" w:rsidTr="00B7451A" w14:paraId="0CC2254F" w14:textId="77777777">
        <w:trPr>
          <w:trHeight w:val="300"/>
        </w:trPr>
        <w:tc>
          <w:tcPr>
            <w:tcW w:w="6487" w:type="dxa"/>
            <w:noWrap/>
          </w:tcPr>
          <w:p w:rsidRPr="00B7451A" w:rsidR="00A005A8" w:rsidP="00A005A8" w:rsidRDefault="00A005A8" w14:paraId="107D9FDB" w14:textId="6FF0466E">
            <w:pPr>
              <w:rPr>
                <w:rFonts w:eastAsia="Times New Roman" w:cs="Arial"/>
                <w:color w:val="000000"/>
                <w:sz w:val="24"/>
                <w:szCs w:val="24"/>
                <w:lang w:eastAsia="en-GB"/>
              </w:rPr>
            </w:pPr>
            <w:r w:rsidRPr="002346CA">
              <w:rPr>
                <w:rFonts w:eastAsia="Times New Roman" w:cs="Arial"/>
                <w:color w:val="000000"/>
                <w:sz w:val="24"/>
                <w:szCs w:val="24"/>
                <w:lang w:eastAsia="en-GB"/>
              </w:rPr>
              <w:t>Social Community Care Supplies &amp; Services</w:t>
            </w:r>
          </w:p>
        </w:tc>
        <w:tc>
          <w:tcPr>
            <w:tcW w:w="2188" w:type="dxa"/>
            <w:noWrap/>
            <w:hideMark/>
          </w:tcPr>
          <w:p w:rsidRPr="00B7451A" w:rsidR="00A005A8" w:rsidP="00B7451A" w:rsidRDefault="00A005A8" w14:paraId="3E6A3D65" w14:textId="53EBEB50">
            <w:pPr>
              <w:jc w:val="right"/>
              <w:rPr>
                <w:rFonts w:eastAsia="Times New Roman" w:cs="Arial"/>
                <w:color w:val="000000"/>
                <w:sz w:val="24"/>
                <w:szCs w:val="24"/>
                <w:lang w:eastAsia="en-GB"/>
              </w:rPr>
            </w:pPr>
            <w:r w:rsidRPr="009329C6">
              <w:rPr>
                <w:rFonts w:eastAsia="Times New Roman" w:cs="Arial"/>
                <w:color w:val="000000"/>
                <w:sz w:val="24"/>
                <w:szCs w:val="24"/>
                <w:lang w:eastAsia="en-GB"/>
              </w:rPr>
              <w:t xml:space="preserve">86,647 </w:t>
            </w:r>
            <w:r w:rsidRPr="00B7451A">
              <w:rPr>
                <w:rFonts w:eastAsia="Times New Roman" w:cs="Arial"/>
                <w:color w:val="000000"/>
                <w:sz w:val="24"/>
                <w:szCs w:val="24"/>
                <w:lang w:eastAsia="en-GB"/>
              </w:rPr>
              <w:t xml:space="preserve">                                                         </w:t>
            </w:r>
          </w:p>
        </w:tc>
      </w:tr>
      <w:tr w:rsidRPr="005823E9" w:rsidR="00A005A8" w:rsidTr="00B7451A" w14:paraId="087D46A7" w14:textId="77777777">
        <w:trPr>
          <w:trHeight w:val="300"/>
        </w:trPr>
        <w:tc>
          <w:tcPr>
            <w:tcW w:w="6487" w:type="dxa"/>
            <w:noWrap/>
          </w:tcPr>
          <w:p w:rsidRPr="00B7451A" w:rsidR="00A005A8" w:rsidP="00A005A8" w:rsidRDefault="00A005A8" w14:paraId="0F1E0478" w14:textId="4F539B93">
            <w:pPr>
              <w:rPr>
                <w:rFonts w:eastAsia="Times New Roman" w:cs="Arial"/>
                <w:color w:val="000000"/>
                <w:sz w:val="24"/>
                <w:szCs w:val="24"/>
                <w:lang w:eastAsia="en-GB"/>
              </w:rPr>
            </w:pPr>
            <w:r w:rsidRPr="00D723C1">
              <w:rPr>
                <w:rFonts w:eastAsia="Times New Roman" w:cs="Arial"/>
                <w:color w:val="000000"/>
                <w:sz w:val="24"/>
                <w:szCs w:val="24"/>
                <w:lang w:eastAsia="en-GB"/>
              </w:rPr>
              <w:t>Payment to an individual</w:t>
            </w:r>
          </w:p>
        </w:tc>
        <w:tc>
          <w:tcPr>
            <w:tcW w:w="2188" w:type="dxa"/>
            <w:noWrap/>
            <w:hideMark/>
          </w:tcPr>
          <w:p w:rsidRPr="00B7451A" w:rsidR="00A005A8" w:rsidP="00B7451A" w:rsidRDefault="00A005A8" w14:paraId="0D9E2EFD" w14:textId="62B6B449">
            <w:pPr>
              <w:jc w:val="right"/>
              <w:rPr>
                <w:rFonts w:eastAsia="Times New Roman" w:cs="Arial"/>
                <w:color w:val="000000"/>
                <w:sz w:val="24"/>
                <w:szCs w:val="24"/>
                <w:lang w:eastAsia="en-GB"/>
              </w:rPr>
            </w:pPr>
            <w:r w:rsidRPr="00E05F6F">
              <w:rPr>
                <w:rFonts w:eastAsia="Times New Roman" w:cs="Arial"/>
                <w:color w:val="000000"/>
                <w:sz w:val="24"/>
                <w:szCs w:val="24"/>
                <w:lang w:eastAsia="en-GB"/>
              </w:rPr>
              <w:t xml:space="preserve">55,656 </w:t>
            </w:r>
            <w:r w:rsidRPr="00B7451A">
              <w:rPr>
                <w:rFonts w:eastAsia="Times New Roman" w:cs="Arial"/>
                <w:color w:val="000000"/>
                <w:sz w:val="24"/>
                <w:szCs w:val="24"/>
                <w:lang w:eastAsia="en-GB"/>
              </w:rPr>
              <w:t xml:space="preserve">                                                            </w:t>
            </w:r>
          </w:p>
        </w:tc>
      </w:tr>
      <w:tr w:rsidRPr="005823E9" w:rsidR="00A005A8" w:rsidTr="00B7451A" w14:paraId="17B0F211" w14:textId="77777777">
        <w:trPr>
          <w:trHeight w:val="300"/>
        </w:trPr>
        <w:tc>
          <w:tcPr>
            <w:tcW w:w="6487" w:type="dxa"/>
            <w:noWrap/>
          </w:tcPr>
          <w:p w:rsidRPr="00B7451A" w:rsidR="00A005A8" w:rsidP="00A005A8" w:rsidRDefault="00A005A8" w14:paraId="490C249F" w14:textId="55844106">
            <w:pPr>
              <w:rPr>
                <w:rFonts w:eastAsia="Times New Roman" w:cs="Arial"/>
                <w:color w:val="000000"/>
                <w:sz w:val="24"/>
                <w:szCs w:val="24"/>
                <w:lang w:eastAsia="en-GB"/>
              </w:rPr>
            </w:pPr>
            <w:r w:rsidRPr="00D723C1">
              <w:rPr>
                <w:rFonts w:eastAsia="Times New Roman" w:cs="Arial"/>
                <w:color w:val="000000"/>
                <w:sz w:val="24"/>
                <w:szCs w:val="24"/>
                <w:lang w:eastAsia="en-GB"/>
              </w:rPr>
              <w:t>Domestic Goods</w:t>
            </w:r>
          </w:p>
        </w:tc>
        <w:tc>
          <w:tcPr>
            <w:tcW w:w="2188" w:type="dxa"/>
            <w:noWrap/>
            <w:hideMark/>
          </w:tcPr>
          <w:p w:rsidRPr="00B7451A" w:rsidR="00A005A8" w:rsidP="00B7451A" w:rsidRDefault="00A005A8" w14:paraId="71E5CB30" w14:textId="74048E93">
            <w:pPr>
              <w:jc w:val="right"/>
              <w:rPr>
                <w:rFonts w:eastAsia="Times New Roman" w:cs="Arial"/>
                <w:color w:val="000000"/>
                <w:sz w:val="24"/>
                <w:szCs w:val="24"/>
                <w:lang w:eastAsia="en-GB"/>
              </w:rPr>
            </w:pPr>
            <w:r w:rsidRPr="00D902E6">
              <w:rPr>
                <w:rFonts w:eastAsia="Times New Roman" w:cs="Arial"/>
                <w:color w:val="000000"/>
                <w:sz w:val="24"/>
                <w:szCs w:val="24"/>
                <w:lang w:eastAsia="en-GB"/>
              </w:rPr>
              <w:t xml:space="preserve">42,583 </w:t>
            </w:r>
            <w:r w:rsidRPr="00B7451A">
              <w:rPr>
                <w:rFonts w:eastAsia="Times New Roman" w:cs="Arial"/>
                <w:color w:val="000000"/>
                <w:sz w:val="24"/>
                <w:szCs w:val="24"/>
                <w:lang w:eastAsia="en-GB"/>
              </w:rPr>
              <w:t xml:space="preserve">                                                            </w:t>
            </w:r>
          </w:p>
        </w:tc>
      </w:tr>
      <w:tr w:rsidRPr="005823E9" w:rsidR="00A005A8" w:rsidTr="00B7451A" w14:paraId="2B04D697" w14:textId="77777777">
        <w:trPr>
          <w:trHeight w:val="300"/>
        </w:trPr>
        <w:tc>
          <w:tcPr>
            <w:tcW w:w="6487" w:type="dxa"/>
            <w:noWrap/>
          </w:tcPr>
          <w:p w:rsidRPr="00B7451A" w:rsidR="00A005A8" w:rsidP="00A005A8" w:rsidRDefault="00A005A8" w14:paraId="7A4332F0" w14:textId="4DBF6F3A">
            <w:pPr>
              <w:rPr>
                <w:rFonts w:eastAsia="Times New Roman" w:cs="Arial"/>
                <w:color w:val="000000"/>
                <w:sz w:val="24"/>
                <w:szCs w:val="24"/>
                <w:lang w:eastAsia="en-GB"/>
              </w:rPr>
            </w:pPr>
            <w:r w:rsidRPr="00D723C1">
              <w:rPr>
                <w:rFonts w:eastAsia="Times New Roman" w:cs="Arial"/>
                <w:color w:val="000000"/>
                <w:sz w:val="24"/>
                <w:szCs w:val="24"/>
                <w:lang w:eastAsia="en-GB"/>
              </w:rPr>
              <w:t>Health &amp; Safety</w:t>
            </w:r>
          </w:p>
        </w:tc>
        <w:tc>
          <w:tcPr>
            <w:tcW w:w="2188" w:type="dxa"/>
            <w:noWrap/>
            <w:hideMark/>
          </w:tcPr>
          <w:p w:rsidRPr="00B7451A" w:rsidR="00A005A8" w:rsidP="00B7451A" w:rsidRDefault="00A005A8" w14:paraId="7F062D4D" w14:textId="507081F4">
            <w:pPr>
              <w:jc w:val="right"/>
              <w:rPr>
                <w:rFonts w:eastAsia="Times New Roman" w:cs="Arial"/>
                <w:color w:val="000000"/>
                <w:sz w:val="24"/>
                <w:szCs w:val="24"/>
                <w:lang w:eastAsia="en-GB"/>
              </w:rPr>
            </w:pPr>
            <w:r w:rsidRPr="001D1DED">
              <w:rPr>
                <w:rFonts w:eastAsia="Times New Roman" w:cs="Arial"/>
                <w:color w:val="000000"/>
                <w:sz w:val="24"/>
                <w:szCs w:val="24"/>
                <w:lang w:eastAsia="en-GB"/>
              </w:rPr>
              <w:t xml:space="preserve">15,791 </w:t>
            </w:r>
            <w:r w:rsidRPr="00B7451A">
              <w:rPr>
                <w:rFonts w:eastAsia="Times New Roman" w:cs="Arial"/>
                <w:color w:val="000000"/>
                <w:sz w:val="24"/>
                <w:szCs w:val="24"/>
                <w:lang w:eastAsia="en-GB"/>
              </w:rPr>
              <w:t xml:space="preserve">                                                            </w:t>
            </w:r>
          </w:p>
        </w:tc>
      </w:tr>
      <w:tr w:rsidRPr="005823E9" w:rsidR="00A005A8" w:rsidTr="00B7451A" w14:paraId="1D099B75" w14:textId="77777777">
        <w:trPr>
          <w:trHeight w:val="300"/>
        </w:trPr>
        <w:tc>
          <w:tcPr>
            <w:tcW w:w="6487" w:type="dxa"/>
            <w:noWrap/>
          </w:tcPr>
          <w:p w:rsidRPr="00B7451A" w:rsidR="00A005A8" w:rsidP="00A005A8" w:rsidRDefault="00A005A8" w14:paraId="73A91CD1" w14:textId="441ADB10">
            <w:pPr>
              <w:rPr>
                <w:rFonts w:eastAsia="Times New Roman" w:cs="Arial"/>
                <w:color w:val="000000"/>
                <w:sz w:val="24"/>
                <w:szCs w:val="24"/>
                <w:lang w:eastAsia="en-GB"/>
              </w:rPr>
            </w:pPr>
            <w:r w:rsidRPr="00D723C1">
              <w:rPr>
                <w:rFonts w:eastAsia="Times New Roman" w:cs="Arial"/>
                <w:color w:val="000000"/>
                <w:sz w:val="24"/>
                <w:szCs w:val="24"/>
                <w:lang w:eastAsia="en-GB"/>
              </w:rPr>
              <w:t>Clothing</w:t>
            </w:r>
          </w:p>
        </w:tc>
        <w:tc>
          <w:tcPr>
            <w:tcW w:w="2188" w:type="dxa"/>
            <w:noWrap/>
            <w:hideMark/>
          </w:tcPr>
          <w:p w:rsidRPr="00B7451A" w:rsidR="00A005A8" w:rsidP="00B7451A" w:rsidRDefault="00A005A8" w14:paraId="39C38672" w14:textId="366F2BC7">
            <w:pPr>
              <w:jc w:val="right"/>
              <w:rPr>
                <w:rFonts w:eastAsia="Times New Roman" w:cs="Arial"/>
                <w:color w:val="000000"/>
                <w:sz w:val="24"/>
                <w:szCs w:val="24"/>
                <w:lang w:eastAsia="en-GB"/>
              </w:rPr>
            </w:pPr>
            <w:r w:rsidRPr="00BA7BC5">
              <w:rPr>
                <w:rFonts w:eastAsia="Times New Roman" w:cs="Arial"/>
                <w:color w:val="000000"/>
                <w:sz w:val="24"/>
                <w:szCs w:val="24"/>
                <w:lang w:eastAsia="en-GB"/>
              </w:rPr>
              <w:t xml:space="preserve">14,995 </w:t>
            </w:r>
            <w:r w:rsidRPr="006D7188">
              <w:rPr>
                <w:rFonts w:eastAsia="Times New Roman" w:cs="Arial"/>
                <w:color w:val="000000"/>
                <w:sz w:val="24"/>
                <w:szCs w:val="24"/>
                <w:lang w:eastAsia="en-GB"/>
              </w:rPr>
              <w:t xml:space="preserve">                                                            </w:t>
            </w:r>
            <w:r w:rsidRPr="00B7451A">
              <w:rPr>
                <w:rFonts w:eastAsia="Times New Roman" w:cs="Arial"/>
                <w:color w:val="000000"/>
                <w:sz w:val="24"/>
                <w:szCs w:val="24"/>
                <w:lang w:eastAsia="en-GB"/>
              </w:rPr>
              <w:t xml:space="preserve">                                                            </w:t>
            </w:r>
          </w:p>
        </w:tc>
      </w:tr>
      <w:tr w:rsidRPr="005823E9" w:rsidR="00A005A8" w:rsidTr="00B7451A" w14:paraId="43A39101" w14:textId="77777777">
        <w:trPr>
          <w:trHeight w:val="300"/>
        </w:trPr>
        <w:tc>
          <w:tcPr>
            <w:tcW w:w="6487" w:type="dxa"/>
            <w:noWrap/>
          </w:tcPr>
          <w:p w:rsidRPr="00B7451A" w:rsidR="00A005A8" w:rsidP="00A005A8" w:rsidRDefault="00A005A8" w14:paraId="149D9B64" w14:textId="5552CA3B">
            <w:pPr>
              <w:rPr>
                <w:rFonts w:eastAsia="Times New Roman" w:cs="Arial"/>
                <w:color w:val="000000"/>
                <w:sz w:val="24"/>
                <w:szCs w:val="24"/>
                <w:lang w:eastAsia="en-GB"/>
              </w:rPr>
            </w:pPr>
            <w:r w:rsidRPr="00D723C1">
              <w:rPr>
                <w:rFonts w:eastAsia="Times New Roman" w:cs="Arial"/>
                <w:color w:val="000000"/>
                <w:sz w:val="24"/>
                <w:szCs w:val="24"/>
                <w:lang w:eastAsia="en-GB"/>
              </w:rPr>
              <w:t>Cemetery &amp; Crematorium</w:t>
            </w:r>
          </w:p>
        </w:tc>
        <w:tc>
          <w:tcPr>
            <w:tcW w:w="2188" w:type="dxa"/>
            <w:noWrap/>
            <w:hideMark/>
          </w:tcPr>
          <w:p w:rsidRPr="00B7451A" w:rsidR="00A005A8" w:rsidP="00B7451A" w:rsidRDefault="00A005A8" w14:paraId="7D5F1488" w14:textId="5FB37C43">
            <w:pPr>
              <w:jc w:val="right"/>
              <w:rPr>
                <w:rFonts w:eastAsia="Times New Roman" w:cs="Arial"/>
                <w:color w:val="000000"/>
                <w:sz w:val="24"/>
                <w:szCs w:val="24"/>
                <w:lang w:eastAsia="en-GB"/>
              </w:rPr>
            </w:pPr>
            <w:r w:rsidRPr="0093664F">
              <w:rPr>
                <w:rFonts w:eastAsia="Times New Roman" w:cs="Arial"/>
                <w:color w:val="000000"/>
                <w:sz w:val="24"/>
                <w:szCs w:val="24"/>
                <w:lang w:eastAsia="en-GB"/>
              </w:rPr>
              <w:t>13,274</w:t>
            </w:r>
          </w:p>
        </w:tc>
      </w:tr>
      <w:tr w:rsidRPr="005823E9" w:rsidR="00A005A8" w:rsidTr="00B7451A" w14:paraId="465B3009" w14:textId="77777777">
        <w:trPr>
          <w:trHeight w:val="300"/>
        </w:trPr>
        <w:tc>
          <w:tcPr>
            <w:tcW w:w="6487" w:type="dxa"/>
            <w:noWrap/>
          </w:tcPr>
          <w:p w:rsidRPr="00B7451A" w:rsidR="00A005A8" w:rsidP="00A005A8" w:rsidRDefault="00A005A8" w14:paraId="74FEA6E8" w14:textId="642515F8">
            <w:pPr>
              <w:rPr>
                <w:rFonts w:eastAsia="Times New Roman" w:cs="Arial"/>
                <w:color w:val="000000"/>
                <w:sz w:val="24"/>
                <w:szCs w:val="24"/>
                <w:lang w:eastAsia="en-GB"/>
              </w:rPr>
            </w:pPr>
            <w:r w:rsidRPr="00D723C1">
              <w:rPr>
                <w:rFonts w:eastAsia="Times New Roman" w:cs="Arial"/>
                <w:color w:val="000000"/>
                <w:sz w:val="24"/>
                <w:szCs w:val="24"/>
                <w:lang w:eastAsia="en-GB"/>
              </w:rPr>
              <w:t>Street &amp; Traffic Management</w:t>
            </w:r>
          </w:p>
        </w:tc>
        <w:tc>
          <w:tcPr>
            <w:tcW w:w="2188" w:type="dxa"/>
            <w:noWrap/>
            <w:hideMark/>
          </w:tcPr>
          <w:p w:rsidRPr="00B7451A" w:rsidR="00A005A8" w:rsidP="00B7451A" w:rsidRDefault="00A005A8" w14:paraId="6856006C" w14:textId="799F79C5">
            <w:pPr>
              <w:jc w:val="right"/>
              <w:rPr>
                <w:rFonts w:eastAsia="Times New Roman" w:cs="Arial"/>
                <w:color w:val="000000"/>
                <w:sz w:val="24"/>
                <w:szCs w:val="24"/>
                <w:lang w:eastAsia="en-GB"/>
              </w:rPr>
            </w:pPr>
            <w:r w:rsidRPr="00CE249A">
              <w:rPr>
                <w:rFonts w:eastAsia="Times New Roman" w:cs="Arial"/>
                <w:color w:val="000000"/>
                <w:sz w:val="24"/>
                <w:szCs w:val="24"/>
                <w:lang w:eastAsia="en-GB"/>
              </w:rPr>
              <w:t>776</w:t>
            </w:r>
            <w:r w:rsidRPr="00B7451A">
              <w:rPr>
                <w:rFonts w:eastAsia="Times New Roman" w:cs="Arial"/>
                <w:color w:val="000000"/>
                <w:sz w:val="24"/>
                <w:szCs w:val="24"/>
                <w:lang w:eastAsia="en-GB"/>
              </w:rPr>
              <w:t xml:space="preserve">                                                            </w:t>
            </w:r>
          </w:p>
        </w:tc>
      </w:tr>
      <w:tr w:rsidRPr="00C07F7B" w:rsidR="00A005A8" w:rsidTr="00B7451A" w14:paraId="66B72A68" w14:textId="77777777">
        <w:trPr>
          <w:trHeight w:val="300"/>
        </w:trPr>
        <w:tc>
          <w:tcPr>
            <w:tcW w:w="6487" w:type="dxa"/>
            <w:noWrap/>
          </w:tcPr>
          <w:p w:rsidRPr="00B7451A" w:rsidR="00A005A8" w:rsidP="00A005A8" w:rsidRDefault="00A005A8" w14:paraId="334EAC53" w14:textId="7DC8B171">
            <w:pPr>
              <w:rPr>
                <w:rFonts w:eastAsia="Times New Roman" w:cs="Arial"/>
                <w:b/>
                <w:bCs/>
                <w:color w:val="000000"/>
                <w:sz w:val="24"/>
                <w:szCs w:val="24"/>
                <w:lang w:eastAsia="en-GB"/>
              </w:rPr>
            </w:pPr>
            <w:r w:rsidRPr="00B7451A">
              <w:rPr>
                <w:rFonts w:cs="Arial"/>
                <w:b/>
                <w:bCs/>
                <w:sz w:val="24"/>
                <w:szCs w:val="24"/>
              </w:rPr>
              <w:t>Total</w:t>
            </w:r>
          </w:p>
        </w:tc>
        <w:tc>
          <w:tcPr>
            <w:tcW w:w="2188" w:type="dxa"/>
            <w:noWrap/>
            <w:hideMark/>
          </w:tcPr>
          <w:p w:rsidRPr="00B7451A" w:rsidR="00A005A8" w:rsidP="00B7451A" w:rsidRDefault="00C07F7B" w14:paraId="6C35CAEF" w14:textId="19CD6A88">
            <w:pPr>
              <w:jc w:val="right"/>
              <w:rPr>
                <w:rFonts w:eastAsia="Times New Roman" w:cs="Arial"/>
                <w:b/>
                <w:bCs/>
                <w:color w:val="000000"/>
                <w:sz w:val="24"/>
                <w:szCs w:val="24"/>
                <w:lang w:eastAsia="en-GB"/>
              </w:rPr>
            </w:pPr>
            <w:r>
              <w:rPr>
                <w:rFonts w:eastAsia="Times New Roman" w:cs="Arial"/>
                <w:b/>
                <w:bCs/>
                <w:color w:val="000000"/>
                <w:sz w:val="24"/>
                <w:szCs w:val="24"/>
                <w:lang w:eastAsia="en-GB"/>
              </w:rPr>
              <w:t>248,173</w:t>
            </w:r>
            <w:r w:rsidR="005E4DAB">
              <w:rPr>
                <w:rFonts w:eastAsia="Times New Roman" w:cs="Arial"/>
                <w:b/>
                <w:bCs/>
                <w:color w:val="000000"/>
                <w:sz w:val="24"/>
                <w:szCs w:val="24"/>
                <w:lang w:eastAsia="en-GB"/>
              </w:rPr>
              <w:t>,005</w:t>
            </w:r>
            <w:r w:rsidRPr="00B7451A" w:rsidR="00A005A8">
              <w:rPr>
                <w:rFonts w:eastAsia="Times New Roman" w:cs="Arial"/>
                <w:b/>
                <w:bCs/>
                <w:color w:val="000000"/>
                <w:sz w:val="24"/>
                <w:szCs w:val="24"/>
                <w:lang w:eastAsia="en-GB"/>
              </w:rPr>
              <w:t xml:space="preserve">                                                            </w:t>
            </w:r>
          </w:p>
        </w:tc>
      </w:tr>
    </w:tbl>
    <w:p w:rsidR="00E932F2" w:rsidP="00B7451A" w:rsidRDefault="006B187B" w14:paraId="6C941D3F" w14:textId="437C9C21">
      <w:pPr>
        <w:pStyle w:val="ListParagraph"/>
        <w:numPr>
          <w:ilvl w:val="1"/>
          <w:numId w:val="1"/>
        </w:numPr>
        <w:spacing w:before="120" w:after="120"/>
        <w:ind w:left="567" w:hanging="567"/>
        <w:contextualSpacing w:val="0"/>
        <w:rPr>
          <w:rFonts w:cs="Arial"/>
          <w:sz w:val="24"/>
          <w:szCs w:val="24"/>
        </w:rPr>
      </w:pPr>
      <w:r>
        <w:rPr>
          <w:rFonts w:cs="Arial"/>
          <w:sz w:val="24"/>
          <w:szCs w:val="24"/>
        </w:rPr>
        <w:lastRenderedPageBreak/>
        <w:t xml:space="preserve">The data is also presented </w:t>
      </w:r>
      <w:r w:rsidR="00CC21D0">
        <w:rPr>
          <w:rFonts w:cs="Arial"/>
          <w:sz w:val="24"/>
          <w:szCs w:val="24"/>
        </w:rPr>
        <w:t>in a pie chart below with the top fifteen spend categories shown individually and the rem</w:t>
      </w:r>
      <w:r w:rsidR="00337500">
        <w:rPr>
          <w:rFonts w:cs="Arial"/>
          <w:sz w:val="24"/>
          <w:szCs w:val="24"/>
        </w:rPr>
        <w:t>aining categories group as ‘Other’.</w:t>
      </w:r>
    </w:p>
    <w:p w:rsidR="00337500" w:rsidRDefault="00337500" w14:paraId="7C15B0C3" w14:textId="172AE099">
      <w:pPr>
        <w:pStyle w:val="ListParagraph"/>
        <w:numPr>
          <w:ilvl w:val="1"/>
          <w:numId w:val="1"/>
        </w:numPr>
        <w:spacing w:after="120"/>
        <w:ind w:left="567" w:hanging="567"/>
        <w:contextualSpacing w:val="0"/>
        <w:rPr>
          <w:rFonts w:cs="Arial"/>
          <w:sz w:val="24"/>
          <w:szCs w:val="24"/>
        </w:rPr>
      </w:pPr>
      <w:r>
        <w:rPr>
          <w:rFonts w:cs="Arial"/>
          <w:sz w:val="24"/>
          <w:szCs w:val="24"/>
        </w:rPr>
        <w:t xml:space="preserve">Chart One: </w:t>
      </w:r>
      <w:proofErr w:type="spellStart"/>
      <w:r>
        <w:rPr>
          <w:rFonts w:cs="Arial"/>
          <w:sz w:val="24"/>
          <w:szCs w:val="24"/>
        </w:rPr>
        <w:t>Proclass</w:t>
      </w:r>
      <w:proofErr w:type="spellEnd"/>
      <w:r>
        <w:rPr>
          <w:rFonts w:cs="Arial"/>
          <w:sz w:val="24"/>
          <w:szCs w:val="24"/>
        </w:rPr>
        <w:t xml:space="preserve"> Spend 2023/24</w:t>
      </w:r>
    </w:p>
    <w:p w:rsidRPr="00B7451A" w:rsidR="00337500" w:rsidP="00B7451A" w:rsidRDefault="00337500" w14:paraId="1F0FBB32" w14:textId="68B5424F">
      <w:pPr>
        <w:pStyle w:val="ListParagraph"/>
        <w:spacing w:after="120"/>
        <w:ind w:left="567"/>
        <w:contextualSpacing w:val="0"/>
        <w:rPr>
          <w:rFonts w:cs="Arial"/>
          <w:sz w:val="24"/>
          <w:szCs w:val="24"/>
        </w:rPr>
      </w:pPr>
      <w:r>
        <w:rPr>
          <w:noProof/>
        </w:rPr>
        <w:drawing>
          <wp:inline distT="0" distB="0" distL="0" distR="0" wp14:anchorId="0CBDB99B" wp14:editId="7C4E649F">
            <wp:extent cx="5476875" cy="3992880"/>
            <wp:effectExtent l="0" t="0" r="9525" b="7620"/>
            <wp:docPr id="186645400" name="Chart 1">
              <a:extLst xmlns:a="http://schemas.openxmlformats.org/drawingml/2006/main">
                <a:ext uri="{FF2B5EF4-FFF2-40B4-BE49-F238E27FC236}">
                  <a16:creationId xmlns:a16="http://schemas.microsoft.com/office/drawing/2014/main" id="{42604BBC-5E8A-A8B0-92BD-0BBAF25F3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E0A54" w:rsidP="003E0A54" w:rsidRDefault="003E0A54" w14:paraId="48EA48F6" w14:textId="50025393">
      <w:pPr>
        <w:pStyle w:val="ListParagraph"/>
        <w:numPr>
          <w:ilvl w:val="1"/>
          <w:numId w:val="1"/>
        </w:numPr>
        <w:spacing w:after="120"/>
        <w:ind w:left="567" w:hanging="567"/>
        <w:contextualSpacing w:val="0"/>
        <w:rPr>
          <w:rFonts w:cs="Arial"/>
          <w:sz w:val="24"/>
          <w:szCs w:val="24"/>
        </w:rPr>
      </w:pPr>
      <w:r w:rsidRPr="00B7451A">
        <w:rPr>
          <w:rFonts w:cs="Arial"/>
          <w:sz w:val="24"/>
          <w:szCs w:val="24"/>
        </w:rPr>
        <w:t xml:space="preserve">The third party spend represent </w:t>
      </w:r>
      <w:r w:rsidR="008B66D7">
        <w:rPr>
          <w:rFonts w:cs="Arial"/>
          <w:sz w:val="24"/>
          <w:szCs w:val="24"/>
        </w:rPr>
        <w:t>80.6</w:t>
      </w:r>
      <w:r w:rsidRPr="00B7451A">
        <w:rPr>
          <w:rFonts w:cs="Arial"/>
          <w:sz w:val="24"/>
          <w:szCs w:val="24"/>
        </w:rPr>
        <w:t xml:space="preserve">% of the Council’s </w:t>
      </w:r>
      <w:r w:rsidRPr="00B7451A" w:rsidR="00CD3C32">
        <w:rPr>
          <w:rFonts w:cs="Arial"/>
          <w:sz w:val="24"/>
          <w:szCs w:val="24"/>
        </w:rPr>
        <w:t>carbon footprint and the same data is presented below by CO</w:t>
      </w:r>
      <w:r w:rsidRPr="00B7451A" w:rsidR="00311C4F">
        <w:rPr>
          <w:rFonts w:cs="Arial"/>
          <w:sz w:val="24"/>
          <w:szCs w:val="24"/>
          <w:vertAlign w:val="subscript"/>
        </w:rPr>
        <w:t>2</w:t>
      </w:r>
      <w:r w:rsidRPr="00B7451A" w:rsidR="00311C4F">
        <w:rPr>
          <w:rFonts w:cs="Arial"/>
          <w:sz w:val="24"/>
          <w:szCs w:val="24"/>
          <w:vertAlign w:val="superscript"/>
        </w:rPr>
        <w:t xml:space="preserve"> </w:t>
      </w:r>
      <w:r w:rsidRPr="00B7451A" w:rsidR="00716D0D">
        <w:rPr>
          <w:rFonts w:cs="Arial"/>
          <w:sz w:val="24"/>
          <w:szCs w:val="24"/>
        </w:rPr>
        <w:t>emissions</w:t>
      </w:r>
      <w:r w:rsidRPr="00B7451A" w:rsidR="00311C4F">
        <w:rPr>
          <w:rFonts w:cs="Arial"/>
          <w:sz w:val="24"/>
          <w:szCs w:val="24"/>
        </w:rPr>
        <w:t>.</w:t>
      </w:r>
      <w:r w:rsidR="00DB5EF6">
        <w:rPr>
          <w:rFonts w:cs="Arial"/>
          <w:sz w:val="24"/>
          <w:szCs w:val="24"/>
        </w:rPr>
        <w:t xml:space="preserve"> </w:t>
      </w:r>
      <w:r w:rsidR="00C902D1">
        <w:rPr>
          <w:rFonts w:cs="Arial"/>
          <w:sz w:val="24"/>
          <w:szCs w:val="24"/>
        </w:rPr>
        <w:t xml:space="preserve">Over 90% </w:t>
      </w:r>
      <w:r w:rsidR="00DB5EF6">
        <w:rPr>
          <w:rFonts w:cs="Arial"/>
          <w:sz w:val="24"/>
          <w:szCs w:val="24"/>
        </w:rPr>
        <w:t xml:space="preserve">of the tonnage is through the first nine categories down to </w:t>
      </w:r>
      <w:r w:rsidR="00884E87">
        <w:rPr>
          <w:rFonts w:cs="Arial"/>
          <w:sz w:val="24"/>
          <w:szCs w:val="24"/>
        </w:rPr>
        <w:t>Consultancy. Standard Identification Classification Codes (</w:t>
      </w:r>
      <w:r w:rsidR="00E907EB">
        <w:rPr>
          <w:rFonts w:cs="Arial"/>
          <w:sz w:val="24"/>
          <w:szCs w:val="24"/>
        </w:rPr>
        <w:t xml:space="preserve">SIC Codes) </w:t>
      </w:r>
      <w:r w:rsidR="00884E87">
        <w:rPr>
          <w:rFonts w:cs="Arial"/>
          <w:sz w:val="24"/>
          <w:szCs w:val="24"/>
        </w:rPr>
        <w:t>are assigned to the categories of spend to drive the proxy tonnages.</w:t>
      </w:r>
      <w:r w:rsidR="00E907EB">
        <w:rPr>
          <w:rFonts w:cs="Arial"/>
          <w:sz w:val="24"/>
          <w:szCs w:val="24"/>
        </w:rPr>
        <w:t xml:space="preserve"> These proxy measures are very crude and work is underway at a national level to put a more refined assessment </w:t>
      </w:r>
      <w:r w:rsidR="00122B9E">
        <w:rPr>
          <w:rFonts w:cs="Arial"/>
          <w:sz w:val="24"/>
          <w:szCs w:val="24"/>
        </w:rPr>
        <w:t xml:space="preserve">framework </w:t>
      </w:r>
      <w:r w:rsidR="00CB7B71">
        <w:rPr>
          <w:rFonts w:cs="Arial"/>
          <w:sz w:val="24"/>
          <w:szCs w:val="24"/>
        </w:rPr>
        <w:t>i</w:t>
      </w:r>
      <w:r w:rsidR="00E907EB">
        <w:rPr>
          <w:rFonts w:cs="Arial"/>
          <w:sz w:val="24"/>
          <w:szCs w:val="24"/>
        </w:rPr>
        <w:t xml:space="preserve">n place. At present this is the best we </w:t>
      </w:r>
      <w:proofErr w:type="gramStart"/>
      <w:r w:rsidR="00E907EB">
        <w:rPr>
          <w:rFonts w:cs="Arial"/>
          <w:sz w:val="24"/>
          <w:szCs w:val="24"/>
        </w:rPr>
        <w:t>have to</w:t>
      </w:r>
      <w:proofErr w:type="gramEnd"/>
      <w:r w:rsidR="00E907EB">
        <w:rPr>
          <w:rFonts w:cs="Arial"/>
          <w:sz w:val="24"/>
          <w:szCs w:val="24"/>
        </w:rPr>
        <w:t xml:space="preserve"> go on. </w:t>
      </w:r>
    </w:p>
    <w:p w:rsidRPr="00B7451A" w:rsidR="0054541B" w:rsidP="00B7451A" w:rsidRDefault="0054541B" w14:paraId="477282A5" w14:textId="42B2F43F">
      <w:pPr>
        <w:pStyle w:val="ListParagraph"/>
        <w:numPr>
          <w:ilvl w:val="1"/>
          <w:numId w:val="1"/>
        </w:numPr>
        <w:spacing w:after="120"/>
        <w:ind w:left="567" w:hanging="567"/>
        <w:contextualSpacing w:val="0"/>
        <w:rPr>
          <w:rFonts w:cs="Arial"/>
          <w:sz w:val="24"/>
          <w:szCs w:val="24"/>
        </w:rPr>
      </w:pPr>
      <w:r w:rsidRPr="00B7451A">
        <w:rPr>
          <w:rFonts w:cs="Arial"/>
          <w:sz w:val="24"/>
          <w:szCs w:val="24"/>
        </w:rPr>
        <w:t xml:space="preserve">The carbon data is not the same as </w:t>
      </w:r>
      <w:r w:rsidR="003A3E8F">
        <w:rPr>
          <w:rFonts w:cs="Arial"/>
          <w:sz w:val="24"/>
          <w:szCs w:val="24"/>
        </w:rPr>
        <w:t>t</w:t>
      </w:r>
      <w:r w:rsidRPr="00B7451A">
        <w:rPr>
          <w:rFonts w:cs="Arial"/>
          <w:sz w:val="24"/>
          <w:szCs w:val="24"/>
        </w:rPr>
        <w:t xml:space="preserve">he Vale </w:t>
      </w:r>
      <w:r>
        <w:rPr>
          <w:rFonts w:cs="Arial"/>
          <w:sz w:val="24"/>
          <w:szCs w:val="24"/>
        </w:rPr>
        <w:t>of Glamorgan s</w:t>
      </w:r>
      <w:r w:rsidRPr="00B7451A">
        <w:rPr>
          <w:rFonts w:cs="Arial"/>
          <w:sz w:val="24"/>
          <w:szCs w:val="24"/>
        </w:rPr>
        <w:t xml:space="preserve">ubmits to Welsh Government as the spend data includes all categories some of which will follow under Scope 1 or 2 in the Welsh Government reporting (utilities for example) and not under Scope 3 Supply Chain emissions. </w:t>
      </w:r>
    </w:p>
    <w:p w:rsidRPr="00B7451A" w:rsidR="00E03468" w:rsidP="003E0A54" w:rsidRDefault="00E03468" w14:paraId="03B4FE4A" w14:textId="75158534">
      <w:pPr>
        <w:pStyle w:val="ListParagraph"/>
        <w:numPr>
          <w:ilvl w:val="1"/>
          <w:numId w:val="1"/>
        </w:numPr>
        <w:spacing w:after="120"/>
        <w:ind w:left="567" w:hanging="567"/>
        <w:contextualSpacing w:val="0"/>
        <w:rPr>
          <w:rFonts w:cs="Arial"/>
          <w:sz w:val="24"/>
          <w:szCs w:val="24"/>
        </w:rPr>
      </w:pPr>
      <w:r>
        <w:rPr>
          <w:rFonts w:cs="Arial"/>
          <w:sz w:val="24"/>
          <w:szCs w:val="24"/>
        </w:rPr>
        <w:t xml:space="preserve">There are naturally differences </w:t>
      </w:r>
      <w:r w:rsidR="003A3E8F">
        <w:rPr>
          <w:rFonts w:cs="Arial"/>
          <w:sz w:val="24"/>
          <w:szCs w:val="24"/>
        </w:rPr>
        <w:t>in</w:t>
      </w:r>
      <w:r>
        <w:rPr>
          <w:rFonts w:cs="Arial"/>
          <w:sz w:val="24"/>
          <w:szCs w:val="24"/>
        </w:rPr>
        <w:t xml:space="preserve"> the </w:t>
      </w:r>
      <w:r w:rsidR="009177A0">
        <w:rPr>
          <w:rFonts w:cs="Arial"/>
          <w:sz w:val="24"/>
          <w:szCs w:val="24"/>
        </w:rPr>
        <w:t>ranking of categories between spend and CO</w:t>
      </w:r>
      <w:r w:rsidRPr="00B7451A" w:rsidR="009177A0">
        <w:rPr>
          <w:rFonts w:cs="Arial"/>
          <w:sz w:val="24"/>
          <w:szCs w:val="24"/>
          <w:vertAlign w:val="subscript"/>
        </w:rPr>
        <w:t>2</w:t>
      </w:r>
      <w:r w:rsidR="00774D70">
        <w:rPr>
          <w:rFonts w:cs="Arial"/>
          <w:sz w:val="24"/>
          <w:szCs w:val="24"/>
          <w:vertAlign w:val="subscript"/>
        </w:rPr>
        <w:t xml:space="preserve"> </w:t>
      </w:r>
      <w:r w:rsidR="00774D70">
        <w:rPr>
          <w:rFonts w:cs="Arial"/>
          <w:sz w:val="24"/>
          <w:szCs w:val="24"/>
        </w:rPr>
        <w:t xml:space="preserve">tonnages, most noticeable is </w:t>
      </w:r>
      <w:r w:rsidR="00CF53A5">
        <w:rPr>
          <w:rFonts w:cs="Arial"/>
          <w:sz w:val="24"/>
          <w:szCs w:val="24"/>
        </w:rPr>
        <w:t>Utilities</w:t>
      </w:r>
      <w:r w:rsidR="00A21BCA">
        <w:rPr>
          <w:rFonts w:cs="Arial"/>
          <w:sz w:val="24"/>
          <w:szCs w:val="24"/>
        </w:rPr>
        <w:t xml:space="preserve"> which is </w:t>
      </w:r>
      <w:r w:rsidR="00615198">
        <w:rPr>
          <w:rFonts w:cs="Arial"/>
          <w:sz w:val="24"/>
          <w:szCs w:val="24"/>
        </w:rPr>
        <w:t xml:space="preserve">2.48% of spend but 15.15% of </w:t>
      </w:r>
      <w:r w:rsidR="00DD5260">
        <w:rPr>
          <w:rFonts w:cs="Arial"/>
          <w:sz w:val="24"/>
          <w:szCs w:val="24"/>
        </w:rPr>
        <w:t xml:space="preserve">the </w:t>
      </w:r>
      <w:r w:rsidR="00615198">
        <w:rPr>
          <w:rFonts w:cs="Arial"/>
          <w:sz w:val="24"/>
          <w:szCs w:val="24"/>
        </w:rPr>
        <w:t>Carbon.</w:t>
      </w:r>
    </w:p>
    <w:p w:rsidR="00311C4F" w:rsidP="003E0A54" w:rsidRDefault="00976DDB" w14:paraId="2E582321" w14:textId="2B8650E2">
      <w:pPr>
        <w:pStyle w:val="ListParagraph"/>
        <w:numPr>
          <w:ilvl w:val="1"/>
          <w:numId w:val="1"/>
        </w:numPr>
        <w:spacing w:after="120"/>
        <w:ind w:left="567" w:hanging="567"/>
        <w:contextualSpacing w:val="0"/>
        <w:rPr>
          <w:rFonts w:cs="Arial"/>
          <w:sz w:val="24"/>
          <w:szCs w:val="24"/>
        </w:rPr>
      </w:pPr>
      <w:r>
        <w:rPr>
          <w:rFonts w:cs="Arial"/>
        </w:rPr>
        <w:t xml:space="preserve"> </w:t>
      </w:r>
      <w:r w:rsidRPr="00B7451A" w:rsidR="008804DA">
        <w:rPr>
          <w:rFonts w:cs="Arial"/>
          <w:sz w:val="24"/>
          <w:szCs w:val="24"/>
        </w:rPr>
        <w:t>Table Three</w:t>
      </w:r>
      <w:r w:rsidR="009E7553">
        <w:rPr>
          <w:rFonts w:cs="Arial"/>
          <w:sz w:val="24"/>
          <w:szCs w:val="24"/>
        </w:rPr>
        <w:t>:</w:t>
      </w:r>
      <w:r w:rsidRPr="00B7451A" w:rsidR="008804DA">
        <w:rPr>
          <w:rFonts w:cs="Arial"/>
          <w:sz w:val="24"/>
          <w:szCs w:val="24"/>
        </w:rPr>
        <w:t xml:space="preserve"> </w:t>
      </w:r>
      <w:r w:rsidRPr="00B7451A" w:rsidR="009E7553">
        <w:rPr>
          <w:rFonts w:cs="Arial"/>
          <w:sz w:val="24"/>
          <w:szCs w:val="24"/>
        </w:rPr>
        <w:t xml:space="preserve">Carbon Tonnages against </w:t>
      </w:r>
      <w:proofErr w:type="spellStart"/>
      <w:r w:rsidRPr="00B7451A" w:rsidR="009E7553">
        <w:rPr>
          <w:rFonts w:cs="Arial"/>
          <w:sz w:val="24"/>
          <w:szCs w:val="24"/>
        </w:rPr>
        <w:t>ProClass</w:t>
      </w:r>
      <w:proofErr w:type="spellEnd"/>
      <w:r w:rsidRPr="00B7451A" w:rsidR="009E7553">
        <w:rPr>
          <w:rFonts w:cs="Arial"/>
          <w:sz w:val="24"/>
          <w:szCs w:val="24"/>
        </w:rPr>
        <w:t xml:space="preserve"> Categories</w:t>
      </w:r>
    </w:p>
    <w:tbl>
      <w:tblPr>
        <w:tblStyle w:val="TableGrid"/>
        <w:tblW w:w="0" w:type="auto"/>
        <w:tblInd w:w="567" w:type="dxa"/>
        <w:tblLook w:val="04A0" w:firstRow="1" w:lastRow="0" w:firstColumn="1" w:lastColumn="0" w:noHBand="0" w:noVBand="1"/>
      </w:tblPr>
      <w:tblGrid>
        <w:gridCol w:w="6487"/>
        <w:gridCol w:w="2188"/>
      </w:tblGrid>
      <w:tr w:rsidRPr="004D11EB" w:rsidR="009E7553" w:rsidTr="004D11EB" w14:paraId="1398DD6D" w14:textId="77777777">
        <w:trPr>
          <w:trHeight w:val="300"/>
        </w:trPr>
        <w:tc>
          <w:tcPr>
            <w:tcW w:w="6487" w:type="dxa"/>
            <w:shd w:val="clear" w:color="auto" w:fill="DAEEF3" w:themeFill="accent5" w:themeFillTint="33"/>
            <w:noWrap/>
            <w:hideMark/>
          </w:tcPr>
          <w:p w:rsidRPr="004D11EB" w:rsidR="009E7553" w:rsidP="00E841DB" w:rsidRDefault="009E7553" w14:paraId="0AC2BB87" w14:textId="77777777">
            <w:pPr>
              <w:spacing w:after="120"/>
              <w:rPr>
                <w:rFonts w:cs="Arial"/>
                <w:sz w:val="24"/>
                <w:szCs w:val="24"/>
              </w:rPr>
            </w:pPr>
            <w:r w:rsidRPr="004D11EB">
              <w:rPr>
                <w:rFonts w:cs="Arial"/>
                <w:sz w:val="24"/>
                <w:szCs w:val="24"/>
              </w:rPr>
              <w:t>Category</w:t>
            </w:r>
          </w:p>
        </w:tc>
        <w:tc>
          <w:tcPr>
            <w:tcW w:w="2188" w:type="dxa"/>
            <w:shd w:val="clear" w:color="auto" w:fill="DAEEF3" w:themeFill="accent5" w:themeFillTint="33"/>
            <w:noWrap/>
            <w:hideMark/>
          </w:tcPr>
          <w:p w:rsidRPr="004D11EB" w:rsidR="009E7553" w:rsidP="004D11EB" w:rsidRDefault="009E7553" w14:paraId="6BA0D1AD" w14:textId="46798EDB">
            <w:pPr>
              <w:spacing w:after="120"/>
              <w:jc w:val="right"/>
              <w:rPr>
                <w:rFonts w:cs="Arial"/>
                <w:sz w:val="24"/>
                <w:szCs w:val="24"/>
              </w:rPr>
            </w:pPr>
            <w:r w:rsidRPr="004D11EB">
              <w:rPr>
                <w:rFonts w:cs="Arial"/>
                <w:sz w:val="24"/>
                <w:szCs w:val="24"/>
              </w:rPr>
              <w:t>Carbon</w:t>
            </w:r>
          </w:p>
        </w:tc>
      </w:tr>
      <w:tr w:rsidRPr="004D11EB" w:rsidR="009E7553" w:rsidTr="004D11EB" w14:paraId="0BA4BEFB" w14:textId="77777777">
        <w:trPr>
          <w:trHeight w:val="300"/>
        </w:trPr>
        <w:tc>
          <w:tcPr>
            <w:tcW w:w="6487" w:type="dxa"/>
            <w:noWrap/>
          </w:tcPr>
          <w:p w:rsidRPr="004D11EB" w:rsidR="009E7553" w:rsidP="00E841DB" w:rsidRDefault="009E7553" w14:paraId="6A735093" w14:textId="77777777">
            <w:pPr>
              <w:rPr>
                <w:rFonts w:eastAsia="Times New Roman" w:cs="Arial"/>
                <w:b/>
                <w:bCs/>
                <w:color w:val="000000"/>
                <w:sz w:val="24"/>
                <w:szCs w:val="24"/>
                <w:lang w:eastAsia="en-GB"/>
              </w:rPr>
            </w:pPr>
          </w:p>
        </w:tc>
        <w:tc>
          <w:tcPr>
            <w:tcW w:w="2188" w:type="dxa"/>
            <w:noWrap/>
          </w:tcPr>
          <w:p w:rsidRPr="004D11EB" w:rsidR="009E7553" w:rsidP="004D11EB" w:rsidRDefault="009E7553" w14:paraId="64E6F729" w14:textId="7FF5FA1F">
            <w:pPr>
              <w:jc w:val="right"/>
              <w:rPr>
                <w:rFonts w:eastAsia="Times New Roman" w:cs="Arial"/>
                <w:color w:val="000000"/>
                <w:sz w:val="24"/>
                <w:szCs w:val="24"/>
                <w:lang w:eastAsia="en-GB"/>
              </w:rPr>
            </w:pPr>
            <w:r w:rsidRPr="004D11EB">
              <w:rPr>
                <w:rFonts w:eastAsia="Times New Roman" w:cs="Arial"/>
                <w:color w:val="000000"/>
                <w:sz w:val="24"/>
                <w:szCs w:val="24"/>
                <w:lang w:eastAsia="en-GB"/>
              </w:rPr>
              <w:t>Tonnes</w:t>
            </w:r>
          </w:p>
        </w:tc>
      </w:tr>
      <w:tr w:rsidRPr="004D11EB" w:rsidR="009E7553" w:rsidTr="004D11EB" w14:paraId="0E51AA78" w14:textId="77777777">
        <w:trPr>
          <w:trHeight w:val="300"/>
        </w:trPr>
        <w:tc>
          <w:tcPr>
            <w:tcW w:w="6487" w:type="dxa"/>
            <w:noWrap/>
          </w:tcPr>
          <w:p w:rsidRPr="004D11EB" w:rsidR="009E7553" w:rsidP="00E841DB" w:rsidRDefault="004D11EB" w14:paraId="4A3F69EA" w14:textId="3C0B9CC3">
            <w:pPr>
              <w:rPr>
                <w:rFonts w:eastAsia="Times New Roman" w:cs="Arial"/>
                <w:color w:val="000000"/>
                <w:sz w:val="24"/>
                <w:szCs w:val="24"/>
                <w:lang w:eastAsia="en-GB"/>
              </w:rPr>
            </w:pPr>
            <w:r w:rsidRPr="004D11EB">
              <w:rPr>
                <w:rFonts w:eastAsia="Times New Roman" w:cs="Arial"/>
                <w:color w:val="000000"/>
                <w:sz w:val="24"/>
                <w:szCs w:val="24"/>
                <w:lang w:eastAsia="en-GB"/>
              </w:rPr>
              <w:t>Works - Construction, Repair &amp; Maintenance</w:t>
            </w:r>
          </w:p>
        </w:tc>
        <w:tc>
          <w:tcPr>
            <w:tcW w:w="2188" w:type="dxa"/>
            <w:noWrap/>
          </w:tcPr>
          <w:p w:rsidRPr="004D11EB" w:rsidR="009E7553" w:rsidP="004D11EB" w:rsidRDefault="004D11EB" w14:paraId="7DCF21D4" w14:textId="606173A9">
            <w:pPr>
              <w:jc w:val="right"/>
              <w:rPr>
                <w:rFonts w:eastAsia="Times New Roman" w:cs="Arial"/>
                <w:color w:val="000000"/>
                <w:sz w:val="24"/>
                <w:szCs w:val="24"/>
                <w:lang w:eastAsia="en-GB"/>
              </w:rPr>
            </w:pPr>
            <w:r w:rsidRPr="007832EE">
              <w:rPr>
                <w:rFonts w:eastAsia="Times New Roman" w:cs="Arial"/>
                <w:color w:val="000000"/>
                <w:sz w:val="24"/>
                <w:szCs w:val="24"/>
                <w:lang w:eastAsia="en-GB"/>
              </w:rPr>
              <w:t>19,407.90</w:t>
            </w:r>
          </w:p>
        </w:tc>
      </w:tr>
      <w:tr w:rsidRPr="004D11EB" w:rsidR="004D11EB" w:rsidTr="004D11EB" w14:paraId="40BF8712" w14:textId="77777777">
        <w:trPr>
          <w:trHeight w:val="300"/>
        </w:trPr>
        <w:tc>
          <w:tcPr>
            <w:tcW w:w="6487" w:type="dxa"/>
            <w:noWrap/>
          </w:tcPr>
          <w:p w:rsidRPr="004D11EB" w:rsidR="004D11EB" w:rsidP="00E841DB" w:rsidRDefault="004D11EB" w14:paraId="399F0D02" w14:textId="7D4226A7">
            <w:pPr>
              <w:rPr>
                <w:rFonts w:eastAsia="Times New Roman" w:cs="Arial"/>
                <w:color w:val="000000"/>
                <w:sz w:val="24"/>
                <w:szCs w:val="24"/>
                <w:lang w:eastAsia="en-GB"/>
              </w:rPr>
            </w:pPr>
            <w:r w:rsidRPr="00937ED7">
              <w:rPr>
                <w:rFonts w:eastAsia="Times New Roman" w:cs="Arial"/>
                <w:color w:val="000000"/>
                <w:sz w:val="24"/>
                <w:szCs w:val="24"/>
                <w:lang w:eastAsia="en-GB"/>
              </w:rPr>
              <w:lastRenderedPageBreak/>
              <w:t>Utilities</w:t>
            </w:r>
          </w:p>
        </w:tc>
        <w:tc>
          <w:tcPr>
            <w:tcW w:w="2188" w:type="dxa"/>
            <w:noWrap/>
          </w:tcPr>
          <w:p w:rsidRPr="007832EE" w:rsidR="004D11EB" w:rsidP="004D11EB" w:rsidRDefault="004D11EB" w14:paraId="25C2E45D" w14:textId="467F3EE6">
            <w:pPr>
              <w:jc w:val="right"/>
              <w:rPr>
                <w:rFonts w:eastAsia="Times New Roman" w:cs="Arial"/>
                <w:color w:val="000000"/>
                <w:sz w:val="24"/>
                <w:szCs w:val="24"/>
                <w:lang w:eastAsia="en-GB"/>
              </w:rPr>
            </w:pPr>
            <w:r w:rsidRPr="00A9640B">
              <w:rPr>
                <w:rFonts w:eastAsia="Times New Roman" w:cs="Arial"/>
                <w:color w:val="000000"/>
                <w:sz w:val="24"/>
                <w:szCs w:val="24"/>
                <w:lang w:eastAsia="en-GB"/>
              </w:rPr>
              <w:t>9,938.05</w:t>
            </w:r>
          </w:p>
        </w:tc>
      </w:tr>
      <w:tr w:rsidRPr="004D11EB" w:rsidR="004D11EB" w:rsidTr="004D11EB" w14:paraId="07928128" w14:textId="77777777">
        <w:trPr>
          <w:trHeight w:val="300"/>
        </w:trPr>
        <w:tc>
          <w:tcPr>
            <w:tcW w:w="6487" w:type="dxa"/>
            <w:noWrap/>
            <w:hideMark/>
          </w:tcPr>
          <w:p w:rsidRPr="00B7451A" w:rsidR="004D11EB" w:rsidP="004D11EB" w:rsidRDefault="004D11EB" w14:paraId="4B6897E3" w14:textId="7FF7280A">
            <w:pPr>
              <w:rPr>
                <w:rFonts w:eastAsia="Times New Roman" w:cs="Arial"/>
                <w:color w:val="000000"/>
                <w:sz w:val="24"/>
                <w:szCs w:val="24"/>
                <w:lang w:eastAsia="en-GB"/>
              </w:rPr>
            </w:pPr>
            <w:r w:rsidRPr="002C70E8">
              <w:rPr>
                <w:rFonts w:eastAsia="Times New Roman" w:cs="Arial"/>
                <w:color w:val="000000"/>
                <w:sz w:val="24"/>
                <w:szCs w:val="24"/>
                <w:lang w:eastAsia="en-GB"/>
              </w:rPr>
              <w:t>Social Community Care Supplies &amp; Services - Adult</w:t>
            </w:r>
          </w:p>
        </w:tc>
        <w:tc>
          <w:tcPr>
            <w:tcW w:w="2188" w:type="dxa"/>
            <w:noWrap/>
            <w:hideMark/>
          </w:tcPr>
          <w:p w:rsidRPr="00B7451A" w:rsidR="004D11EB" w:rsidP="00B7451A" w:rsidRDefault="004D11EB" w14:paraId="0697C5F8" w14:textId="7A82348F">
            <w:pPr>
              <w:jc w:val="right"/>
              <w:rPr>
                <w:rFonts w:eastAsia="Times New Roman" w:cs="Arial"/>
                <w:color w:val="000000"/>
                <w:sz w:val="24"/>
                <w:szCs w:val="24"/>
                <w:lang w:eastAsia="en-GB"/>
              </w:rPr>
            </w:pPr>
            <w:r w:rsidRPr="00661418">
              <w:rPr>
                <w:rFonts w:eastAsia="Times New Roman" w:cs="Arial"/>
                <w:color w:val="000000"/>
                <w:sz w:val="24"/>
                <w:szCs w:val="24"/>
                <w:lang w:eastAsia="en-GB"/>
              </w:rPr>
              <w:t>7,932.93</w:t>
            </w:r>
            <w:r w:rsidRPr="00B7451A">
              <w:rPr>
                <w:rFonts w:eastAsia="Times New Roman" w:cs="Arial"/>
                <w:color w:val="000000"/>
                <w:sz w:val="24"/>
                <w:szCs w:val="24"/>
                <w:lang w:eastAsia="en-GB"/>
              </w:rPr>
              <w:t xml:space="preserve">                                        </w:t>
            </w:r>
          </w:p>
        </w:tc>
      </w:tr>
      <w:tr w:rsidRPr="004D11EB" w:rsidR="004D11EB" w:rsidTr="004D11EB" w14:paraId="0EAF26BE" w14:textId="77777777">
        <w:trPr>
          <w:trHeight w:val="300"/>
        </w:trPr>
        <w:tc>
          <w:tcPr>
            <w:tcW w:w="6487" w:type="dxa"/>
            <w:noWrap/>
            <w:hideMark/>
          </w:tcPr>
          <w:p w:rsidRPr="00B7451A" w:rsidR="004D11EB" w:rsidP="004D11EB" w:rsidRDefault="004D11EB" w14:paraId="1A7188A4" w14:textId="6D7AE4C2">
            <w:pPr>
              <w:rPr>
                <w:rFonts w:eastAsia="Times New Roman" w:cs="Arial"/>
                <w:color w:val="000000"/>
                <w:sz w:val="24"/>
                <w:szCs w:val="24"/>
                <w:lang w:eastAsia="en-GB"/>
              </w:rPr>
            </w:pPr>
            <w:r w:rsidRPr="00E66376">
              <w:rPr>
                <w:rFonts w:eastAsia="Times New Roman" w:cs="Arial"/>
                <w:color w:val="000000"/>
                <w:sz w:val="24"/>
                <w:szCs w:val="24"/>
                <w:lang w:eastAsia="en-GB"/>
              </w:rPr>
              <w:t>Environmental Services</w:t>
            </w:r>
          </w:p>
        </w:tc>
        <w:tc>
          <w:tcPr>
            <w:tcW w:w="2188" w:type="dxa"/>
            <w:noWrap/>
            <w:hideMark/>
          </w:tcPr>
          <w:p w:rsidRPr="00B7451A" w:rsidR="004D11EB" w:rsidP="00B7451A" w:rsidRDefault="004D11EB" w14:paraId="1093BC65" w14:textId="7D9BA177">
            <w:pPr>
              <w:jc w:val="right"/>
              <w:rPr>
                <w:rFonts w:eastAsia="Times New Roman" w:cs="Arial"/>
                <w:color w:val="000000"/>
                <w:sz w:val="24"/>
                <w:szCs w:val="24"/>
                <w:lang w:eastAsia="en-GB"/>
              </w:rPr>
            </w:pPr>
            <w:r w:rsidRPr="00457F7F">
              <w:rPr>
                <w:rFonts w:eastAsia="Times New Roman" w:cs="Arial"/>
                <w:color w:val="000000"/>
                <w:sz w:val="24"/>
                <w:szCs w:val="24"/>
                <w:lang w:eastAsia="en-GB"/>
              </w:rPr>
              <w:t xml:space="preserve">7,544.07 </w:t>
            </w:r>
            <w:r w:rsidRPr="00B7451A">
              <w:rPr>
                <w:rFonts w:eastAsia="Times New Roman" w:cs="Arial"/>
                <w:color w:val="000000"/>
                <w:sz w:val="24"/>
                <w:szCs w:val="24"/>
                <w:lang w:eastAsia="en-GB"/>
              </w:rPr>
              <w:t xml:space="preserve">                                        </w:t>
            </w:r>
          </w:p>
        </w:tc>
      </w:tr>
      <w:tr w:rsidRPr="00884E87" w:rsidR="00884E87" w:rsidTr="004D11EB" w14:paraId="6AAB5644" w14:textId="77777777">
        <w:trPr>
          <w:trHeight w:val="300"/>
        </w:trPr>
        <w:tc>
          <w:tcPr>
            <w:tcW w:w="6487" w:type="dxa"/>
            <w:noWrap/>
          </w:tcPr>
          <w:p w:rsidRPr="00B7451A" w:rsidR="004D11EB" w:rsidP="004D11EB" w:rsidRDefault="004D11EB" w14:paraId="706DF567" w14:textId="1EA6CF87">
            <w:pPr>
              <w:rPr>
                <w:rFonts w:eastAsia="Times New Roman" w:cs="Arial"/>
                <w:color w:val="000000"/>
                <w:sz w:val="24"/>
                <w:szCs w:val="24"/>
                <w:lang w:eastAsia="en-GB"/>
              </w:rPr>
            </w:pPr>
            <w:r w:rsidRPr="00E66376">
              <w:rPr>
                <w:rFonts w:eastAsia="Times New Roman" w:cs="Arial"/>
                <w:color w:val="000000"/>
                <w:sz w:val="24"/>
                <w:szCs w:val="24"/>
                <w:lang w:eastAsia="en-GB"/>
              </w:rPr>
              <w:t>Public Transport</w:t>
            </w:r>
          </w:p>
        </w:tc>
        <w:tc>
          <w:tcPr>
            <w:tcW w:w="2188" w:type="dxa"/>
            <w:noWrap/>
            <w:hideMark/>
          </w:tcPr>
          <w:p w:rsidRPr="00B7451A" w:rsidR="004D11EB" w:rsidP="00B7451A" w:rsidRDefault="004D11EB" w14:paraId="456C5AF7" w14:textId="617ADD7E">
            <w:pPr>
              <w:jc w:val="right"/>
              <w:rPr>
                <w:rFonts w:eastAsia="Times New Roman" w:cs="Arial"/>
                <w:color w:val="000000"/>
                <w:sz w:val="24"/>
                <w:szCs w:val="24"/>
                <w:lang w:eastAsia="en-GB"/>
              </w:rPr>
            </w:pPr>
            <w:r w:rsidRPr="009F639A">
              <w:rPr>
                <w:rFonts w:eastAsia="Times New Roman" w:cs="Arial"/>
                <w:color w:val="000000"/>
                <w:sz w:val="24"/>
                <w:szCs w:val="24"/>
                <w:lang w:eastAsia="en-GB"/>
              </w:rPr>
              <w:t xml:space="preserve">4,339.59 </w:t>
            </w:r>
            <w:r w:rsidRPr="00B7451A">
              <w:rPr>
                <w:rFonts w:eastAsia="Times New Roman" w:cs="Arial"/>
                <w:color w:val="000000"/>
                <w:sz w:val="24"/>
                <w:szCs w:val="24"/>
                <w:lang w:eastAsia="en-GB"/>
              </w:rPr>
              <w:t xml:space="preserve">                                        </w:t>
            </w:r>
          </w:p>
        </w:tc>
      </w:tr>
      <w:tr w:rsidRPr="00884E87" w:rsidR="00884E87" w:rsidTr="004D11EB" w14:paraId="33CEA59D" w14:textId="77777777">
        <w:trPr>
          <w:trHeight w:val="300"/>
        </w:trPr>
        <w:tc>
          <w:tcPr>
            <w:tcW w:w="6487" w:type="dxa"/>
            <w:noWrap/>
          </w:tcPr>
          <w:p w:rsidRPr="00B7451A" w:rsidR="004D11EB" w:rsidP="004D11EB" w:rsidRDefault="004D11EB" w14:paraId="0B47920F" w14:textId="00743B00">
            <w:pPr>
              <w:rPr>
                <w:rFonts w:eastAsia="Times New Roman" w:cs="Arial"/>
                <w:color w:val="000000"/>
                <w:sz w:val="24"/>
                <w:szCs w:val="24"/>
                <w:lang w:eastAsia="en-GB"/>
              </w:rPr>
            </w:pPr>
            <w:r w:rsidRPr="00E66376">
              <w:rPr>
                <w:rFonts w:eastAsia="Times New Roman" w:cs="Arial"/>
                <w:color w:val="000000"/>
                <w:sz w:val="24"/>
                <w:szCs w:val="24"/>
                <w:lang w:eastAsia="en-GB"/>
              </w:rPr>
              <w:t>Education</w:t>
            </w:r>
          </w:p>
        </w:tc>
        <w:tc>
          <w:tcPr>
            <w:tcW w:w="2188" w:type="dxa"/>
            <w:noWrap/>
            <w:hideMark/>
          </w:tcPr>
          <w:p w:rsidRPr="00B7451A" w:rsidR="004D11EB" w:rsidP="00B7451A" w:rsidRDefault="004D11EB" w14:paraId="53BAEFE3" w14:textId="07A8B128">
            <w:pPr>
              <w:jc w:val="right"/>
              <w:rPr>
                <w:rFonts w:eastAsia="Times New Roman" w:cs="Arial"/>
                <w:color w:val="000000"/>
                <w:sz w:val="24"/>
                <w:szCs w:val="24"/>
                <w:lang w:eastAsia="en-GB"/>
              </w:rPr>
            </w:pPr>
            <w:r w:rsidRPr="007C7092">
              <w:rPr>
                <w:rFonts w:eastAsia="Times New Roman" w:cs="Arial"/>
                <w:color w:val="000000"/>
                <w:sz w:val="24"/>
                <w:szCs w:val="24"/>
                <w:lang w:eastAsia="en-GB"/>
              </w:rPr>
              <w:t xml:space="preserve">4,322.91 </w:t>
            </w:r>
            <w:r w:rsidRPr="00B7451A">
              <w:rPr>
                <w:rFonts w:eastAsia="Times New Roman" w:cs="Arial"/>
                <w:color w:val="000000"/>
                <w:sz w:val="24"/>
                <w:szCs w:val="24"/>
                <w:lang w:eastAsia="en-GB"/>
              </w:rPr>
              <w:t xml:space="preserve">                                        </w:t>
            </w:r>
          </w:p>
        </w:tc>
      </w:tr>
      <w:tr w:rsidRPr="00884E87" w:rsidR="00884E87" w:rsidTr="004D11EB" w14:paraId="27001FAB" w14:textId="77777777">
        <w:trPr>
          <w:trHeight w:val="300"/>
        </w:trPr>
        <w:tc>
          <w:tcPr>
            <w:tcW w:w="6487" w:type="dxa"/>
            <w:noWrap/>
          </w:tcPr>
          <w:p w:rsidRPr="00B7451A" w:rsidR="004D11EB" w:rsidP="004D11EB" w:rsidRDefault="004D11EB" w14:paraId="025722FC" w14:textId="06081105">
            <w:pPr>
              <w:rPr>
                <w:rFonts w:eastAsia="Times New Roman" w:cs="Arial"/>
                <w:color w:val="000000"/>
                <w:sz w:val="24"/>
                <w:szCs w:val="24"/>
                <w:lang w:eastAsia="en-GB"/>
              </w:rPr>
            </w:pPr>
            <w:r w:rsidRPr="00E66376">
              <w:rPr>
                <w:rFonts w:eastAsia="Times New Roman" w:cs="Arial"/>
                <w:color w:val="000000"/>
                <w:sz w:val="24"/>
                <w:szCs w:val="24"/>
                <w:lang w:eastAsia="en-GB"/>
              </w:rPr>
              <w:t>Human Resources</w:t>
            </w:r>
          </w:p>
        </w:tc>
        <w:tc>
          <w:tcPr>
            <w:tcW w:w="2188" w:type="dxa"/>
            <w:noWrap/>
            <w:hideMark/>
          </w:tcPr>
          <w:p w:rsidRPr="00B7451A" w:rsidR="004D11EB" w:rsidP="00B7451A" w:rsidRDefault="004D11EB" w14:paraId="63E5D0F2" w14:textId="33E7FB71">
            <w:pPr>
              <w:jc w:val="right"/>
              <w:rPr>
                <w:rFonts w:eastAsia="Times New Roman" w:cs="Arial"/>
                <w:color w:val="000000"/>
                <w:sz w:val="24"/>
                <w:szCs w:val="24"/>
                <w:lang w:eastAsia="en-GB"/>
              </w:rPr>
            </w:pPr>
            <w:r w:rsidRPr="00A77763">
              <w:rPr>
                <w:rFonts w:eastAsia="Times New Roman" w:cs="Arial"/>
                <w:color w:val="000000"/>
                <w:sz w:val="24"/>
                <w:szCs w:val="24"/>
                <w:lang w:eastAsia="en-GB"/>
              </w:rPr>
              <w:t xml:space="preserve">2,592.73 </w:t>
            </w:r>
            <w:r w:rsidRPr="00B7451A">
              <w:rPr>
                <w:rFonts w:eastAsia="Times New Roman" w:cs="Arial"/>
                <w:color w:val="000000"/>
                <w:sz w:val="24"/>
                <w:szCs w:val="24"/>
                <w:lang w:eastAsia="en-GB"/>
              </w:rPr>
              <w:t xml:space="preserve">                                        </w:t>
            </w:r>
          </w:p>
        </w:tc>
      </w:tr>
      <w:tr w:rsidRPr="00884E87" w:rsidR="00884E87" w:rsidTr="004D11EB" w14:paraId="4821C494" w14:textId="77777777">
        <w:trPr>
          <w:trHeight w:val="300"/>
        </w:trPr>
        <w:tc>
          <w:tcPr>
            <w:tcW w:w="6487" w:type="dxa"/>
            <w:noWrap/>
          </w:tcPr>
          <w:p w:rsidRPr="00B7451A" w:rsidR="004D11EB" w:rsidP="004D11EB" w:rsidRDefault="004D11EB" w14:paraId="13CAC5B3" w14:textId="7E81B21F">
            <w:pPr>
              <w:rPr>
                <w:rFonts w:eastAsia="Times New Roman" w:cs="Arial"/>
                <w:color w:val="000000"/>
                <w:sz w:val="24"/>
                <w:szCs w:val="24"/>
                <w:lang w:eastAsia="en-GB"/>
              </w:rPr>
            </w:pPr>
            <w:r w:rsidRPr="00E66376">
              <w:rPr>
                <w:rFonts w:eastAsia="Times New Roman" w:cs="Arial"/>
                <w:color w:val="000000"/>
                <w:sz w:val="24"/>
                <w:szCs w:val="24"/>
                <w:lang w:eastAsia="en-GB"/>
              </w:rPr>
              <w:t>Vehicle Management</w:t>
            </w:r>
          </w:p>
        </w:tc>
        <w:tc>
          <w:tcPr>
            <w:tcW w:w="2188" w:type="dxa"/>
            <w:noWrap/>
            <w:hideMark/>
          </w:tcPr>
          <w:p w:rsidRPr="00B7451A" w:rsidR="004D11EB" w:rsidP="00B7451A" w:rsidRDefault="004D11EB" w14:paraId="650F28D0" w14:textId="4069ABC1">
            <w:pPr>
              <w:jc w:val="right"/>
              <w:rPr>
                <w:rFonts w:eastAsia="Times New Roman" w:cs="Arial"/>
                <w:color w:val="000000"/>
                <w:sz w:val="24"/>
                <w:szCs w:val="24"/>
                <w:lang w:eastAsia="en-GB"/>
              </w:rPr>
            </w:pPr>
            <w:r w:rsidRPr="00217FAE">
              <w:rPr>
                <w:rFonts w:eastAsia="Times New Roman" w:cs="Arial"/>
                <w:color w:val="000000"/>
                <w:sz w:val="24"/>
                <w:szCs w:val="24"/>
                <w:lang w:eastAsia="en-GB"/>
              </w:rPr>
              <w:t xml:space="preserve">1,609.59 </w:t>
            </w:r>
            <w:r w:rsidRPr="00B7451A">
              <w:rPr>
                <w:rFonts w:eastAsia="Times New Roman" w:cs="Arial"/>
                <w:color w:val="000000"/>
                <w:sz w:val="24"/>
                <w:szCs w:val="24"/>
                <w:lang w:eastAsia="en-GB"/>
              </w:rPr>
              <w:t xml:space="preserve">                                        </w:t>
            </w:r>
          </w:p>
        </w:tc>
      </w:tr>
      <w:tr w:rsidRPr="00884E87" w:rsidR="00884E87" w:rsidTr="004D11EB" w14:paraId="784BE2A1" w14:textId="77777777">
        <w:trPr>
          <w:trHeight w:val="300"/>
        </w:trPr>
        <w:tc>
          <w:tcPr>
            <w:tcW w:w="6487" w:type="dxa"/>
            <w:noWrap/>
          </w:tcPr>
          <w:p w:rsidRPr="00B7451A" w:rsidR="004D11EB" w:rsidP="004D11EB" w:rsidRDefault="004D11EB" w14:paraId="66434332" w14:textId="509B5BA2">
            <w:pPr>
              <w:rPr>
                <w:rFonts w:eastAsia="Times New Roman" w:cs="Arial"/>
                <w:color w:val="000000"/>
                <w:sz w:val="24"/>
                <w:szCs w:val="24"/>
                <w:lang w:eastAsia="en-GB"/>
              </w:rPr>
            </w:pPr>
            <w:r w:rsidRPr="00E66376">
              <w:rPr>
                <w:rFonts w:eastAsia="Times New Roman" w:cs="Arial"/>
                <w:color w:val="000000"/>
                <w:sz w:val="24"/>
                <w:szCs w:val="24"/>
                <w:lang w:eastAsia="en-GB"/>
              </w:rPr>
              <w:t>Consultancy</w:t>
            </w:r>
          </w:p>
        </w:tc>
        <w:tc>
          <w:tcPr>
            <w:tcW w:w="2188" w:type="dxa"/>
            <w:noWrap/>
            <w:hideMark/>
          </w:tcPr>
          <w:p w:rsidRPr="00B7451A" w:rsidR="004D11EB" w:rsidP="00B7451A" w:rsidRDefault="004D11EB" w14:paraId="3D75D465" w14:textId="166A1D68">
            <w:pPr>
              <w:jc w:val="right"/>
              <w:rPr>
                <w:rFonts w:eastAsia="Times New Roman" w:cs="Arial"/>
                <w:color w:val="000000"/>
                <w:sz w:val="24"/>
                <w:szCs w:val="24"/>
                <w:lang w:eastAsia="en-GB"/>
              </w:rPr>
            </w:pPr>
            <w:r w:rsidRPr="00B34A0C">
              <w:rPr>
                <w:rFonts w:eastAsia="Times New Roman" w:cs="Arial"/>
                <w:color w:val="000000"/>
                <w:sz w:val="24"/>
                <w:szCs w:val="24"/>
                <w:lang w:eastAsia="en-GB"/>
              </w:rPr>
              <w:t xml:space="preserve">1,448.94 </w:t>
            </w:r>
            <w:r w:rsidRPr="00B7451A">
              <w:rPr>
                <w:rFonts w:eastAsia="Times New Roman" w:cs="Arial"/>
                <w:color w:val="000000"/>
                <w:sz w:val="24"/>
                <w:szCs w:val="24"/>
                <w:lang w:eastAsia="en-GB"/>
              </w:rPr>
              <w:t xml:space="preserve">                                        </w:t>
            </w:r>
          </w:p>
        </w:tc>
      </w:tr>
      <w:tr w:rsidRPr="00884E87" w:rsidR="00884E87" w:rsidTr="004D11EB" w14:paraId="5814F92F" w14:textId="77777777">
        <w:trPr>
          <w:trHeight w:val="300"/>
        </w:trPr>
        <w:tc>
          <w:tcPr>
            <w:tcW w:w="6487" w:type="dxa"/>
            <w:noWrap/>
          </w:tcPr>
          <w:p w:rsidRPr="00B7451A" w:rsidR="004D11EB" w:rsidP="004D11EB" w:rsidRDefault="004D11EB" w14:paraId="036E191B" w14:textId="731746EA">
            <w:pPr>
              <w:rPr>
                <w:rFonts w:eastAsia="Times New Roman" w:cs="Arial"/>
                <w:color w:val="000000"/>
                <w:sz w:val="24"/>
                <w:szCs w:val="24"/>
                <w:lang w:eastAsia="en-GB"/>
              </w:rPr>
            </w:pPr>
            <w:r w:rsidRPr="00E66376">
              <w:rPr>
                <w:rFonts w:eastAsia="Times New Roman" w:cs="Arial"/>
                <w:color w:val="000000"/>
                <w:sz w:val="24"/>
                <w:szCs w:val="24"/>
                <w:lang w:eastAsia="en-GB"/>
              </w:rPr>
              <w:t>Social Community Care Supplies &amp; Services - Children</w:t>
            </w:r>
          </w:p>
        </w:tc>
        <w:tc>
          <w:tcPr>
            <w:tcW w:w="2188" w:type="dxa"/>
            <w:noWrap/>
            <w:hideMark/>
          </w:tcPr>
          <w:p w:rsidRPr="00B7451A" w:rsidR="004D11EB" w:rsidP="00B7451A" w:rsidRDefault="004D11EB" w14:paraId="31C5C3CD" w14:textId="30AFD02F">
            <w:pPr>
              <w:jc w:val="right"/>
              <w:rPr>
                <w:rFonts w:eastAsia="Times New Roman" w:cs="Arial"/>
                <w:color w:val="000000"/>
                <w:sz w:val="24"/>
                <w:szCs w:val="24"/>
                <w:lang w:eastAsia="en-GB"/>
              </w:rPr>
            </w:pPr>
            <w:r w:rsidRPr="002757C9">
              <w:rPr>
                <w:rFonts w:eastAsia="Times New Roman" w:cs="Arial"/>
                <w:color w:val="000000"/>
                <w:sz w:val="24"/>
                <w:szCs w:val="24"/>
                <w:lang w:eastAsia="en-GB"/>
              </w:rPr>
              <w:t xml:space="preserve">1,300.88 </w:t>
            </w:r>
            <w:r w:rsidRPr="00B7451A">
              <w:rPr>
                <w:rFonts w:eastAsia="Times New Roman" w:cs="Arial"/>
                <w:color w:val="000000"/>
                <w:sz w:val="24"/>
                <w:szCs w:val="24"/>
                <w:lang w:eastAsia="en-GB"/>
              </w:rPr>
              <w:t xml:space="preserve">                                        </w:t>
            </w:r>
          </w:p>
        </w:tc>
      </w:tr>
      <w:tr w:rsidRPr="00884E87" w:rsidR="00884E87" w:rsidTr="004D11EB" w14:paraId="394CC6EE" w14:textId="77777777">
        <w:trPr>
          <w:trHeight w:val="300"/>
        </w:trPr>
        <w:tc>
          <w:tcPr>
            <w:tcW w:w="6487" w:type="dxa"/>
            <w:noWrap/>
          </w:tcPr>
          <w:p w:rsidRPr="00B7451A" w:rsidR="004D11EB" w:rsidP="004D11EB" w:rsidRDefault="004D11EB" w14:paraId="02D61F40" w14:textId="5F092313">
            <w:pPr>
              <w:rPr>
                <w:rFonts w:eastAsia="Times New Roman" w:cs="Arial"/>
                <w:color w:val="000000"/>
                <w:sz w:val="24"/>
                <w:szCs w:val="24"/>
                <w:lang w:eastAsia="en-GB"/>
              </w:rPr>
            </w:pPr>
            <w:r w:rsidRPr="008F3885">
              <w:rPr>
                <w:rFonts w:eastAsia="Times New Roman" w:cs="Arial"/>
                <w:color w:val="000000"/>
                <w:sz w:val="24"/>
                <w:szCs w:val="24"/>
                <w:lang w:eastAsia="en-GB"/>
              </w:rPr>
              <w:t>Housing Management</w:t>
            </w:r>
          </w:p>
        </w:tc>
        <w:tc>
          <w:tcPr>
            <w:tcW w:w="2188" w:type="dxa"/>
            <w:noWrap/>
            <w:hideMark/>
          </w:tcPr>
          <w:p w:rsidRPr="00B7451A" w:rsidR="004D11EB" w:rsidP="00B7451A" w:rsidRDefault="004D11EB" w14:paraId="6B797C6A" w14:textId="2F18F596">
            <w:pPr>
              <w:jc w:val="right"/>
              <w:rPr>
                <w:rFonts w:eastAsia="Times New Roman" w:cs="Arial"/>
                <w:color w:val="000000"/>
                <w:sz w:val="24"/>
                <w:szCs w:val="24"/>
                <w:lang w:eastAsia="en-GB"/>
              </w:rPr>
            </w:pPr>
            <w:r w:rsidRPr="00B02074">
              <w:rPr>
                <w:rFonts w:eastAsia="Times New Roman" w:cs="Arial"/>
                <w:color w:val="000000"/>
                <w:sz w:val="24"/>
                <w:szCs w:val="24"/>
                <w:lang w:eastAsia="en-GB"/>
              </w:rPr>
              <w:t xml:space="preserve">1,274.95 </w:t>
            </w:r>
            <w:r w:rsidRPr="00B7451A">
              <w:rPr>
                <w:rFonts w:eastAsia="Times New Roman" w:cs="Arial"/>
                <w:color w:val="000000"/>
                <w:sz w:val="24"/>
                <w:szCs w:val="24"/>
                <w:lang w:eastAsia="en-GB"/>
              </w:rPr>
              <w:t xml:space="preserve">                                        </w:t>
            </w:r>
          </w:p>
        </w:tc>
      </w:tr>
      <w:tr w:rsidRPr="00884E87" w:rsidR="00884E87" w:rsidTr="004D11EB" w14:paraId="41E443D5" w14:textId="77777777">
        <w:trPr>
          <w:trHeight w:val="300"/>
        </w:trPr>
        <w:tc>
          <w:tcPr>
            <w:tcW w:w="6487" w:type="dxa"/>
            <w:noWrap/>
          </w:tcPr>
          <w:p w:rsidRPr="00B7451A" w:rsidR="004D11EB" w:rsidP="004D11EB" w:rsidRDefault="004D11EB" w14:paraId="5423B02C" w14:textId="7C936850">
            <w:pPr>
              <w:rPr>
                <w:rFonts w:eastAsia="Times New Roman" w:cs="Arial"/>
                <w:color w:val="000000"/>
                <w:sz w:val="24"/>
                <w:szCs w:val="24"/>
                <w:lang w:eastAsia="en-GB"/>
              </w:rPr>
            </w:pPr>
            <w:r w:rsidRPr="008F3885">
              <w:rPr>
                <w:rFonts w:eastAsia="Times New Roman" w:cs="Arial"/>
                <w:color w:val="000000"/>
                <w:sz w:val="24"/>
                <w:szCs w:val="24"/>
                <w:lang w:eastAsia="en-GB"/>
              </w:rPr>
              <w:t>Information Communication Technology</w:t>
            </w:r>
          </w:p>
        </w:tc>
        <w:tc>
          <w:tcPr>
            <w:tcW w:w="2188" w:type="dxa"/>
            <w:noWrap/>
            <w:hideMark/>
          </w:tcPr>
          <w:p w:rsidRPr="00B7451A" w:rsidR="004D11EB" w:rsidP="00B7451A" w:rsidRDefault="004D11EB" w14:paraId="782A69B0" w14:textId="1014EC99">
            <w:pPr>
              <w:jc w:val="right"/>
              <w:rPr>
                <w:rFonts w:eastAsia="Times New Roman" w:cs="Arial"/>
                <w:color w:val="000000"/>
                <w:sz w:val="24"/>
                <w:szCs w:val="24"/>
                <w:lang w:eastAsia="en-GB"/>
              </w:rPr>
            </w:pPr>
            <w:r w:rsidRPr="00B6158B">
              <w:rPr>
                <w:rFonts w:eastAsia="Times New Roman" w:cs="Arial"/>
                <w:color w:val="000000"/>
                <w:sz w:val="24"/>
                <w:szCs w:val="24"/>
                <w:lang w:eastAsia="en-GB"/>
              </w:rPr>
              <w:t xml:space="preserve">908.44 </w:t>
            </w:r>
            <w:r w:rsidRPr="00B7451A">
              <w:rPr>
                <w:rFonts w:eastAsia="Times New Roman" w:cs="Arial"/>
                <w:color w:val="000000"/>
                <w:sz w:val="24"/>
                <w:szCs w:val="24"/>
                <w:lang w:eastAsia="en-GB"/>
              </w:rPr>
              <w:t xml:space="preserve">                                        </w:t>
            </w:r>
          </w:p>
        </w:tc>
      </w:tr>
      <w:tr w:rsidRPr="00884E87" w:rsidR="00884E87" w:rsidTr="004D11EB" w14:paraId="7A20AD61" w14:textId="77777777">
        <w:trPr>
          <w:trHeight w:val="300"/>
        </w:trPr>
        <w:tc>
          <w:tcPr>
            <w:tcW w:w="6487" w:type="dxa"/>
            <w:noWrap/>
          </w:tcPr>
          <w:p w:rsidRPr="00B7451A" w:rsidR="004D11EB" w:rsidP="004D11EB" w:rsidRDefault="004D11EB" w14:paraId="4FA29123" w14:textId="3E15D227">
            <w:pPr>
              <w:rPr>
                <w:rFonts w:eastAsia="Times New Roman" w:cs="Arial"/>
                <w:color w:val="000000"/>
                <w:sz w:val="24"/>
                <w:szCs w:val="24"/>
                <w:lang w:eastAsia="en-GB"/>
              </w:rPr>
            </w:pPr>
            <w:r w:rsidRPr="008F3885">
              <w:rPr>
                <w:rFonts w:eastAsia="Times New Roman" w:cs="Arial"/>
                <w:color w:val="000000"/>
                <w:sz w:val="24"/>
                <w:szCs w:val="24"/>
                <w:lang w:eastAsia="en-GB"/>
              </w:rPr>
              <w:t>Cleaning &amp; Janitorial</w:t>
            </w:r>
          </w:p>
        </w:tc>
        <w:tc>
          <w:tcPr>
            <w:tcW w:w="2188" w:type="dxa"/>
            <w:noWrap/>
            <w:hideMark/>
          </w:tcPr>
          <w:p w:rsidRPr="00B7451A" w:rsidR="004D11EB" w:rsidP="00B7451A" w:rsidRDefault="004D11EB" w14:paraId="2AA6C1E2" w14:textId="0B652873">
            <w:pPr>
              <w:jc w:val="right"/>
              <w:rPr>
                <w:rFonts w:eastAsia="Times New Roman" w:cs="Arial"/>
                <w:color w:val="000000"/>
                <w:sz w:val="24"/>
                <w:szCs w:val="24"/>
                <w:lang w:eastAsia="en-GB"/>
              </w:rPr>
            </w:pPr>
            <w:r w:rsidRPr="00C475B4">
              <w:rPr>
                <w:rFonts w:eastAsia="Times New Roman" w:cs="Arial"/>
                <w:color w:val="000000"/>
                <w:sz w:val="24"/>
                <w:szCs w:val="24"/>
                <w:lang w:eastAsia="en-GB"/>
              </w:rPr>
              <w:t xml:space="preserve">574.64 </w:t>
            </w:r>
            <w:r w:rsidRPr="00B7451A">
              <w:rPr>
                <w:rFonts w:eastAsia="Times New Roman" w:cs="Arial"/>
                <w:color w:val="000000"/>
                <w:sz w:val="24"/>
                <w:szCs w:val="24"/>
                <w:lang w:eastAsia="en-GB"/>
              </w:rPr>
              <w:t xml:space="preserve">                                            </w:t>
            </w:r>
          </w:p>
        </w:tc>
      </w:tr>
      <w:tr w:rsidRPr="00884E87" w:rsidR="00884E87" w:rsidTr="004D11EB" w14:paraId="368E79F0" w14:textId="77777777">
        <w:trPr>
          <w:trHeight w:val="300"/>
        </w:trPr>
        <w:tc>
          <w:tcPr>
            <w:tcW w:w="6487" w:type="dxa"/>
            <w:noWrap/>
          </w:tcPr>
          <w:p w:rsidRPr="00B7451A" w:rsidR="00F32195" w:rsidP="00F32195" w:rsidRDefault="00F32195" w14:paraId="02173ABA" w14:textId="7276BC40">
            <w:pPr>
              <w:rPr>
                <w:rFonts w:eastAsia="Times New Roman" w:cs="Arial"/>
                <w:color w:val="000000"/>
                <w:sz w:val="24"/>
                <w:szCs w:val="24"/>
                <w:lang w:eastAsia="en-GB"/>
              </w:rPr>
            </w:pPr>
            <w:r w:rsidRPr="00AC2C01">
              <w:rPr>
                <w:rFonts w:eastAsia="Times New Roman" w:cs="Arial"/>
                <w:color w:val="000000"/>
                <w:sz w:val="24"/>
                <w:szCs w:val="24"/>
                <w:lang w:eastAsia="en-GB"/>
              </w:rPr>
              <w:t>Healthcare</w:t>
            </w:r>
          </w:p>
        </w:tc>
        <w:tc>
          <w:tcPr>
            <w:tcW w:w="2188" w:type="dxa"/>
            <w:noWrap/>
            <w:hideMark/>
          </w:tcPr>
          <w:p w:rsidRPr="00B7451A" w:rsidR="00F32195" w:rsidP="00B7451A" w:rsidRDefault="00F32195" w14:paraId="5034AD70" w14:textId="688972E7">
            <w:pPr>
              <w:jc w:val="right"/>
              <w:rPr>
                <w:rFonts w:eastAsia="Times New Roman" w:cs="Arial"/>
                <w:color w:val="000000"/>
                <w:sz w:val="24"/>
                <w:szCs w:val="24"/>
                <w:lang w:eastAsia="en-GB"/>
              </w:rPr>
            </w:pPr>
            <w:r w:rsidRPr="005D5E97">
              <w:rPr>
                <w:rFonts w:eastAsia="Times New Roman" w:cs="Arial"/>
                <w:color w:val="000000"/>
                <w:sz w:val="24"/>
                <w:szCs w:val="24"/>
                <w:lang w:eastAsia="en-GB"/>
              </w:rPr>
              <w:t xml:space="preserve">474.06 </w:t>
            </w:r>
            <w:r w:rsidRPr="00B7451A">
              <w:rPr>
                <w:rFonts w:eastAsia="Times New Roman" w:cs="Arial"/>
                <w:color w:val="000000"/>
                <w:sz w:val="24"/>
                <w:szCs w:val="24"/>
                <w:lang w:eastAsia="en-GB"/>
              </w:rPr>
              <w:t xml:space="preserve">                                            </w:t>
            </w:r>
          </w:p>
        </w:tc>
      </w:tr>
      <w:tr w:rsidRPr="00884E87" w:rsidR="00884E87" w:rsidTr="00F32195" w14:paraId="77283A64" w14:textId="77777777">
        <w:trPr>
          <w:trHeight w:val="300"/>
        </w:trPr>
        <w:tc>
          <w:tcPr>
            <w:tcW w:w="6487" w:type="dxa"/>
            <w:noWrap/>
          </w:tcPr>
          <w:p w:rsidRPr="00B7451A" w:rsidR="00F32195" w:rsidP="00F32195" w:rsidRDefault="00F32195" w14:paraId="4BC66A0D" w14:textId="5020D8A9">
            <w:pPr>
              <w:rPr>
                <w:rFonts w:eastAsia="Times New Roman" w:cs="Arial"/>
                <w:color w:val="000000"/>
                <w:sz w:val="24"/>
                <w:szCs w:val="24"/>
                <w:lang w:eastAsia="en-GB"/>
              </w:rPr>
            </w:pPr>
            <w:r w:rsidRPr="00AC2C01">
              <w:rPr>
                <w:rFonts w:eastAsia="Times New Roman" w:cs="Arial"/>
                <w:color w:val="000000"/>
                <w:sz w:val="24"/>
                <w:szCs w:val="24"/>
                <w:lang w:eastAsia="en-GB"/>
              </w:rPr>
              <w:t>Building Construction Materials</w:t>
            </w:r>
          </w:p>
        </w:tc>
        <w:tc>
          <w:tcPr>
            <w:tcW w:w="2188" w:type="dxa"/>
            <w:noWrap/>
            <w:hideMark/>
          </w:tcPr>
          <w:p w:rsidRPr="00B7451A" w:rsidR="00F32195" w:rsidP="00B7451A" w:rsidRDefault="00F32195" w14:paraId="15DF63D8" w14:textId="5873DB0B">
            <w:pPr>
              <w:jc w:val="right"/>
              <w:rPr>
                <w:rFonts w:eastAsia="Times New Roman" w:cs="Arial"/>
                <w:color w:val="000000"/>
                <w:sz w:val="24"/>
                <w:szCs w:val="24"/>
                <w:lang w:eastAsia="en-GB"/>
              </w:rPr>
            </w:pPr>
            <w:r w:rsidRPr="00F83EA6">
              <w:rPr>
                <w:rFonts w:eastAsia="Times New Roman" w:cs="Arial"/>
                <w:color w:val="000000"/>
                <w:sz w:val="24"/>
                <w:szCs w:val="24"/>
                <w:lang w:eastAsia="en-GB"/>
              </w:rPr>
              <w:t xml:space="preserve">341.81 </w:t>
            </w:r>
            <w:r w:rsidRPr="00B7451A">
              <w:rPr>
                <w:rFonts w:eastAsia="Times New Roman" w:cs="Arial"/>
                <w:color w:val="000000"/>
                <w:sz w:val="24"/>
                <w:szCs w:val="24"/>
                <w:lang w:eastAsia="en-GB"/>
              </w:rPr>
              <w:t xml:space="preserve">                                            </w:t>
            </w:r>
          </w:p>
        </w:tc>
      </w:tr>
      <w:tr w:rsidRPr="00884E87" w:rsidR="00884E87" w:rsidTr="00F32195" w14:paraId="7A8EB381" w14:textId="77777777">
        <w:trPr>
          <w:trHeight w:val="300"/>
        </w:trPr>
        <w:tc>
          <w:tcPr>
            <w:tcW w:w="6487" w:type="dxa"/>
            <w:noWrap/>
          </w:tcPr>
          <w:p w:rsidRPr="00B7451A" w:rsidR="00F32195" w:rsidP="00F32195" w:rsidRDefault="00F32195" w14:paraId="22B704E3" w14:textId="1724BD83">
            <w:pPr>
              <w:rPr>
                <w:rFonts w:eastAsia="Times New Roman" w:cs="Arial"/>
                <w:color w:val="000000"/>
                <w:sz w:val="24"/>
                <w:szCs w:val="24"/>
                <w:lang w:eastAsia="en-GB"/>
              </w:rPr>
            </w:pPr>
            <w:r w:rsidRPr="00AC2C01">
              <w:rPr>
                <w:rFonts w:eastAsia="Times New Roman" w:cs="Arial"/>
                <w:color w:val="000000"/>
                <w:sz w:val="24"/>
                <w:szCs w:val="24"/>
                <w:lang w:eastAsia="en-GB"/>
              </w:rPr>
              <w:t>Financial Services</w:t>
            </w:r>
          </w:p>
        </w:tc>
        <w:tc>
          <w:tcPr>
            <w:tcW w:w="2188" w:type="dxa"/>
            <w:noWrap/>
            <w:hideMark/>
          </w:tcPr>
          <w:p w:rsidRPr="00B7451A" w:rsidR="00F32195" w:rsidP="00B7451A" w:rsidRDefault="00F32195" w14:paraId="62433DFF" w14:textId="2EA8BB66">
            <w:pPr>
              <w:jc w:val="right"/>
              <w:rPr>
                <w:rFonts w:eastAsia="Times New Roman" w:cs="Arial"/>
                <w:color w:val="000000"/>
                <w:sz w:val="24"/>
                <w:szCs w:val="24"/>
                <w:lang w:eastAsia="en-GB"/>
              </w:rPr>
            </w:pPr>
            <w:r w:rsidRPr="00AF2E0D">
              <w:rPr>
                <w:rFonts w:eastAsia="Times New Roman" w:cs="Arial"/>
                <w:color w:val="000000"/>
                <w:sz w:val="24"/>
                <w:szCs w:val="24"/>
                <w:lang w:eastAsia="en-GB"/>
              </w:rPr>
              <w:t xml:space="preserve">335.91 </w:t>
            </w:r>
            <w:r w:rsidRPr="00B7451A">
              <w:rPr>
                <w:rFonts w:eastAsia="Times New Roman" w:cs="Arial"/>
                <w:color w:val="000000"/>
                <w:sz w:val="24"/>
                <w:szCs w:val="24"/>
                <w:lang w:eastAsia="en-GB"/>
              </w:rPr>
              <w:t xml:space="preserve">                                            </w:t>
            </w:r>
          </w:p>
        </w:tc>
      </w:tr>
      <w:tr w:rsidRPr="00884E87" w:rsidR="00884E87" w:rsidTr="00F32195" w14:paraId="6914949C" w14:textId="77777777">
        <w:trPr>
          <w:trHeight w:val="300"/>
        </w:trPr>
        <w:tc>
          <w:tcPr>
            <w:tcW w:w="6487" w:type="dxa"/>
            <w:noWrap/>
          </w:tcPr>
          <w:p w:rsidRPr="00B7451A" w:rsidR="00F32195" w:rsidP="00F32195" w:rsidRDefault="00F32195" w14:paraId="621BA9BF" w14:textId="77871690">
            <w:pPr>
              <w:rPr>
                <w:rFonts w:eastAsia="Times New Roman" w:cs="Arial"/>
                <w:color w:val="000000"/>
                <w:sz w:val="24"/>
                <w:szCs w:val="24"/>
                <w:lang w:eastAsia="en-GB"/>
              </w:rPr>
            </w:pPr>
            <w:r w:rsidRPr="00AC2C01">
              <w:rPr>
                <w:rFonts w:eastAsia="Times New Roman" w:cs="Arial"/>
                <w:color w:val="000000"/>
                <w:sz w:val="24"/>
                <w:szCs w:val="24"/>
                <w:lang w:eastAsia="en-GB"/>
              </w:rPr>
              <w:t>Legal Services</w:t>
            </w:r>
          </w:p>
        </w:tc>
        <w:tc>
          <w:tcPr>
            <w:tcW w:w="2188" w:type="dxa"/>
            <w:noWrap/>
            <w:hideMark/>
          </w:tcPr>
          <w:p w:rsidRPr="00B7451A" w:rsidR="00F32195" w:rsidP="00B7451A" w:rsidRDefault="00F32195" w14:paraId="5A4BE02C" w14:textId="05077810">
            <w:pPr>
              <w:jc w:val="right"/>
              <w:rPr>
                <w:rFonts w:eastAsia="Times New Roman" w:cs="Arial"/>
                <w:color w:val="000000"/>
                <w:sz w:val="24"/>
                <w:szCs w:val="24"/>
                <w:lang w:eastAsia="en-GB"/>
              </w:rPr>
            </w:pPr>
            <w:r w:rsidRPr="004F0F5C">
              <w:rPr>
                <w:rFonts w:eastAsia="Times New Roman" w:cs="Arial"/>
                <w:color w:val="000000"/>
                <w:sz w:val="24"/>
                <w:szCs w:val="24"/>
                <w:lang w:eastAsia="en-GB"/>
              </w:rPr>
              <w:t xml:space="preserve">268.15 </w:t>
            </w:r>
            <w:r w:rsidRPr="00B7451A">
              <w:rPr>
                <w:rFonts w:eastAsia="Times New Roman" w:cs="Arial"/>
                <w:color w:val="000000"/>
                <w:sz w:val="24"/>
                <w:szCs w:val="24"/>
                <w:lang w:eastAsia="en-GB"/>
              </w:rPr>
              <w:t xml:space="preserve">                                            </w:t>
            </w:r>
          </w:p>
        </w:tc>
      </w:tr>
      <w:tr w:rsidRPr="00884E87" w:rsidR="00884E87" w:rsidTr="00F32195" w14:paraId="6E76F35F" w14:textId="77777777">
        <w:trPr>
          <w:trHeight w:val="300"/>
        </w:trPr>
        <w:tc>
          <w:tcPr>
            <w:tcW w:w="6487" w:type="dxa"/>
            <w:noWrap/>
          </w:tcPr>
          <w:p w:rsidRPr="00B7451A" w:rsidR="00F32195" w:rsidP="00F32195" w:rsidRDefault="00F32195" w14:paraId="60E39B92" w14:textId="14799990">
            <w:pPr>
              <w:rPr>
                <w:rFonts w:eastAsia="Times New Roman" w:cs="Arial"/>
                <w:color w:val="000000"/>
                <w:sz w:val="24"/>
                <w:szCs w:val="24"/>
                <w:lang w:eastAsia="en-GB"/>
              </w:rPr>
            </w:pPr>
            <w:r w:rsidRPr="00AC2C01">
              <w:rPr>
                <w:rFonts w:eastAsia="Times New Roman" w:cs="Arial"/>
                <w:color w:val="000000"/>
                <w:sz w:val="24"/>
                <w:szCs w:val="24"/>
                <w:lang w:eastAsia="en-GB"/>
              </w:rPr>
              <w:t>Sports &amp; Playground Equipment &amp; Maintenance</w:t>
            </w:r>
          </w:p>
        </w:tc>
        <w:tc>
          <w:tcPr>
            <w:tcW w:w="2188" w:type="dxa"/>
            <w:noWrap/>
            <w:hideMark/>
          </w:tcPr>
          <w:p w:rsidRPr="00B7451A" w:rsidR="00F32195" w:rsidP="00B7451A" w:rsidRDefault="00F32195" w14:paraId="16D40802" w14:textId="0B8FC1A4">
            <w:pPr>
              <w:jc w:val="right"/>
              <w:rPr>
                <w:rFonts w:eastAsia="Times New Roman" w:cs="Arial"/>
                <w:color w:val="000000"/>
                <w:sz w:val="24"/>
                <w:szCs w:val="24"/>
                <w:lang w:eastAsia="en-GB"/>
              </w:rPr>
            </w:pPr>
            <w:r w:rsidRPr="00E07018">
              <w:rPr>
                <w:rFonts w:eastAsia="Times New Roman" w:cs="Arial"/>
                <w:color w:val="000000"/>
                <w:sz w:val="24"/>
                <w:szCs w:val="24"/>
                <w:lang w:eastAsia="en-GB"/>
              </w:rPr>
              <w:t xml:space="preserve">210.14 </w:t>
            </w:r>
            <w:r w:rsidRPr="00B7451A">
              <w:rPr>
                <w:rFonts w:eastAsia="Times New Roman" w:cs="Arial"/>
                <w:color w:val="000000"/>
                <w:sz w:val="24"/>
                <w:szCs w:val="24"/>
                <w:lang w:eastAsia="en-GB"/>
              </w:rPr>
              <w:t xml:space="preserve">                                            </w:t>
            </w:r>
          </w:p>
        </w:tc>
      </w:tr>
      <w:tr w:rsidRPr="00884E87" w:rsidR="00884E87" w:rsidTr="00F32195" w14:paraId="71639C62" w14:textId="77777777">
        <w:trPr>
          <w:trHeight w:val="300"/>
        </w:trPr>
        <w:tc>
          <w:tcPr>
            <w:tcW w:w="6487" w:type="dxa"/>
            <w:noWrap/>
          </w:tcPr>
          <w:p w:rsidRPr="00B7451A" w:rsidR="00F32195" w:rsidP="00F32195" w:rsidRDefault="00F32195" w14:paraId="4C9A1444" w14:textId="1804D78C">
            <w:pPr>
              <w:rPr>
                <w:rFonts w:eastAsia="Times New Roman" w:cs="Arial"/>
                <w:color w:val="000000"/>
                <w:sz w:val="24"/>
                <w:szCs w:val="24"/>
                <w:lang w:eastAsia="en-GB"/>
              </w:rPr>
            </w:pPr>
            <w:r w:rsidRPr="00AC2C01">
              <w:rPr>
                <w:rFonts w:eastAsia="Times New Roman" w:cs="Arial"/>
                <w:color w:val="000000"/>
                <w:sz w:val="24"/>
                <w:szCs w:val="24"/>
                <w:lang w:eastAsia="en-GB"/>
              </w:rPr>
              <w:t>Catering</w:t>
            </w:r>
          </w:p>
        </w:tc>
        <w:tc>
          <w:tcPr>
            <w:tcW w:w="2188" w:type="dxa"/>
            <w:noWrap/>
            <w:hideMark/>
          </w:tcPr>
          <w:p w:rsidRPr="00B7451A" w:rsidR="00F32195" w:rsidP="00B7451A" w:rsidRDefault="00F32195" w14:paraId="4E085FED" w14:textId="383D25DB">
            <w:pPr>
              <w:jc w:val="right"/>
              <w:rPr>
                <w:rFonts w:eastAsia="Times New Roman" w:cs="Arial"/>
                <w:color w:val="000000"/>
                <w:sz w:val="24"/>
                <w:szCs w:val="24"/>
                <w:lang w:eastAsia="en-GB"/>
              </w:rPr>
            </w:pPr>
            <w:r w:rsidRPr="00E633EC">
              <w:rPr>
                <w:rFonts w:eastAsia="Times New Roman" w:cs="Arial"/>
                <w:color w:val="000000"/>
                <w:sz w:val="24"/>
                <w:szCs w:val="24"/>
                <w:lang w:eastAsia="en-GB"/>
              </w:rPr>
              <w:t xml:space="preserve">196.21 </w:t>
            </w:r>
            <w:r w:rsidRPr="00B7451A">
              <w:rPr>
                <w:rFonts w:eastAsia="Times New Roman" w:cs="Arial"/>
                <w:color w:val="000000"/>
                <w:sz w:val="24"/>
                <w:szCs w:val="24"/>
                <w:lang w:eastAsia="en-GB"/>
              </w:rPr>
              <w:t xml:space="preserve">                                            </w:t>
            </w:r>
          </w:p>
        </w:tc>
      </w:tr>
      <w:tr w:rsidRPr="00884E87" w:rsidR="00884E87" w:rsidTr="00F32195" w14:paraId="68C9644C" w14:textId="77777777">
        <w:trPr>
          <w:trHeight w:val="300"/>
        </w:trPr>
        <w:tc>
          <w:tcPr>
            <w:tcW w:w="6487" w:type="dxa"/>
            <w:noWrap/>
          </w:tcPr>
          <w:p w:rsidRPr="00B7451A" w:rsidR="00F32195" w:rsidP="00F32195" w:rsidRDefault="00F32195" w14:paraId="7CDBCDA4" w14:textId="0CCDCC1C">
            <w:pPr>
              <w:rPr>
                <w:rFonts w:eastAsia="Times New Roman" w:cs="Arial"/>
                <w:color w:val="000000"/>
                <w:sz w:val="24"/>
                <w:szCs w:val="24"/>
                <w:lang w:eastAsia="en-GB"/>
              </w:rPr>
            </w:pPr>
            <w:r w:rsidRPr="00AC2C01">
              <w:rPr>
                <w:rFonts w:eastAsia="Times New Roman" w:cs="Arial"/>
                <w:color w:val="000000"/>
                <w:sz w:val="24"/>
                <w:szCs w:val="24"/>
                <w:lang w:eastAsia="en-GB"/>
              </w:rPr>
              <w:t>Stationery</w:t>
            </w:r>
          </w:p>
        </w:tc>
        <w:tc>
          <w:tcPr>
            <w:tcW w:w="2188" w:type="dxa"/>
            <w:noWrap/>
            <w:hideMark/>
          </w:tcPr>
          <w:p w:rsidRPr="00B7451A" w:rsidR="00F32195" w:rsidP="00B7451A" w:rsidRDefault="00F32195" w14:paraId="176D0B5C" w14:textId="289951FD">
            <w:pPr>
              <w:jc w:val="right"/>
              <w:rPr>
                <w:rFonts w:eastAsia="Times New Roman" w:cs="Arial"/>
                <w:color w:val="000000"/>
                <w:sz w:val="24"/>
                <w:szCs w:val="24"/>
                <w:lang w:eastAsia="en-GB"/>
              </w:rPr>
            </w:pPr>
            <w:r w:rsidRPr="008B4710">
              <w:rPr>
                <w:rFonts w:eastAsia="Times New Roman" w:cs="Arial"/>
                <w:color w:val="000000"/>
                <w:sz w:val="24"/>
                <w:szCs w:val="24"/>
                <w:lang w:eastAsia="en-GB"/>
              </w:rPr>
              <w:t xml:space="preserve">125.36 </w:t>
            </w:r>
            <w:r w:rsidRPr="00B7451A">
              <w:rPr>
                <w:rFonts w:eastAsia="Times New Roman" w:cs="Arial"/>
                <w:color w:val="000000"/>
                <w:sz w:val="24"/>
                <w:szCs w:val="24"/>
                <w:lang w:eastAsia="en-GB"/>
              </w:rPr>
              <w:t xml:space="preserve">                                            </w:t>
            </w:r>
          </w:p>
        </w:tc>
      </w:tr>
      <w:tr w:rsidRPr="00884E87" w:rsidR="00884E87" w:rsidTr="00F32195" w14:paraId="39A49234" w14:textId="77777777">
        <w:trPr>
          <w:trHeight w:val="300"/>
        </w:trPr>
        <w:tc>
          <w:tcPr>
            <w:tcW w:w="6487" w:type="dxa"/>
            <w:noWrap/>
          </w:tcPr>
          <w:p w:rsidRPr="00B7451A" w:rsidR="00F32195" w:rsidP="00F32195" w:rsidRDefault="00F32195" w14:paraId="7EE161FB" w14:textId="4E1C1521">
            <w:pPr>
              <w:rPr>
                <w:rFonts w:eastAsia="Times New Roman" w:cs="Arial"/>
                <w:color w:val="000000"/>
                <w:sz w:val="24"/>
                <w:szCs w:val="24"/>
                <w:lang w:eastAsia="en-GB"/>
              </w:rPr>
            </w:pPr>
            <w:r w:rsidRPr="00AC2C01">
              <w:rPr>
                <w:rFonts w:eastAsia="Times New Roman" w:cs="Arial"/>
                <w:color w:val="000000"/>
                <w:sz w:val="24"/>
                <w:szCs w:val="24"/>
                <w:lang w:eastAsia="en-GB"/>
              </w:rPr>
              <w:t>Furniture &amp; Soft Furnishings</w:t>
            </w:r>
          </w:p>
        </w:tc>
        <w:tc>
          <w:tcPr>
            <w:tcW w:w="2188" w:type="dxa"/>
            <w:noWrap/>
            <w:hideMark/>
          </w:tcPr>
          <w:p w:rsidRPr="00B7451A" w:rsidR="00F32195" w:rsidP="00B7451A" w:rsidRDefault="00F32195" w14:paraId="2778C7A8" w14:textId="33E51DEF">
            <w:pPr>
              <w:jc w:val="right"/>
              <w:rPr>
                <w:rFonts w:eastAsia="Times New Roman" w:cs="Arial"/>
                <w:color w:val="000000"/>
                <w:sz w:val="24"/>
                <w:szCs w:val="24"/>
                <w:lang w:eastAsia="en-GB"/>
              </w:rPr>
            </w:pPr>
            <w:r w:rsidRPr="00676EEB">
              <w:rPr>
                <w:rFonts w:eastAsia="Times New Roman" w:cs="Arial"/>
                <w:color w:val="000000"/>
                <w:sz w:val="24"/>
                <w:szCs w:val="24"/>
                <w:lang w:eastAsia="en-GB"/>
              </w:rPr>
              <w:t xml:space="preserve">96.63 </w:t>
            </w:r>
            <w:r w:rsidRPr="00B7451A">
              <w:rPr>
                <w:rFonts w:eastAsia="Times New Roman" w:cs="Arial"/>
                <w:color w:val="000000"/>
                <w:sz w:val="24"/>
                <w:szCs w:val="24"/>
                <w:lang w:eastAsia="en-GB"/>
              </w:rPr>
              <w:t xml:space="preserve">                                            </w:t>
            </w:r>
          </w:p>
        </w:tc>
      </w:tr>
      <w:tr w:rsidRPr="00884E87" w:rsidR="00884E87" w:rsidTr="00F32195" w14:paraId="38C37EE0" w14:textId="77777777">
        <w:trPr>
          <w:trHeight w:val="300"/>
        </w:trPr>
        <w:tc>
          <w:tcPr>
            <w:tcW w:w="6487" w:type="dxa"/>
            <w:noWrap/>
          </w:tcPr>
          <w:p w:rsidRPr="00B7451A" w:rsidR="00F32195" w:rsidP="00F32195" w:rsidRDefault="00F32195" w14:paraId="3B0F92CF" w14:textId="26636D5B">
            <w:pPr>
              <w:rPr>
                <w:rFonts w:eastAsia="Times New Roman" w:cs="Arial"/>
                <w:color w:val="000000"/>
                <w:sz w:val="24"/>
                <w:szCs w:val="24"/>
                <w:lang w:eastAsia="en-GB"/>
              </w:rPr>
            </w:pPr>
            <w:r w:rsidRPr="00AC2C01">
              <w:rPr>
                <w:rFonts w:eastAsia="Times New Roman" w:cs="Arial"/>
                <w:color w:val="000000"/>
                <w:sz w:val="24"/>
                <w:szCs w:val="24"/>
                <w:lang w:eastAsia="en-GB"/>
              </w:rPr>
              <w:t>Horticultural</w:t>
            </w:r>
          </w:p>
        </w:tc>
        <w:tc>
          <w:tcPr>
            <w:tcW w:w="2188" w:type="dxa"/>
            <w:noWrap/>
            <w:hideMark/>
          </w:tcPr>
          <w:p w:rsidRPr="00B7451A" w:rsidR="00F32195" w:rsidP="00B7451A" w:rsidRDefault="00F32195" w14:paraId="5F7FEEBB" w14:textId="031FDE1D">
            <w:pPr>
              <w:jc w:val="right"/>
              <w:rPr>
                <w:rFonts w:eastAsia="Times New Roman" w:cs="Arial"/>
                <w:color w:val="000000"/>
                <w:sz w:val="24"/>
                <w:szCs w:val="24"/>
                <w:lang w:eastAsia="en-GB"/>
              </w:rPr>
            </w:pPr>
            <w:r w:rsidRPr="0077177B">
              <w:rPr>
                <w:rFonts w:eastAsia="Times New Roman" w:cs="Arial"/>
                <w:color w:val="000000"/>
                <w:sz w:val="24"/>
                <w:szCs w:val="24"/>
                <w:lang w:eastAsia="en-GB"/>
              </w:rPr>
              <w:t xml:space="preserve">74.37 </w:t>
            </w:r>
            <w:r w:rsidRPr="00B7451A">
              <w:rPr>
                <w:rFonts w:eastAsia="Times New Roman" w:cs="Arial"/>
                <w:color w:val="000000"/>
                <w:sz w:val="24"/>
                <w:szCs w:val="24"/>
                <w:lang w:eastAsia="en-GB"/>
              </w:rPr>
              <w:t xml:space="preserve">                                              </w:t>
            </w:r>
          </w:p>
        </w:tc>
      </w:tr>
      <w:tr w:rsidRPr="00884E87" w:rsidR="00884E87" w:rsidTr="00F32195" w14:paraId="10E13160" w14:textId="77777777">
        <w:trPr>
          <w:trHeight w:val="300"/>
        </w:trPr>
        <w:tc>
          <w:tcPr>
            <w:tcW w:w="6487" w:type="dxa"/>
            <w:noWrap/>
          </w:tcPr>
          <w:p w:rsidRPr="00B7451A" w:rsidR="00F32195" w:rsidP="00F32195" w:rsidRDefault="00F32195" w14:paraId="0DAC576B" w14:textId="4F66F1C8">
            <w:pPr>
              <w:rPr>
                <w:rFonts w:eastAsia="Times New Roman" w:cs="Arial"/>
                <w:color w:val="000000"/>
                <w:sz w:val="24"/>
                <w:szCs w:val="24"/>
                <w:lang w:eastAsia="en-GB"/>
              </w:rPr>
            </w:pPr>
            <w:r w:rsidRPr="00AC2C01">
              <w:rPr>
                <w:rFonts w:eastAsia="Times New Roman" w:cs="Arial"/>
                <w:color w:val="000000"/>
                <w:sz w:val="24"/>
                <w:szCs w:val="24"/>
                <w:lang w:eastAsia="en-GB"/>
              </w:rPr>
              <w:t>Arts &amp; Leisure Services</w:t>
            </w:r>
          </w:p>
        </w:tc>
        <w:tc>
          <w:tcPr>
            <w:tcW w:w="2188" w:type="dxa"/>
            <w:noWrap/>
            <w:hideMark/>
          </w:tcPr>
          <w:p w:rsidRPr="00B7451A" w:rsidR="00F32195" w:rsidP="00B7451A" w:rsidRDefault="00F32195" w14:paraId="27A26835" w14:textId="7A095AD6">
            <w:pPr>
              <w:jc w:val="right"/>
              <w:rPr>
                <w:rFonts w:eastAsia="Times New Roman" w:cs="Arial"/>
                <w:color w:val="000000"/>
                <w:sz w:val="24"/>
                <w:szCs w:val="24"/>
                <w:lang w:eastAsia="en-GB"/>
              </w:rPr>
            </w:pPr>
            <w:r w:rsidRPr="00C90C45">
              <w:rPr>
                <w:rFonts w:eastAsia="Times New Roman" w:cs="Arial"/>
                <w:color w:val="000000"/>
                <w:sz w:val="24"/>
                <w:szCs w:val="24"/>
                <w:lang w:eastAsia="en-GB"/>
              </w:rPr>
              <w:t xml:space="preserve">71.61 </w:t>
            </w:r>
            <w:r w:rsidRPr="00B7451A">
              <w:rPr>
                <w:rFonts w:eastAsia="Times New Roman" w:cs="Arial"/>
                <w:color w:val="000000"/>
                <w:sz w:val="24"/>
                <w:szCs w:val="24"/>
                <w:lang w:eastAsia="en-GB"/>
              </w:rPr>
              <w:t xml:space="preserve">                                              </w:t>
            </w:r>
          </w:p>
        </w:tc>
      </w:tr>
      <w:tr w:rsidRPr="00884E87" w:rsidR="00884E87" w:rsidTr="00F32195" w14:paraId="72E47E24" w14:textId="77777777">
        <w:trPr>
          <w:trHeight w:val="300"/>
        </w:trPr>
        <w:tc>
          <w:tcPr>
            <w:tcW w:w="6487" w:type="dxa"/>
            <w:noWrap/>
          </w:tcPr>
          <w:p w:rsidRPr="00B7451A" w:rsidR="00F32195" w:rsidP="00F32195" w:rsidRDefault="00F32195" w14:paraId="2311E827" w14:textId="3B566890">
            <w:pPr>
              <w:rPr>
                <w:rFonts w:eastAsia="Times New Roman" w:cs="Arial"/>
                <w:color w:val="000000"/>
                <w:sz w:val="24"/>
                <w:szCs w:val="24"/>
                <w:lang w:eastAsia="en-GB"/>
              </w:rPr>
            </w:pPr>
            <w:r w:rsidRPr="00AC2C01">
              <w:rPr>
                <w:rFonts w:eastAsia="Times New Roman" w:cs="Arial"/>
                <w:color w:val="000000"/>
                <w:sz w:val="24"/>
                <w:szCs w:val="24"/>
                <w:lang w:eastAsia="en-GB"/>
              </w:rPr>
              <w:t>Facilities &amp; Management Services</w:t>
            </w:r>
          </w:p>
        </w:tc>
        <w:tc>
          <w:tcPr>
            <w:tcW w:w="2188" w:type="dxa"/>
            <w:noWrap/>
            <w:hideMark/>
          </w:tcPr>
          <w:p w:rsidRPr="00B7451A" w:rsidR="00F32195" w:rsidP="00B7451A" w:rsidRDefault="00F32195" w14:paraId="0103F5F7" w14:textId="5CD16442">
            <w:pPr>
              <w:jc w:val="right"/>
              <w:rPr>
                <w:rFonts w:eastAsia="Times New Roman" w:cs="Arial"/>
                <w:color w:val="000000"/>
                <w:sz w:val="24"/>
                <w:szCs w:val="24"/>
                <w:lang w:eastAsia="en-GB"/>
              </w:rPr>
            </w:pPr>
            <w:r w:rsidRPr="001E33D5">
              <w:rPr>
                <w:rFonts w:eastAsia="Times New Roman" w:cs="Arial"/>
                <w:color w:val="000000"/>
                <w:sz w:val="24"/>
                <w:szCs w:val="24"/>
                <w:lang w:eastAsia="en-GB"/>
              </w:rPr>
              <w:t xml:space="preserve">63.95 </w:t>
            </w:r>
            <w:r w:rsidRPr="00B7451A">
              <w:rPr>
                <w:rFonts w:eastAsia="Times New Roman" w:cs="Arial"/>
                <w:color w:val="000000"/>
                <w:sz w:val="24"/>
                <w:szCs w:val="24"/>
                <w:lang w:eastAsia="en-GB"/>
              </w:rPr>
              <w:t xml:space="preserve">                                              </w:t>
            </w:r>
          </w:p>
        </w:tc>
      </w:tr>
      <w:tr w:rsidRPr="00884E87" w:rsidR="00884E87" w:rsidTr="00F32195" w14:paraId="44121468" w14:textId="77777777">
        <w:trPr>
          <w:trHeight w:val="300"/>
        </w:trPr>
        <w:tc>
          <w:tcPr>
            <w:tcW w:w="6487" w:type="dxa"/>
            <w:noWrap/>
          </w:tcPr>
          <w:p w:rsidRPr="00B7451A" w:rsidR="00F32195" w:rsidP="00F32195" w:rsidRDefault="00F32195" w14:paraId="602AFC59" w14:textId="7CF62D28">
            <w:pPr>
              <w:rPr>
                <w:rFonts w:eastAsia="Times New Roman" w:cs="Arial"/>
                <w:color w:val="000000"/>
                <w:sz w:val="24"/>
                <w:szCs w:val="24"/>
                <w:lang w:eastAsia="en-GB"/>
              </w:rPr>
            </w:pPr>
            <w:r w:rsidRPr="00AC2C01">
              <w:rPr>
                <w:rFonts w:eastAsia="Times New Roman" w:cs="Arial"/>
                <w:color w:val="000000"/>
                <w:sz w:val="24"/>
                <w:szCs w:val="24"/>
                <w:lang w:eastAsia="en-GB"/>
              </w:rPr>
              <w:t>Highway Equipment &amp; Materials</w:t>
            </w:r>
          </w:p>
        </w:tc>
        <w:tc>
          <w:tcPr>
            <w:tcW w:w="2188" w:type="dxa"/>
            <w:noWrap/>
            <w:hideMark/>
          </w:tcPr>
          <w:p w:rsidRPr="00B7451A" w:rsidR="00F32195" w:rsidP="00B7451A" w:rsidRDefault="00F32195" w14:paraId="6C1FCE30" w14:textId="04F5CB30">
            <w:pPr>
              <w:jc w:val="right"/>
              <w:rPr>
                <w:rFonts w:eastAsia="Times New Roman" w:cs="Arial"/>
                <w:color w:val="000000"/>
                <w:sz w:val="24"/>
                <w:szCs w:val="24"/>
                <w:lang w:eastAsia="en-GB"/>
              </w:rPr>
            </w:pPr>
            <w:r w:rsidRPr="00294C7E">
              <w:rPr>
                <w:rFonts w:eastAsia="Times New Roman" w:cs="Arial"/>
                <w:color w:val="000000"/>
                <w:sz w:val="24"/>
                <w:szCs w:val="24"/>
                <w:lang w:eastAsia="en-GB"/>
              </w:rPr>
              <w:t xml:space="preserve">50.39 </w:t>
            </w:r>
            <w:r w:rsidRPr="00B7451A">
              <w:rPr>
                <w:rFonts w:eastAsia="Times New Roman" w:cs="Arial"/>
                <w:color w:val="000000"/>
                <w:sz w:val="24"/>
                <w:szCs w:val="24"/>
                <w:lang w:eastAsia="en-GB"/>
              </w:rPr>
              <w:t xml:space="preserve">                                              </w:t>
            </w:r>
          </w:p>
        </w:tc>
      </w:tr>
      <w:tr w:rsidRPr="00884E87" w:rsidR="00884E87" w:rsidTr="00F32195" w14:paraId="2D136768" w14:textId="77777777">
        <w:trPr>
          <w:trHeight w:val="300"/>
        </w:trPr>
        <w:tc>
          <w:tcPr>
            <w:tcW w:w="6487" w:type="dxa"/>
            <w:noWrap/>
          </w:tcPr>
          <w:p w:rsidRPr="00B7451A" w:rsidR="00F32195" w:rsidP="00F32195" w:rsidRDefault="00F32195" w14:paraId="02A4D232" w14:textId="0B2F575D">
            <w:pPr>
              <w:rPr>
                <w:rFonts w:eastAsia="Times New Roman" w:cs="Arial"/>
                <w:color w:val="000000"/>
                <w:sz w:val="24"/>
                <w:szCs w:val="24"/>
                <w:lang w:eastAsia="en-GB"/>
              </w:rPr>
            </w:pPr>
            <w:r w:rsidRPr="00AC2C01">
              <w:rPr>
                <w:rFonts w:eastAsia="Times New Roman" w:cs="Arial"/>
                <w:color w:val="000000"/>
                <w:sz w:val="24"/>
                <w:szCs w:val="24"/>
                <w:lang w:eastAsia="en-GB"/>
              </w:rPr>
              <w:t>Mail Services</w:t>
            </w:r>
          </w:p>
        </w:tc>
        <w:tc>
          <w:tcPr>
            <w:tcW w:w="2188" w:type="dxa"/>
            <w:noWrap/>
            <w:hideMark/>
          </w:tcPr>
          <w:p w:rsidRPr="00B7451A" w:rsidR="00F32195" w:rsidP="00B7451A" w:rsidRDefault="00F32195" w14:paraId="08206C49" w14:textId="72334B9D">
            <w:pPr>
              <w:jc w:val="right"/>
              <w:rPr>
                <w:rFonts w:eastAsia="Times New Roman" w:cs="Arial"/>
                <w:color w:val="000000"/>
                <w:sz w:val="24"/>
                <w:szCs w:val="24"/>
                <w:lang w:eastAsia="en-GB"/>
              </w:rPr>
            </w:pPr>
            <w:r w:rsidRPr="00721C57">
              <w:rPr>
                <w:rFonts w:eastAsia="Times New Roman" w:cs="Arial"/>
                <w:color w:val="000000"/>
                <w:sz w:val="24"/>
                <w:szCs w:val="24"/>
                <w:lang w:eastAsia="en-GB"/>
              </w:rPr>
              <w:t xml:space="preserve">45.94 </w:t>
            </w:r>
            <w:r w:rsidRPr="00B7451A">
              <w:rPr>
                <w:rFonts w:eastAsia="Times New Roman" w:cs="Arial"/>
                <w:color w:val="000000"/>
                <w:sz w:val="24"/>
                <w:szCs w:val="24"/>
                <w:lang w:eastAsia="en-GB"/>
              </w:rPr>
              <w:t xml:space="preserve">                                              </w:t>
            </w:r>
          </w:p>
        </w:tc>
      </w:tr>
      <w:tr w:rsidRPr="00884E87" w:rsidR="00884E87" w:rsidTr="00F32195" w14:paraId="4E19E018" w14:textId="77777777">
        <w:trPr>
          <w:trHeight w:val="300"/>
        </w:trPr>
        <w:tc>
          <w:tcPr>
            <w:tcW w:w="6487" w:type="dxa"/>
            <w:noWrap/>
          </w:tcPr>
          <w:p w:rsidRPr="00B7451A" w:rsidR="00F32195" w:rsidP="00F32195" w:rsidRDefault="00F32195" w14:paraId="5797000C" w14:textId="323739C4">
            <w:pPr>
              <w:rPr>
                <w:rFonts w:eastAsia="Times New Roman" w:cs="Arial"/>
                <w:color w:val="000000"/>
                <w:sz w:val="24"/>
                <w:szCs w:val="24"/>
                <w:lang w:eastAsia="en-GB"/>
              </w:rPr>
            </w:pPr>
            <w:r w:rsidRPr="00AC2C01">
              <w:rPr>
                <w:rFonts w:eastAsia="Times New Roman" w:cs="Arial"/>
                <w:color w:val="000000"/>
                <w:sz w:val="24"/>
                <w:szCs w:val="24"/>
                <w:lang w:eastAsia="en-GB"/>
              </w:rPr>
              <w:t>Domestic Goods</w:t>
            </w:r>
          </w:p>
        </w:tc>
        <w:tc>
          <w:tcPr>
            <w:tcW w:w="2188" w:type="dxa"/>
            <w:noWrap/>
            <w:hideMark/>
          </w:tcPr>
          <w:p w:rsidRPr="00B7451A" w:rsidR="00F32195" w:rsidP="00B7451A" w:rsidRDefault="00F32195" w14:paraId="56E9A885" w14:textId="0BA4C75E">
            <w:pPr>
              <w:jc w:val="right"/>
              <w:rPr>
                <w:rFonts w:eastAsia="Times New Roman" w:cs="Arial"/>
                <w:color w:val="000000"/>
                <w:sz w:val="24"/>
                <w:szCs w:val="24"/>
                <w:lang w:eastAsia="en-GB"/>
              </w:rPr>
            </w:pPr>
            <w:r w:rsidRPr="00164F68">
              <w:rPr>
                <w:rFonts w:eastAsia="Times New Roman" w:cs="Arial"/>
                <w:color w:val="000000"/>
                <w:sz w:val="24"/>
                <w:szCs w:val="24"/>
                <w:lang w:eastAsia="en-GB"/>
              </w:rPr>
              <w:t xml:space="preserve">19.29 </w:t>
            </w:r>
            <w:r w:rsidRPr="00B7451A">
              <w:rPr>
                <w:rFonts w:eastAsia="Times New Roman" w:cs="Arial"/>
                <w:color w:val="000000"/>
                <w:sz w:val="24"/>
                <w:szCs w:val="24"/>
                <w:lang w:eastAsia="en-GB"/>
              </w:rPr>
              <w:t xml:space="preserve">                                              </w:t>
            </w:r>
          </w:p>
        </w:tc>
      </w:tr>
      <w:tr w:rsidRPr="00884E87" w:rsidR="00884E87" w:rsidTr="00F32195" w14:paraId="18AA1C0F" w14:textId="77777777">
        <w:trPr>
          <w:trHeight w:val="300"/>
        </w:trPr>
        <w:tc>
          <w:tcPr>
            <w:tcW w:w="6487" w:type="dxa"/>
            <w:noWrap/>
          </w:tcPr>
          <w:p w:rsidRPr="00B7451A" w:rsidR="00F32195" w:rsidP="00F32195" w:rsidRDefault="00F32195" w14:paraId="6C8F8486" w14:textId="0BAFE9C6">
            <w:pPr>
              <w:rPr>
                <w:rFonts w:eastAsia="Times New Roman" w:cs="Arial"/>
                <w:color w:val="000000"/>
                <w:sz w:val="24"/>
                <w:szCs w:val="24"/>
                <w:lang w:eastAsia="en-GB"/>
              </w:rPr>
            </w:pPr>
            <w:r w:rsidRPr="00AC2C01">
              <w:rPr>
                <w:rFonts w:eastAsia="Times New Roman" w:cs="Arial"/>
                <w:color w:val="000000"/>
                <w:sz w:val="24"/>
                <w:szCs w:val="24"/>
                <w:lang w:eastAsia="en-GB"/>
              </w:rPr>
              <w:t>Clothing</w:t>
            </w:r>
          </w:p>
        </w:tc>
        <w:tc>
          <w:tcPr>
            <w:tcW w:w="2188" w:type="dxa"/>
            <w:noWrap/>
            <w:hideMark/>
          </w:tcPr>
          <w:p w:rsidRPr="00B7451A" w:rsidR="00F32195" w:rsidP="00B7451A" w:rsidRDefault="00F32195" w14:paraId="58DC08E1" w14:textId="336A8EE5">
            <w:pPr>
              <w:jc w:val="right"/>
              <w:rPr>
                <w:rFonts w:eastAsia="Times New Roman" w:cs="Arial"/>
                <w:color w:val="000000"/>
                <w:sz w:val="24"/>
                <w:szCs w:val="24"/>
                <w:lang w:eastAsia="en-GB"/>
              </w:rPr>
            </w:pPr>
            <w:r w:rsidRPr="00092DE6">
              <w:rPr>
                <w:rFonts w:eastAsia="Times New Roman" w:cs="Arial"/>
                <w:color w:val="000000"/>
                <w:sz w:val="24"/>
                <w:szCs w:val="24"/>
                <w:lang w:eastAsia="en-GB"/>
              </w:rPr>
              <w:t xml:space="preserve">11.62 </w:t>
            </w:r>
            <w:r w:rsidRPr="00B7451A">
              <w:rPr>
                <w:rFonts w:eastAsia="Times New Roman" w:cs="Arial"/>
                <w:color w:val="000000"/>
                <w:sz w:val="24"/>
                <w:szCs w:val="24"/>
                <w:lang w:eastAsia="en-GB"/>
              </w:rPr>
              <w:t xml:space="preserve">                                              </w:t>
            </w:r>
          </w:p>
        </w:tc>
      </w:tr>
      <w:tr w:rsidRPr="00884E87" w:rsidR="00884E87" w:rsidTr="00F32195" w14:paraId="5B243455" w14:textId="77777777">
        <w:trPr>
          <w:trHeight w:val="300"/>
        </w:trPr>
        <w:tc>
          <w:tcPr>
            <w:tcW w:w="6487" w:type="dxa"/>
            <w:noWrap/>
          </w:tcPr>
          <w:p w:rsidRPr="00B7451A" w:rsidR="00F32195" w:rsidP="00F32195" w:rsidRDefault="00F32195" w14:paraId="17C74031" w14:textId="76A81509">
            <w:pPr>
              <w:rPr>
                <w:rFonts w:eastAsia="Times New Roman" w:cs="Arial"/>
                <w:color w:val="000000"/>
                <w:sz w:val="24"/>
                <w:szCs w:val="24"/>
                <w:lang w:eastAsia="en-GB"/>
              </w:rPr>
            </w:pPr>
            <w:r w:rsidRPr="00AC2C01">
              <w:rPr>
                <w:rFonts w:eastAsia="Times New Roman" w:cs="Arial"/>
                <w:color w:val="000000"/>
                <w:sz w:val="24"/>
                <w:szCs w:val="24"/>
                <w:lang w:eastAsia="en-GB"/>
              </w:rPr>
              <w:t>Social Community Care Supplies &amp; Services</w:t>
            </w:r>
          </w:p>
        </w:tc>
        <w:tc>
          <w:tcPr>
            <w:tcW w:w="2188" w:type="dxa"/>
            <w:noWrap/>
            <w:hideMark/>
          </w:tcPr>
          <w:p w:rsidRPr="00B7451A" w:rsidR="00F32195" w:rsidP="00B7451A" w:rsidRDefault="00F32195" w14:paraId="51F661E7" w14:textId="2637395B">
            <w:pPr>
              <w:jc w:val="right"/>
              <w:rPr>
                <w:rFonts w:eastAsia="Times New Roman" w:cs="Arial"/>
                <w:color w:val="000000"/>
                <w:sz w:val="24"/>
                <w:szCs w:val="24"/>
                <w:lang w:eastAsia="en-GB"/>
              </w:rPr>
            </w:pPr>
            <w:r w:rsidRPr="00465C63">
              <w:rPr>
                <w:rFonts w:eastAsia="Times New Roman" w:cs="Arial"/>
                <w:color w:val="000000"/>
                <w:sz w:val="24"/>
                <w:szCs w:val="24"/>
                <w:lang w:eastAsia="en-GB"/>
              </w:rPr>
              <w:t xml:space="preserve">9.40 </w:t>
            </w:r>
            <w:r w:rsidRPr="00B7451A">
              <w:rPr>
                <w:rFonts w:eastAsia="Times New Roman" w:cs="Arial"/>
                <w:color w:val="000000"/>
                <w:sz w:val="24"/>
                <w:szCs w:val="24"/>
                <w:lang w:eastAsia="en-GB"/>
              </w:rPr>
              <w:t xml:space="preserve">                                              </w:t>
            </w:r>
          </w:p>
        </w:tc>
      </w:tr>
      <w:tr w:rsidRPr="00884E87" w:rsidR="00884E87" w:rsidTr="00F32195" w14:paraId="3EEA6E65" w14:textId="77777777">
        <w:trPr>
          <w:trHeight w:val="300"/>
        </w:trPr>
        <w:tc>
          <w:tcPr>
            <w:tcW w:w="6487" w:type="dxa"/>
            <w:noWrap/>
          </w:tcPr>
          <w:p w:rsidRPr="00B7451A" w:rsidR="00F32195" w:rsidP="00F32195" w:rsidRDefault="00F32195" w14:paraId="29D2FD9A" w14:textId="293BFEBF">
            <w:pPr>
              <w:rPr>
                <w:rFonts w:eastAsia="Times New Roman" w:cs="Arial"/>
                <w:color w:val="000000"/>
                <w:sz w:val="24"/>
                <w:szCs w:val="24"/>
                <w:lang w:eastAsia="en-GB"/>
              </w:rPr>
            </w:pPr>
            <w:r w:rsidRPr="00AC2C01">
              <w:rPr>
                <w:rFonts w:eastAsia="Times New Roman" w:cs="Arial"/>
                <w:color w:val="000000"/>
                <w:sz w:val="24"/>
                <w:szCs w:val="24"/>
                <w:lang w:eastAsia="en-GB"/>
              </w:rPr>
              <w:t>Health &amp; Safety</w:t>
            </w:r>
          </w:p>
        </w:tc>
        <w:tc>
          <w:tcPr>
            <w:tcW w:w="2188" w:type="dxa"/>
            <w:noWrap/>
            <w:hideMark/>
          </w:tcPr>
          <w:p w:rsidRPr="00B7451A" w:rsidR="00F32195" w:rsidP="00B7451A" w:rsidRDefault="00F32195" w14:paraId="1E57C94D" w14:textId="6FDAF754">
            <w:pPr>
              <w:jc w:val="right"/>
              <w:rPr>
                <w:rFonts w:eastAsia="Times New Roman" w:cs="Arial"/>
                <w:color w:val="000000"/>
                <w:sz w:val="24"/>
                <w:szCs w:val="24"/>
                <w:lang w:eastAsia="en-GB"/>
              </w:rPr>
            </w:pPr>
            <w:r w:rsidRPr="00DD025B">
              <w:rPr>
                <w:rFonts w:eastAsia="Times New Roman" w:cs="Arial"/>
                <w:color w:val="000000"/>
                <w:sz w:val="24"/>
                <w:szCs w:val="24"/>
                <w:lang w:eastAsia="en-GB"/>
              </w:rPr>
              <w:t xml:space="preserve">8.41 </w:t>
            </w:r>
            <w:r w:rsidRPr="00B7451A">
              <w:rPr>
                <w:rFonts w:eastAsia="Times New Roman" w:cs="Arial"/>
                <w:color w:val="000000"/>
                <w:sz w:val="24"/>
                <w:szCs w:val="24"/>
                <w:lang w:eastAsia="en-GB"/>
              </w:rPr>
              <w:t xml:space="preserve">                                                 </w:t>
            </w:r>
          </w:p>
        </w:tc>
      </w:tr>
      <w:tr w:rsidRPr="00884E87" w:rsidR="00884E87" w:rsidTr="00F32195" w14:paraId="4C8DE524" w14:textId="77777777">
        <w:trPr>
          <w:trHeight w:val="300"/>
        </w:trPr>
        <w:tc>
          <w:tcPr>
            <w:tcW w:w="6487" w:type="dxa"/>
            <w:noWrap/>
          </w:tcPr>
          <w:p w:rsidRPr="00B7451A" w:rsidR="00F32195" w:rsidP="00F32195" w:rsidRDefault="00F32195" w14:paraId="25D3215F" w14:textId="7DA89E41">
            <w:pPr>
              <w:rPr>
                <w:rFonts w:eastAsia="Times New Roman" w:cs="Arial"/>
                <w:color w:val="000000"/>
                <w:sz w:val="24"/>
                <w:szCs w:val="24"/>
                <w:lang w:eastAsia="en-GB"/>
              </w:rPr>
            </w:pPr>
            <w:r w:rsidRPr="00AC2C01">
              <w:rPr>
                <w:rFonts w:eastAsia="Times New Roman" w:cs="Arial"/>
                <w:color w:val="000000"/>
                <w:sz w:val="24"/>
                <w:szCs w:val="24"/>
                <w:lang w:eastAsia="en-GB"/>
              </w:rPr>
              <w:t>Cemetery &amp; Crematorium</w:t>
            </w:r>
          </w:p>
        </w:tc>
        <w:tc>
          <w:tcPr>
            <w:tcW w:w="2188" w:type="dxa"/>
            <w:noWrap/>
            <w:hideMark/>
          </w:tcPr>
          <w:p w:rsidRPr="00B7451A" w:rsidR="00F32195" w:rsidP="00B7451A" w:rsidRDefault="00F32195" w14:paraId="2FB41107" w14:textId="1FC435A4">
            <w:pPr>
              <w:jc w:val="right"/>
              <w:rPr>
                <w:rFonts w:eastAsia="Times New Roman" w:cs="Arial"/>
                <w:color w:val="000000"/>
                <w:sz w:val="24"/>
                <w:szCs w:val="24"/>
                <w:lang w:eastAsia="en-GB"/>
              </w:rPr>
            </w:pPr>
            <w:r w:rsidRPr="0044214F">
              <w:rPr>
                <w:rFonts w:eastAsia="Times New Roman" w:cs="Arial"/>
                <w:color w:val="000000"/>
                <w:sz w:val="24"/>
                <w:szCs w:val="24"/>
                <w:lang w:eastAsia="en-GB"/>
              </w:rPr>
              <w:t xml:space="preserve">2.02 </w:t>
            </w:r>
            <w:r w:rsidRPr="00B7451A">
              <w:rPr>
                <w:rFonts w:eastAsia="Times New Roman" w:cs="Arial"/>
                <w:color w:val="000000"/>
                <w:sz w:val="24"/>
                <w:szCs w:val="24"/>
                <w:lang w:eastAsia="en-GB"/>
              </w:rPr>
              <w:t xml:space="preserve">                                                 </w:t>
            </w:r>
          </w:p>
        </w:tc>
      </w:tr>
      <w:tr w:rsidRPr="00884E87" w:rsidR="00884E87" w:rsidTr="00F32195" w14:paraId="759D5FE8" w14:textId="77777777">
        <w:trPr>
          <w:trHeight w:val="300"/>
        </w:trPr>
        <w:tc>
          <w:tcPr>
            <w:tcW w:w="6487" w:type="dxa"/>
            <w:noWrap/>
          </w:tcPr>
          <w:p w:rsidRPr="00B7451A" w:rsidR="00F32195" w:rsidP="00F32195" w:rsidRDefault="00F32195" w14:paraId="14205DEE" w14:textId="48CC1EA5">
            <w:pPr>
              <w:rPr>
                <w:rFonts w:eastAsia="Times New Roman" w:cs="Arial"/>
                <w:color w:val="000000"/>
                <w:sz w:val="24"/>
                <w:szCs w:val="24"/>
                <w:lang w:eastAsia="en-GB"/>
              </w:rPr>
            </w:pPr>
            <w:r w:rsidRPr="00AC2C01">
              <w:rPr>
                <w:rFonts w:eastAsia="Times New Roman" w:cs="Arial"/>
                <w:color w:val="000000"/>
                <w:sz w:val="24"/>
                <w:szCs w:val="24"/>
                <w:lang w:eastAsia="en-GB"/>
              </w:rPr>
              <w:t>Street &amp; Traffic Management</w:t>
            </w:r>
          </w:p>
        </w:tc>
        <w:tc>
          <w:tcPr>
            <w:tcW w:w="2188" w:type="dxa"/>
            <w:noWrap/>
            <w:hideMark/>
          </w:tcPr>
          <w:p w:rsidRPr="00B7451A" w:rsidR="00F32195" w:rsidP="00B7451A" w:rsidRDefault="00F32195" w14:paraId="38C03613" w14:textId="6F6C6FED">
            <w:pPr>
              <w:jc w:val="right"/>
              <w:rPr>
                <w:rFonts w:eastAsia="Times New Roman" w:cs="Arial"/>
                <w:color w:val="000000"/>
                <w:sz w:val="24"/>
                <w:szCs w:val="24"/>
                <w:lang w:eastAsia="en-GB"/>
              </w:rPr>
            </w:pPr>
            <w:r w:rsidRPr="00CF6E06">
              <w:rPr>
                <w:rFonts w:eastAsia="Times New Roman" w:cs="Arial"/>
                <w:color w:val="000000"/>
                <w:sz w:val="24"/>
                <w:szCs w:val="24"/>
                <w:lang w:eastAsia="en-GB"/>
              </w:rPr>
              <w:t xml:space="preserve">0.15 </w:t>
            </w:r>
            <w:r w:rsidRPr="00B7451A">
              <w:rPr>
                <w:rFonts w:eastAsia="Times New Roman" w:cs="Arial"/>
                <w:color w:val="000000"/>
                <w:sz w:val="24"/>
                <w:szCs w:val="24"/>
                <w:lang w:eastAsia="en-GB"/>
              </w:rPr>
              <w:t xml:space="preserve">                                                 </w:t>
            </w:r>
          </w:p>
        </w:tc>
      </w:tr>
      <w:tr w:rsidRPr="00F32195" w:rsidR="00F32195" w:rsidTr="004D11EB" w14:paraId="258769BB" w14:textId="77777777">
        <w:trPr>
          <w:trHeight w:val="300"/>
        </w:trPr>
        <w:tc>
          <w:tcPr>
            <w:tcW w:w="6487" w:type="dxa"/>
            <w:noWrap/>
          </w:tcPr>
          <w:p w:rsidRPr="00B7451A" w:rsidR="00F32195" w:rsidP="00F32195" w:rsidRDefault="00F32195" w14:paraId="26E2BBD9" w14:textId="0C85AAC5">
            <w:pPr>
              <w:rPr>
                <w:rFonts w:eastAsia="Times New Roman" w:cs="Arial"/>
                <w:b/>
                <w:bCs/>
                <w:color w:val="000000"/>
                <w:sz w:val="24"/>
                <w:szCs w:val="24"/>
                <w:lang w:eastAsia="en-GB"/>
              </w:rPr>
            </w:pPr>
            <w:r w:rsidRPr="00B7451A">
              <w:rPr>
                <w:rFonts w:eastAsia="Times New Roman" w:cs="Arial"/>
                <w:b/>
                <w:bCs/>
                <w:color w:val="000000"/>
                <w:sz w:val="24"/>
                <w:szCs w:val="24"/>
                <w:lang w:eastAsia="en-GB"/>
              </w:rPr>
              <w:t>Total</w:t>
            </w:r>
          </w:p>
        </w:tc>
        <w:tc>
          <w:tcPr>
            <w:tcW w:w="2188" w:type="dxa"/>
            <w:noWrap/>
          </w:tcPr>
          <w:p w:rsidRPr="00B7451A" w:rsidR="00F32195" w:rsidP="00F32195" w:rsidRDefault="00E66384" w14:paraId="634D3F6F" w14:textId="43EA4B52">
            <w:pPr>
              <w:jc w:val="right"/>
              <w:rPr>
                <w:rFonts w:eastAsia="Times New Roman" w:cs="Arial"/>
                <w:b/>
                <w:bCs/>
                <w:color w:val="000000"/>
                <w:sz w:val="24"/>
                <w:szCs w:val="24"/>
                <w:lang w:eastAsia="en-GB"/>
              </w:rPr>
            </w:pPr>
            <w:r>
              <w:rPr>
                <w:rFonts w:eastAsia="Times New Roman" w:cs="Arial"/>
                <w:b/>
                <w:bCs/>
                <w:color w:val="000000"/>
                <w:sz w:val="24"/>
                <w:szCs w:val="24"/>
                <w:lang w:eastAsia="en-GB"/>
              </w:rPr>
              <w:t>65,601.01</w:t>
            </w:r>
          </w:p>
        </w:tc>
      </w:tr>
    </w:tbl>
    <w:p w:rsidR="009E7553" w:rsidP="00E66384" w:rsidRDefault="00E66384" w14:paraId="2D52AAD8" w14:textId="49D4EE30">
      <w:pPr>
        <w:pStyle w:val="ListParagraph"/>
        <w:numPr>
          <w:ilvl w:val="1"/>
          <w:numId w:val="1"/>
        </w:numPr>
        <w:spacing w:before="120" w:after="120"/>
        <w:ind w:left="567" w:hanging="567"/>
        <w:contextualSpacing w:val="0"/>
        <w:rPr>
          <w:rFonts w:cs="Arial"/>
          <w:sz w:val="24"/>
          <w:szCs w:val="24"/>
        </w:rPr>
      </w:pPr>
      <w:r>
        <w:rPr>
          <w:rFonts w:cs="Arial"/>
          <w:sz w:val="24"/>
          <w:szCs w:val="24"/>
        </w:rPr>
        <w:t>Chart Two below presents the data in a spreadsheet</w:t>
      </w:r>
      <w:r w:rsidR="00C41A09">
        <w:rPr>
          <w:rFonts w:cs="Arial"/>
          <w:sz w:val="24"/>
          <w:szCs w:val="24"/>
        </w:rPr>
        <w:t xml:space="preserve">, the top </w:t>
      </w:r>
      <w:r w:rsidR="00EF1B0B">
        <w:rPr>
          <w:rFonts w:cs="Arial"/>
          <w:sz w:val="24"/>
          <w:szCs w:val="24"/>
        </w:rPr>
        <w:t>twelve being presented individually and the rem</w:t>
      </w:r>
      <w:r w:rsidR="0010132C">
        <w:rPr>
          <w:rFonts w:cs="Arial"/>
          <w:sz w:val="24"/>
          <w:szCs w:val="24"/>
        </w:rPr>
        <w:t>ainder, all less than 1% of the overall total being grouped within others.</w:t>
      </w:r>
    </w:p>
    <w:p w:rsidR="0010132C" w:rsidP="0010132C" w:rsidRDefault="0010132C" w14:paraId="720E3704" w14:textId="77777777">
      <w:pPr>
        <w:spacing w:before="120" w:after="120"/>
        <w:rPr>
          <w:rFonts w:cs="Arial"/>
          <w:sz w:val="24"/>
          <w:szCs w:val="24"/>
        </w:rPr>
      </w:pPr>
    </w:p>
    <w:p w:rsidR="0010132C" w:rsidP="0010132C" w:rsidRDefault="0010132C" w14:paraId="6C79AEB3" w14:textId="77777777">
      <w:pPr>
        <w:spacing w:before="120" w:after="120"/>
        <w:rPr>
          <w:rFonts w:cs="Arial"/>
          <w:sz w:val="24"/>
          <w:szCs w:val="24"/>
        </w:rPr>
      </w:pPr>
    </w:p>
    <w:p w:rsidR="0010132C" w:rsidP="0010132C" w:rsidRDefault="0010132C" w14:paraId="1BF9DE36" w14:textId="77777777">
      <w:pPr>
        <w:spacing w:before="120" w:after="120"/>
        <w:rPr>
          <w:rFonts w:cs="Arial"/>
          <w:sz w:val="24"/>
          <w:szCs w:val="24"/>
        </w:rPr>
      </w:pPr>
    </w:p>
    <w:p w:rsidR="0010132C" w:rsidP="0010132C" w:rsidRDefault="0010132C" w14:paraId="7714D63A" w14:textId="77777777">
      <w:pPr>
        <w:spacing w:before="120" w:after="120"/>
        <w:rPr>
          <w:rFonts w:cs="Arial"/>
          <w:sz w:val="24"/>
          <w:szCs w:val="24"/>
        </w:rPr>
      </w:pPr>
    </w:p>
    <w:p w:rsidR="0010132C" w:rsidP="0010132C" w:rsidRDefault="0010132C" w14:paraId="050E27B1" w14:textId="77777777">
      <w:pPr>
        <w:spacing w:before="120" w:after="120"/>
        <w:rPr>
          <w:rFonts w:cs="Arial"/>
          <w:sz w:val="24"/>
          <w:szCs w:val="24"/>
        </w:rPr>
      </w:pPr>
    </w:p>
    <w:p w:rsidRPr="00B7451A" w:rsidR="0010132C" w:rsidP="00B7451A" w:rsidRDefault="0010132C" w14:paraId="48C312FA" w14:textId="77777777">
      <w:pPr>
        <w:spacing w:before="120" w:after="120"/>
        <w:rPr>
          <w:rFonts w:cs="Arial"/>
          <w:sz w:val="24"/>
          <w:szCs w:val="24"/>
        </w:rPr>
      </w:pPr>
    </w:p>
    <w:p w:rsidR="00E66384" w:rsidP="00E66384" w:rsidRDefault="00E66384" w14:paraId="19F7C264" w14:textId="691492B3">
      <w:pPr>
        <w:pStyle w:val="ListParagraph"/>
        <w:numPr>
          <w:ilvl w:val="1"/>
          <w:numId w:val="1"/>
        </w:numPr>
        <w:spacing w:before="120" w:after="120"/>
        <w:ind w:left="567" w:hanging="567"/>
        <w:contextualSpacing w:val="0"/>
        <w:rPr>
          <w:rFonts w:cs="Arial"/>
          <w:sz w:val="24"/>
          <w:szCs w:val="24"/>
        </w:rPr>
      </w:pPr>
      <w:r>
        <w:rPr>
          <w:rFonts w:cs="Arial"/>
          <w:sz w:val="24"/>
          <w:szCs w:val="24"/>
        </w:rPr>
        <w:lastRenderedPageBreak/>
        <w:t xml:space="preserve">Chart </w:t>
      </w:r>
      <w:r w:rsidR="00336451">
        <w:rPr>
          <w:rFonts w:cs="Arial"/>
          <w:sz w:val="24"/>
          <w:szCs w:val="24"/>
        </w:rPr>
        <w:t xml:space="preserve">Two: Carbon by </w:t>
      </w:r>
      <w:proofErr w:type="spellStart"/>
      <w:r w:rsidR="00336451">
        <w:rPr>
          <w:rFonts w:cs="Arial"/>
          <w:sz w:val="24"/>
          <w:szCs w:val="24"/>
        </w:rPr>
        <w:t>ProClass</w:t>
      </w:r>
      <w:proofErr w:type="spellEnd"/>
    </w:p>
    <w:p w:rsidRPr="00B7451A" w:rsidR="00336451" w:rsidP="00B7451A" w:rsidRDefault="009640EB" w14:paraId="7A0BDCF7" w14:textId="46F5FD72">
      <w:pPr>
        <w:pStyle w:val="ListParagraph"/>
        <w:spacing w:before="120" w:after="120"/>
        <w:ind w:left="567"/>
        <w:contextualSpacing w:val="0"/>
        <w:rPr>
          <w:rFonts w:cs="Arial"/>
          <w:sz w:val="24"/>
          <w:szCs w:val="24"/>
        </w:rPr>
      </w:pPr>
      <w:r>
        <w:rPr>
          <w:noProof/>
        </w:rPr>
        <w:drawing>
          <wp:inline distT="0" distB="0" distL="0" distR="0" wp14:anchorId="6608D52E" wp14:editId="74EFB564">
            <wp:extent cx="5391150" cy="4143375"/>
            <wp:effectExtent l="0" t="0" r="0" b="9525"/>
            <wp:docPr id="320395467" name="Chart 1">
              <a:extLst xmlns:a="http://schemas.openxmlformats.org/drawingml/2006/main">
                <a:ext uri="{FF2B5EF4-FFF2-40B4-BE49-F238E27FC236}">
                  <a16:creationId xmlns:a16="http://schemas.microsoft.com/office/drawing/2014/main" id="{59E45532-6DC7-9954-1765-C9B1E9B20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Pr="00790CDB" w:rsidR="00C871D6" w:rsidP="00B73F71" w:rsidRDefault="00D84653" w14:paraId="48316A0A" w14:textId="4C252ADD">
      <w:pPr>
        <w:pStyle w:val="Heading1"/>
        <w:numPr>
          <w:ilvl w:val="0"/>
          <w:numId w:val="1"/>
        </w:numPr>
        <w:spacing w:after="120"/>
        <w:rPr>
          <w:rFonts w:ascii="Arial" w:hAnsi="Arial" w:cs="Arial"/>
        </w:rPr>
      </w:pPr>
      <w:bookmarkStart w:name="_Toc202356441" w:id="32"/>
      <w:r w:rsidRPr="00790CDB">
        <w:rPr>
          <w:rFonts w:ascii="Arial" w:hAnsi="Arial" w:cs="Arial"/>
        </w:rPr>
        <w:t>Delivery and Governance</w:t>
      </w:r>
      <w:bookmarkEnd w:id="32"/>
    </w:p>
    <w:p w:rsidRPr="00790CDB" w:rsidR="00D84653" w:rsidP="00790CDB" w:rsidRDefault="000B3072" w14:paraId="3227B45E" w14:textId="1DC3D38B">
      <w:pPr>
        <w:pStyle w:val="Heading2"/>
        <w:spacing w:after="120"/>
        <w:ind w:left="567"/>
        <w:rPr>
          <w:rFonts w:ascii="Arial" w:hAnsi="Arial" w:cs="Arial"/>
          <w:sz w:val="24"/>
          <w:szCs w:val="24"/>
        </w:rPr>
      </w:pPr>
      <w:bookmarkStart w:name="_Toc202356442" w:id="33"/>
      <w:r w:rsidRPr="00790CDB">
        <w:rPr>
          <w:rFonts w:ascii="Arial" w:hAnsi="Arial" w:cs="Arial"/>
          <w:sz w:val="24"/>
          <w:szCs w:val="24"/>
        </w:rPr>
        <w:t>Procurement Function</w:t>
      </w:r>
      <w:bookmarkEnd w:id="33"/>
    </w:p>
    <w:p w:rsidRPr="001131A3" w:rsidR="00D84653" w:rsidP="68DDF42B" w:rsidRDefault="000B3072" w14:paraId="383F55B6" w14:textId="14427AF3">
      <w:pPr>
        <w:pStyle w:val="ListParagraph"/>
        <w:numPr>
          <w:ilvl w:val="1"/>
          <w:numId w:val="1"/>
        </w:numPr>
        <w:spacing w:after="120"/>
        <w:ind w:left="567" w:hanging="567"/>
        <w:rPr>
          <w:rFonts w:cs="Arial"/>
          <w:sz w:val="24"/>
          <w:szCs w:val="24"/>
        </w:rPr>
      </w:pPr>
      <w:r w:rsidRPr="68DDF42B">
        <w:rPr>
          <w:rFonts w:cs="Arial"/>
          <w:sz w:val="24"/>
          <w:szCs w:val="24"/>
        </w:rPr>
        <w:t>The Council</w:t>
      </w:r>
      <w:r w:rsidRPr="68DDF42B" w:rsidR="00B71859">
        <w:rPr>
          <w:rFonts w:cs="Arial"/>
          <w:sz w:val="24"/>
          <w:szCs w:val="24"/>
        </w:rPr>
        <w:t>’s Procurement function is delivered in partnership through Ardal which is le</w:t>
      </w:r>
      <w:r w:rsidRPr="68DDF42B" w:rsidR="0002644D">
        <w:rPr>
          <w:rFonts w:cs="Arial"/>
          <w:sz w:val="24"/>
          <w:szCs w:val="24"/>
        </w:rPr>
        <w:t xml:space="preserve">d by Cardiff City Council </w:t>
      </w:r>
      <w:proofErr w:type="gramStart"/>
      <w:r w:rsidRPr="68DDF42B" w:rsidR="0002644D">
        <w:rPr>
          <w:rFonts w:cs="Arial"/>
          <w:sz w:val="24"/>
          <w:szCs w:val="24"/>
        </w:rPr>
        <w:t>and also</w:t>
      </w:r>
      <w:proofErr w:type="gramEnd"/>
      <w:r w:rsidRPr="68DDF42B" w:rsidR="0002644D">
        <w:rPr>
          <w:rFonts w:cs="Arial"/>
          <w:sz w:val="24"/>
          <w:szCs w:val="24"/>
        </w:rPr>
        <w:t xml:space="preserve"> comprises Monmouthshire and Torfaen Councils.</w:t>
      </w:r>
      <w:r w:rsidRPr="68DDF42B">
        <w:rPr>
          <w:rFonts w:cs="Arial"/>
          <w:sz w:val="24"/>
          <w:szCs w:val="24"/>
        </w:rPr>
        <w:t xml:space="preserve"> </w:t>
      </w:r>
      <w:r w:rsidRPr="68DDF42B" w:rsidR="0063280F">
        <w:rPr>
          <w:rFonts w:cs="Arial"/>
          <w:sz w:val="24"/>
          <w:szCs w:val="24"/>
        </w:rPr>
        <w:t>There is a thin client responsibility at the Council through the Head of Finance/s151 Officer.</w:t>
      </w:r>
      <w:r w:rsidRPr="68DDF42B">
        <w:rPr>
          <w:rFonts w:cs="Arial"/>
          <w:sz w:val="24"/>
          <w:szCs w:val="24"/>
        </w:rPr>
        <w:t xml:space="preserve"> The primary procurement </w:t>
      </w:r>
      <w:r w:rsidRPr="68DDF42B" w:rsidR="00E932F2">
        <w:rPr>
          <w:rFonts w:cs="Arial"/>
          <w:sz w:val="24"/>
          <w:szCs w:val="24"/>
        </w:rPr>
        <w:t xml:space="preserve">activity </w:t>
      </w:r>
      <w:r w:rsidRPr="68DDF42B">
        <w:rPr>
          <w:rFonts w:cs="Arial"/>
          <w:sz w:val="24"/>
          <w:szCs w:val="24"/>
        </w:rPr>
        <w:t xml:space="preserve">is devolved to </w:t>
      </w:r>
      <w:r w:rsidRPr="68DDF42B" w:rsidR="00333B66">
        <w:rPr>
          <w:rFonts w:cs="Arial"/>
          <w:sz w:val="24"/>
          <w:szCs w:val="24"/>
        </w:rPr>
        <w:t>d</w:t>
      </w:r>
      <w:r w:rsidRPr="68DDF42B">
        <w:rPr>
          <w:rFonts w:cs="Arial"/>
          <w:sz w:val="24"/>
          <w:szCs w:val="24"/>
        </w:rPr>
        <w:t xml:space="preserve">irectorates who are responsible for their budget spend. The Procurement </w:t>
      </w:r>
      <w:r w:rsidRPr="68DDF42B" w:rsidR="00E932F2">
        <w:rPr>
          <w:rFonts w:cs="Arial"/>
          <w:sz w:val="24"/>
          <w:szCs w:val="24"/>
        </w:rPr>
        <w:t>Function</w:t>
      </w:r>
      <w:r w:rsidRPr="68DDF42B">
        <w:rPr>
          <w:rFonts w:cs="Arial"/>
          <w:sz w:val="24"/>
          <w:szCs w:val="24"/>
        </w:rPr>
        <w:t xml:space="preserve"> gives professional and technical advice to </w:t>
      </w:r>
      <w:r w:rsidRPr="68DDF42B" w:rsidR="00333B66">
        <w:rPr>
          <w:rFonts w:cs="Arial"/>
          <w:sz w:val="24"/>
          <w:szCs w:val="24"/>
        </w:rPr>
        <w:t>d</w:t>
      </w:r>
      <w:r w:rsidRPr="68DDF42B">
        <w:rPr>
          <w:rFonts w:cs="Arial"/>
          <w:sz w:val="24"/>
          <w:szCs w:val="24"/>
        </w:rPr>
        <w:t>irectorates.</w:t>
      </w:r>
    </w:p>
    <w:p w:rsidRPr="001131A3" w:rsidR="00D84653" w:rsidP="00465EC4" w:rsidRDefault="00465EC4" w14:paraId="70C7FF9B" w14:textId="196DCEAB">
      <w:pPr>
        <w:pStyle w:val="ListParagraph"/>
        <w:numPr>
          <w:ilvl w:val="1"/>
          <w:numId w:val="1"/>
        </w:numPr>
        <w:spacing w:after="120"/>
        <w:ind w:left="567" w:hanging="567"/>
        <w:contextualSpacing w:val="0"/>
        <w:rPr>
          <w:rFonts w:cs="Arial"/>
          <w:sz w:val="24"/>
          <w:szCs w:val="24"/>
        </w:rPr>
      </w:pPr>
      <w:r w:rsidRPr="001131A3">
        <w:rPr>
          <w:rFonts w:cs="Arial"/>
          <w:sz w:val="24"/>
          <w:szCs w:val="24"/>
        </w:rPr>
        <w:t xml:space="preserve">The Council recognises the strategic importance of procurement. It is a core competency that affects all aspects of the Council. In recognition of this, the Procurement Strategy promotes application of the logic and principles advocated by Welsh Government’s stated Principles of Welsh Public Procurement Policy and aims to establish a mechanism and culture within which innovative and value added procurement takes place. </w:t>
      </w:r>
    </w:p>
    <w:p w:rsidRPr="00790CDB" w:rsidR="00B276E4" w:rsidP="00790CDB" w:rsidRDefault="00B276E4" w14:paraId="6F91786D" w14:textId="77777777">
      <w:pPr>
        <w:pStyle w:val="Heading2"/>
        <w:spacing w:after="120"/>
        <w:ind w:left="567"/>
        <w:rPr>
          <w:rFonts w:ascii="Arial" w:hAnsi="Arial" w:cs="Arial"/>
          <w:sz w:val="24"/>
          <w:szCs w:val="24"/>
        </w:rPr>
      </w:pPr>
      <w:bookmarkStart w:name="_Toc202356443" w:id="34"/>
      <w:r w:rsidRPr="00790CDB">
        <w:rPr>
          <w:rFonts w:ascii="Arial" w:hAnsi="Arial" w:cs="Arial"/>
          <w:sz w:val="24"/>
          <w:szCs w:val="24"/>
        </w:rPr>
        <w:t>Governance</w:t>
      </w:r>
      <w:bookmarkEnd w:id="34"/>
    </w:p>
    <w:p w:rsidR="00CC2A00" w:rsidP="00B7451A" w:rsidRDefault="00B276E4" w14:paraId="016CEEDD" w14:textId="689E814E">
      <w:pPr>
        <w:pStyle w:val="ListParagraph"/>
        <w:numPr>
          <w:ilvl w:val="1"/>
          <w:numId w:val="1"/>
        </w:numPr>
        <w:spacing w:after="120"/>
        <w:ind w:left="567" w:hanging="567"/>
        <w:contextualSpacing w:val="0"/>
        <w:rPr>
          <w:sz w:val="24"/>
          <w:szCs w:val="24"/>
        </w:rPr>
      </w:pPr>
      <w:r w:rsidRPr="001131A3">
        <w:rPr>
          <w:sz w:val="24"/>
          <w:szCs w:val="24"/>
        </w:rPr>
        <w:t xml:space="preserve">This Strategy is owned by members and senior management. They provide leadership, commitment to the setting of rigorous quality standards and the establishment of a robust and effective procurement environment. They play a pivotal role in aligning procurement decisions with our corporate objectives and </w:t>
      </w:r>
      <w:r w:rsidRPr="001131A3">
        <w:rPr>
          <w:sz w:val="24"/>
          <w:szCs w:val="24"/>
        </w:rPr>
        <w:lastRenderedPageBreak/>
        <w:t xml:space="preserve">in monitoring procurement performance. The Council oversees the procurement function, ensuring scrutiny of procurement processes and monitoring the outcomes from key purchasing decisions. </w:t>
      </w:r>
    </w:p>
    <w:p w:rsidRPr="001131A3" w:rsidR="00D84653" w:rsidP="00D84653" w:rsidRDefault="00B276E4" w14:paraId="43A5CB01" w14:textId="7C165FFA">
      <w:pPr>
        <w:pStyle w:val="ListParagraph"/>
        <w:numPr>
          <w:ilvl w:val="1"/>
          <w:numId w:val="1"/>
        </w:numPr>
        <w:spacing w:after="120"/>
        <w:ind w:left="567" w:hanging="567"/>
        <w:contextualSpacing w:val="0"/>
        <w:rPr>
          <w:sz w:val="24"/>
          <w:szCs w:val="24"/>
        </w:rPr>
      </w:pPr>
      <w:r w:rsidRPr="001131A3">
        <w:rPr>
          <w:sz w:val="24"/>
          <w:szCs w:val="24"/>
        </w:rPr>
        <w:t>Senior managers will promote the Council’s Procurement Policy and Strategy and sponsor procurement initiatives. They play a strategic role in ensuring adherence to Financial and Contract Procedure Rules and the Procurement Code of Practice thereby working towards achieving the Corporate Plan.</w:t>
      </w:r>
    </w:p>
    <w:p w:rsidRPr="00790CDB" w:rsidR="004161C9" w:rsidP="00790CDB" w:rsidRDefault="004161C9" w14:paraId="0F39CE32" w14:textId="77777777">
      <w:pPr>
        <w:pStyle w:val="Heading2"/>
        <w:spacing w:after="120"/>
        <w:ind w:left="567"/>
        <w:rPr>
          <w:rFonts w:ascii="Arial" w:hAnsi="Arial" w:cs="Arial"/>
          <w:sz w:val="24"/>
          <w:szCs w:val="24"/>
        </w:rPr>
      </w:pPr>
      <w:bookmarkStart w:name="_Toc202356444" w:id="35"/>
      <w:r w:rsidRPr="00790CDB">
        <w:rPr>
          <w:rFonts w:ascii="Arial" w:hAnsi="Arial" w:cs="Arial"/>
          <w:sz w:val="24"/>
          <w:szCs w:val="24"/>
        </w:rPr>
        <w:t>Corporate Procurement</w:t>
      </w:r>
      <w:bookmarkEnd w:id="35"/>
      <w:r w:rsidRPr="00790CDB">
        <w:rPr>
          <w:rFonts w:ascii="Arial" w:hAnsi="Arial" w:cs="Arial"/>
          <w:sz w:val="24"/>
          <w:szCs w:val="24"/>
        </w:rPr>
        <w:t xml:space="preserve"> </w:t>
      </w:r>
    </w:p>
    <w:p w:rsidRPr="00790CDB" w:rsidR="00C83712" w:rsidP="68DDF42B" w:rsidRDefault="004161C9" w14:paraId="20E851D6" w14:textId="56F6B128">
      <w:pPr>
        <w:pStyle w:val="ListParagraph"/>
        <w:numPr>
          <w:ilvl w:val="1"/>
          <w:numId w:val="1"/>
        </w:numPr>
        <w:spacing w:after="120"/>
        <w:ind w:left="567" w:hanging="567"/>
        <w:rPr>
          <w:sz w:val="24"/>
          <w:szCs w:val="24"/>
        </w:rPr>
      </w:pPr>
      <w:r w:rsidRPr="68DDF42B">
        <w:rPr>
          <w:sz w:val="24"/>
          <w:szCs w:val="24"/>
        </w:rPr>
        <w:t xml:space="preserve">The Procurement </w:t>
      </w:r>
      <w:r w:rsidRPr="68DDF42B" w:rsidR="7EAFD512">
        <w:rPr>
          <w:sz w:val="24"/>
          <w:szCs w:val="24"/>
        </w:rPr>
        <w:t xml:space="preserve">function </w:t>
      </w:r>
      <w:r w:rsidRPr="68DDF42B">
        <w:rPr>
          <w:sz w:val="24"/>
          <w:szCs w:val="24"/>
        </w:rPr>
        <w:t xml:space="preserve">will: </w:t>
      </w:r>
    </w:p>
    <w:p w:rsidRPr="00790CDB" w:rsidR="00C83712" w:rsidP="004161C9" w:rsidRDefault="00C83712" w14:paraId="1B74067C" w14:textId="03C9E002">
      <w:pPr>
        <w:pStyle w:val="ListParagraph"/>
        <w:numPr>
          <w:ilvl w:val="1"/>
          <w:numId w:val="1"/>
        </w:numPr>
        <w:spacing w:after="120"/>
        <w:ind w:left="567" w:hanging="567"/>
        <w:contextualSpacing w:val="0"/>
        <w:rPr>
          <w:sz w:val="24"/>
          <w:szCs w:val="24"/>
        </w:rPr>
      </w:pPr>
      <w:r w:rsidRPr="00790CDB">
        <w:rPr>
          <w:sz w:val="24"/>
          <w:szCs w:val="24"/>
        </w:rPr>
        <w:t>L</w:t>
      </w:r>
      <w:r w:rsidRPr="00790CDB" w:rsidR="004161C9">
        <w:rPr>
          <w:sz w:val="24"/>
          <w:szCs w:val="24"/>
        </w:rPr>
        <w:t>ead in improving procurement standards. Contract and management information will be supplied to the Unit to enable oversight of devolved buying and act as an internal source of procurement expertise. All procurement over a specified threshold will be routed via the Procurement Unit and no such purchases will be made without prior contact with this team</w:t>
      </w:r>
      <w:r w:rsidRPr="00790CDB" w:rsidR="00D80E0A">
        <w:rPr>
          <w:sz w:val="24"/>
          <w:szCs w:val="24"/>
        </w:rPr>
        <w:t>.</w:t>
      </w:r>
    </w:p>
    <w:p w:rsidRPr="00790CDB" w:rsidR="00D80E0A" w:rsidP="004161C9" w:rsidRDefault="00C83712" w14:paraId="130C9138" w14:textId="661CB136">
      <w:pPr>
        <w:pStyle w:val="ListParagraph"/>
        <w:numPr>
          <w:ilvl w:val="1"/>
          <w:numId w:val="1"/>
        </w:numPr>
        <w:spacing w:after="120"/>
        <w:ind w:left="567" w:hanging="567"/>
        <w:contextualSpacing w:val="0"/>
        <w:rPr>
          <w:sz w:val="24"/>
          <w:szCs w:val="24"/>
        </w:rPr>
      </w:pPr>
      <w:r w:rsidRPr="00790CDB">
        <w:rPr>
          <w:sz w:val="24"/>
          <w:szCs w:val="24"/>
        </w:rPr>
        <w:t>R</w:t>
      </w:r>
      <w:r w:rsidRPr="00790CDB" w:rsidR="004161C9">
        <w:rPr>
          <w:sz w:val="24"/>
          <w:szCs w:val="24"/>
        </w:rPr>
        <w:t xml:space="preserve">eview procurement activities and take a leading role in the provision of corporate contracts and those purchases of </w:t>
      </w:r>
      <w:proofErr w:type="gramStart"/>
      <w:r w:rsidRPr="00790CDB" w:rsidR="004161C9">
        <w:rPr>
          <w:sz w:val="24"/>
          <w:szCs w:val="24"/>
        </w:rPr>
        <w:t>particular strategic</w:t>
      </w:r>
      <w:proofErr w:type="gramEnd"/>
      <w:r w:rsidRPr="00790CDB" w:rsidR="004161C9">
        <w:rPr>
          <w:sz w:val="24"/>
          <w:szCs w:val="24"/>
        </w:rPr>
        <w:t xml:space="preserve"> or commercial importance</w:t>
      </w:r>
      <w:r w:rsidRPr="00790CDB" w:rsidR="00D80E0A">
        <w:rPr>
          <w:sz w:val="24"/>
          <w:szCs w:val="24"/>
        </w:rPr>
        <w:t>.</w:t>
      </w:r>
    </w:p>
    <w:p w:rsidRPr="00790CDB" w:rsidR="00E81E7F" w:rsidP="68DDF42B" w:rsidRDefault="00D80E0A" w14:paraId="01A3B7C7" w14:textId="50F72226">
      <w:pPr>
        <w:pStyle w:val="ListParagraph"/>
        <w:numPr>
          <w:ilvl w:val="1"/>
          <w:numId w:val="1"/>
        </w:numPr>
        <w:spacing w:after="120"/>
        <w:ind w:left="567" w:hanging="567"/>
        <w:rPr>
          <w:sz w:val="24"/>
          <w:szCs w:val="24"/>
        </w:rPr>
      </w:pPr>
      <w:r w:rsidRPr="68DDF42B">
        <w:rPr>
          <w:sz w:val="24"/>
          <w:szCs w:val="24"/>
        </w:rPr>
        <w:t>B</w:t>
      </w:r>
      <w:r w:rsidRPr="68DDF42B" w:rsidR="004161C9">
        <w:rPr>
          <w:sz w:val="24"/>
          <w:szCs w:val="24"/>
        </w:rPr>
        <w:t xml:space="preserve">e responsible for raising procurement awareness of key issues and obligations, including sustainability and equality. The </w:t>
      </w:r>
      <w:r w:rsidRPr="68DDF42B" w:rsidR="44D8D35E">
        <w:rPr>
          <w:sz w:val="24"/>
          <w:szCs w:val="24"/>
        </w:rPr>
        <w:t xml:space="preserve">function </w:t>
      </w:r>
      <w:r w:rsidRPr="68DDF42B" w:rsidR="004161C9">
        <w:rPr>
          <w:sz w:val="24"/>
          <w:szCs w:val="24"/>
        </w:rPr>
        <w:t>will advise on value thresholds, give guidance on regulatory and policy issues, promote good practice and act as a useful adjunct to Council Financial and Contract Procedure Rules and Procurement Code of Practice. Standard procurement documents will be produced to provide structure and consistency in the Council’s approach to the market.</w:t>
      </w:r>
      <w:r w:rsidRPr="68DDF42B" w:rsidR="00E81E7F">
        <w:rPr>
          <w:sz w:val="24"/>
          <w:szCs w:val="24"/>
        </w:rPr>
        <w:t xml:space="preserve"> </w:t>
      </w:r>
    </w:p>
    <w:p w:rsidRPr="00790CDB" w:rsidR="00E81E7F" w:rsidP="00790CDB" w:rsidRDefault="00E81E7F" w14:paraId="59A26C86" w14:textId="77777777">
      <w:pPr>
        <w:pStyle w:val="Heading2"/>
        <w:spacing w:after="120"/>
        <w:ind w:left="567"/>
        <w:rPr>
          <w:rFonts w:ascii="Arial" w:hAnsi="Arial" w:cs="Arial"/>
          <w:sz w:val="24"/>
          <w:szCs w:val="24"/>
        </w:rPr>
      </w:pPr>
      <w:bookmarkStart w:name="_Toc202356445" w:id="36"/>
      <w:r w:rsidRPr="00790CDB">
        <w:rPr>
          <w:rFonts w:ascii="Arial" w:hAnsi="Arial" w:cs="Arial"/>
          <w:sz w:val="24"/>
          <w:szCs w:val="24"/>
        </w:rPr>
        <w:t>Training</w:t>
      </w:r>
      <w:bookmarkEnd w:id="36"/>
    </w:p>
    <w:p w:rsidRPr="00790CDB" w:rsidR="00E81E7F" w:rsidP="68DDF42B" w:rsidRDefault="00E81E7F" w14:paraId="1D5655BE" w14:textId="33E5E4BF">
      <w:pPr>
        <w:pStyle w:val="ListParagraph"/>
        <w:numPr>
          <w:ilvl w:val="1"/>
          <w:numId w:val="1"/>
        </w:numPr>
        <w:spacing w:after="120"/>
        <w:ind w:left="567" w:hanging="567"/>
        <w:rPr>
          <w:sz w:val="24"/>
          <w:szCs w:val="24"/>
        </w:rPr>
      </w:pPr>
      <w:r w:rsidRPr="68DDF42B">
        <w:rPr>
          <w:sz w:val="24"/>
          <w:szCs w:val="24"/>
        </w:rPr>
        <w:t xml:space="preserve">The Council recognises the importance of properly trained staff. Targeted at relevant staff and with an emphasis on commercial acumen, we will develop a training programme that builds capability and provides staff with the necessary skills to procure effectively. The Procurement </w:t>
      </w:r>
      <w:r w:rsidRPr="68DDF42B" w:rsidR="740959E8">
        <w:rPr>
          <w:sz w:val="24"/>
          <w:szCs w:val="24"/>
        </w:rPr>
        <w:t xml:space="preserve">function </w:t>
      </w:r>
      <w:r w:rsidRPr="68DDF42B">
        <w:rPr>
          <w:sz w:val="24"/>
          <w:szCs w:val="24"/>
        </w:rPr>
        <w:t>will keep those involved in procurement appr</w:t>
      </w:r>
      <w:r w:rsidRPr="68DDF42B" w:rsidR="002E7489">
        <w:rPr>
          <w:sz w:val="24"/>
          <w:szCs w:val="24"/>
        </w:rPr>
        <w:t>a</w:t>
      </w:r>
      <w:r w:rsidRPr="68DDF42B">
        <w:rPr>
          <w:sz w:val="24"/>
          <w:szCs w:val="24"/>
        </w:rPr>
        <w:t>ised of new developments and support them to procure in an innovative and proactive manner.</w:t>
      </w:r>
    </w:p>
    <w:p w:rsidRPr="00790CDB" w:rsidR="00D84653" w:rsidP="004161C9" w:rsidRDefault="00E81E7F" w14:paraId="0429E682" w14:textId="629DBAE8">
      <w:pPr>
        <w:pStyle w:val="ListParagraph"/>
        <w:numPr>
          <w:ilvl w:val="1"/>
          <w:numId w:val="1"/>
        </w:numPr>
        <w:spacing w:after="120"/>
        <w:ind w:left="567" w:hanging="567"/>
        <w:contextualSpacing w:val="0"/>
        <w:rPr>
          <w:sz w:val="24"/>
          <w:szCs w:val="24"/>
        </w:rPr>
      </w:pPr>
      <w:r w:rsidRPr="00790CDB">
        <w:rPr>
          <w:sz w:val="24"/>
          <w:szCs w:val="24"/>
        </w:rPr>
        <w:t>Staff will be taught to use procurement as a tool to improve upon the quality of services and to evaluate costs on the total cost of provision. They will learn to manage expenditure effectively by considering the longer term, corporate impact of their purchase.</w:t>
      </w:r>
    </w:p>
    <w:p w:rsidRPr="00790CDB" w:rsidR="00900F0E" w:rsidP="00790CDB" w:rsidRDefault="00900F0E" w14:paraId="5E983EA0" w14:textId="76376CC7">
      <w:pPr>
        <w:pStyle w:val="Heading2"/>
        <w:spacing w:after="120"/>
        <w:ind w:left="567"/>
        <w:rPr>
          <w:rFonts w:ascii="Arial" w:hAnsi="Arial" w:cs="Arial"/>
          <w:sz w:val="24"/>
          <w:szCs w:val="24"/>
        </w:rPr>
      </w:pPr>
      <w:bookmarkStart w:name="_Toc202356446" w:id="37"/>
      <w:r w:rsidRPr="00790CDB">
        <w:rPr>
          <w:rFonts w:ascii="Arial" w:hAnsi="Arial" w:cs="Arial"/>
          <w:sz w:val="24"/>
          <w:szCs w:val="24"/>
        </w:rPr>
        <w:t>Collaboration</w:t>
      </w:r>
      <w:bookmarkEnd w:id="37"/>
    </w:p>
    <w:p w:rsidRPr="00790CDB" w:rsidR="00900F0E" w:rsidP="004161C9" w:rsidRDefault="00900F0E" w14:paraId="7C1CF51A" w14:textId="77777777">
      <w:pPr>
        <w:pStyle w:val="ListParagraph"/>
        <w:numPr>
          <w:ilvl w:val="1"/>
          <w:numId w:val="1"/>
        </w:numPr>
        <w:spacing w:after="120"/>
        <w:ind w:left="567" w:hanging="567"/>
        <w:contextualSpacing w:val="0"/>
        <w:rPr>
          <w:sz w:val="24"/>
          <w:szCs w:val="24"/>
        </w:rPr>
      </w:pPr>
      <w:r w:rsidRPr="00790CDB">
        <w:rPr>
          <w:sz w:val="24"/>
          <w:szCs w:val="24"/>
        </w:rPr>
        <w:t xml:space="preserve">There is no universal procurement method that covers all service requirements. Procurement takes place in a dynamic environment and the Council aims to keep up to date with latest developments and techniques. We are committed to exploring new and innovative ways of providing Council services and will </w:t>
      </w:r>
      <w:r w:rsidRPr="00790CDB">
        <w:rPr>
          <w:sz w:val="24"/>
          <w:szCs w:val="24"/>
        </w:rPr>
        <w:lastRenderedPageBreak/>
        <w:t>appraise options that could be more effective than traditional procurement methods.</w:t>
      </w:r>
    </w:p>
    <w:p w:rsidRPr="00790CDB" w:rsidR="00D73420" w:rsidP="004161C9" w:rsidRDefault="00900F0E" w14:paraId="5DFA5D87" w14:textId="44C3F345">
      <w:pPr>
        <w:pStyle w:val="ListParagraph"/>
        <w:numPr>
          <w:ilvl w:val="1"/>
          <w:numId w:val="1"/>
        </w:numPr>
        <w:spacing w:after="120"/>
        <w:ind w:left="567" w:hanging="567"/>
        <w:contextualSpacing w:val="0"/>
        <w:rPr>
          <w:rFonts w:cs="Arial"/>
          <w:sz w:val="24"/>
          <w:szCs w:val="24"/>
        </w:rPr>
      </w:pPr>
      <w:r w:rsidRPr="00790CDB">
        <w:rPr>
          <w:sz w:val="24"/>
          <w:szCs w:val="24"/>
        </w:rPr>
        <w:t xml:space="preserve">One of the most significant opportunities that exists is collaboration within and across sectors. This method of working enables better use of scarce procurement resources and skills, aggregation of spend to create greater purchasing power, a more adept and less complex link with suppliers and spread of best practice, including the sharing of market intelligence. Properly </w:t>
      </w:r>
      <w:r w:rsidRPr="00790CDB">
        <w:rPr>
          <w:rFonts w:cs="Arial"/>
          <w:sz w:val="24"/>
          <w:szCs w:val="24"/>
        </w:rPr>
        <w:t>researched collaborative procurement can maximise purchasing power and offer significant cost and efficiency savings. The Council will work with others and through consortia to share resources and maximise our purchasing power to achieve savings. The Council may join with other Councils where appropriate to gain economies of scale and associated benefits. The Council will make use of local and national frameworks and foster Council wide awareness of collaborative arrangements, ensuring that we make best use of them where there is a palpable benefit. The Council will also review our relationships with consortia to set rules governing performance standards and to ensure that we are receiving optimum benefit.</w:t>
      </w:r>
    </w:p>
    <w:p w:rsidRPr="00790CDB" w:rsidR="00D73420" w:rsidP="004161C9" w:rsidRDefault="00900F0E" w14:paraId="0AAE3687"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The Council aims to strengthen links with others and explore further economies of scale, innovation and best practice. Partnership arrangements will be encouraged where they are more likely to ensure delivery of the best and continuously improving services than traditional procurement methods</w:t>
      </w:r>
    </w:p>
    <w:p w:rsidRPr="00790CDB" w:rsidR="00D670F5" w:rsidP="00790CDB" w:rsidRDefault="00F01DD4" w14:paraId="6C8D79B6" w14:textId="2624EC9B">
      <w:pPr>
        <w:pStyle w:val="Heading2"/>
        <w:spacing w:after="120"/>
        <w:ind w:left="567"/>
        <w:rPr>
          <w:rFonts w:ascii="Arial" w:hAnsi="Arial" w:cs="Arial"/>
          <w:sz w:val="24"/>
          <w:szCs w:val="24"/>
        </w:rPr>
      </w:pPr>
      <w:bookmarkStart w:name="_Toc202356447" w:id="38"/>
      <w:r w:rsidRPr="00790CDB">
        <w:rPr>
          <w:rFonts w:ascii="Arial" w:hAnsi="Arial" w:cs="Arial"/>
          <w:sz w:val="24"/>
          <w:szCs w:val="24"/>
        </w:rPr>
        <w:t>Electronic Business</w:t>
      </w:r>
      <w:bookmarkEnd w:id="38"/>
    </w:p>
    <w:p w:rsidRPr="00790CDB" w:rsidR="00D670F5" w:rsidP="004161C9" w:rsidRDefault="00F01DD4" w14:paraId="00299755"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The goal is to embrace modern technology and use it to improve our services and achieve our corporate goals. E-procurement is more than just automating the purchase order and invoice payment process. It is about making the best use of technology to improve the effectiveness of the entire supply chain.</w:t>
      </w:r>
    </w:p>
    <w:p w:rsidRPr="00790CDB" w:rsidR="00060F44" w:rsidP="004161C9" w:rsidRDefault="00F01DD4" w14:paraId="59A90B66"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Successful e-procurement measures can provide demonstrable business benefits. By standardising, simplifying and speeding up operational processes the Council can generate real, cashable savings that ease budgetary pressures. We can reduce the inherent resource cost of traditional procurement processes and assist in spreading best procurement practice. </w:t>
      </w:r>
    </w:p>
    <w:p w:rsidR="00E96802" w:rsidP="68DDF42B" w:rsidRDefault="00F01DD4" w14:paraId="48F4C332" w14:textId="15853E2B">
      <w:pPr>
        <w:pStyle w:val="ListParagraph"/>
        <w:numPr>
          <w:ilvl w:val="1"/>
          <w:numId w:val="1"/>
        </w:numPr>
        <w:spacing w:after="120"/>
        <w:ind w:left="567" w:hanging="567"/>
        <w:rPr>
          <w:rFonts w:cs="Arial"/>
          <w:sz w:val="24"/>
          <w:szCs w:val="24"/>
        </w:rPr>
      </w:pPr>
      <w:r w:rsidRPr="68DDF42B">
        <w:rPr>
          <w:rFonts w:cs="Arial"/>
          <w:sz w:val="24"/>
          <w:szCs w:val="24"/>
        </w:rPr>
        <w:t xml:space="preserve">The Council </w:t>
      </w:r>
      <w:r w:rsidRPr="68DDF42B" w:rsidR="0003756E">
        <w:rPr>
          <w:rFonts w:cs="Arial"/>
          <w:sz w:val="24"/>
          <w:szCs w:val="24"/>
        </w:rPr>
        <w:t xml:space="preserve">has </w:t>
      </w:r>
      <w:r w:rsidRPr="68DDF42B">
        <w:rPr>
          <w:rFonts w:cs="Arial"/>
          <w:sz w:val="24"/>
          <w:szCs w:val="24"/>
        </w:rPr>
        <w:t>implement</w:t>
      </w:r>
      <w:r w:rsidRPr="68DDF42B" w:rsidR="0003756E">
        <w:rPr>
          <w:rFonts w:cs="Arial"/>
          <w:sz w:val="24"/>
          <w:szCs w:val="24"/>
        </w:rPr>
        <w:t>ed</w:t>
      </w:r>
      <w:r w:rsidRPr="68DDF42B">
        <w:rPr>
          <w:rFonts w:cs="Arial"/>
          <w:sz w:val="24"/>
          <w:szCs w:val="24"/>
        </w:rPr>
        <w:t xml:space="preserve"> </w:t>
      </w:r>
      <w:r w:rsidRPr="68DDF42B" w:rsidR="009B4C46">
        <w:rPr>
          <w:rFonts w:cs="Arial"/>
          <w:sz w:val="24"/>
          <w:szCs w:val="24"/>
        </w:rPr>
        <w:t>Sell2 Wales as its</w:t>
      </w:r>
      <w:r w:rsidRPr="68DDF42B">
        <w:rPr>
          <w:rFonts w:cs="Arial"/>
          <w:sz w:val="24"/>
          <w:szCs w:val="24"/>
        </w:rPr>
        <w:t xml:space="preserve"> e-Procurement process </w:t>
      </w:r>
      <w:r w:rsidRPr="68DDF42B" w:rsidR="009B4C46">
        <w:rPr>
          <w:rFonts w:cs="Arial"/>
          <w:sz w:val="24"/>
          <w:szCs w:val="24"/>
        </w:rPr>
        <w:t xml:space="preserve">to </w:t>
      </w:r>
      <w:r w:rsidRPr="68DDF42B">
        <w:rPr>
          <w:rFonts w:cs="Arial"/>
          <w:sz w:val="24"/>
          <w:szCs w:val="24"/>
        </w:rPr>
        <w:t>provide effective infrastructure to track and manage procurement activity. It manage</w:t>
      </w:r>
      <w:r w:rsidRPr="68DDF42B" w:rsidR="00B12B13">
        <w:rPr>
          <w:rFonts w:cs="Arial"/>
          <w:sz w:val="24"/>
          <w:szCs w:val="24"/>
        </w:rPr>
        <w:t>s</w:t>
      </w:r>
      <w:r w:rsidRPr="68DDF42B">
        <w:rPr>
          <w:rFonts w:cs="Arial"/>
          <w:sz w:val="24"/>
          <w:szCs w:val="24"/>
        </w:rPr>
        <w:t xml:space="preserve"> both low value, high volume purchases and high value, strategic purchases more efficiently and effectively whilst maintaining the necessary managerial controls. </w:t>
      </w:r>
      <w:r w:rsidRPr="68DDF42B" w:rsidR="00F20BE5">
        <w:rPr>
          <w:rFonts w:cs="Arial"/>
          <w:sz w:val="24"/>
          <w:szCs w:val="24"/>
        </w:rPr>
        <w:t>Further, it enables identification of new opportunities for corporate arrangements and collaboration</w:t>
      </w:r>
      <w:r w:rsidRPr="68DDF42B" w:rsidR="00D81765">
        <w:rPr>
          <w:rFonts w:cs="Arial"/>
          <w:sz w:val="24"/>
          <w:szCs w:val="24"/>
        </w:rPr>
        <w:t>, this is more of an overview than detailed specific contract information though</w:t>
      </w:r>
      <w:r w:rsidRPr="68DDF42B" w:rsidR="00F20BE5">
        <w:rPr>
          <w:rFonts w:cs="Arial"/>
          <w:sz w:val="24"/>
          <w:szCs w:val="24"/>
        </w:rPr>
        <w:t>.</w:t>
      </w:r>
    </w:p>
    <w:p w:rsidRPr="00790CDB" w:rsidR="008C4CD9" w:rsidP="004161C9" w:rsidRDefault="005509D5" w14:paraId="3719983C" w14:textId="35DDA5B3">
      <w:pPr>
        <w:pStyle w:val="ListParagraph"/>
        <w:numPr>
          <w:ilvl w:val="1"/>
          <w:numId w:val="1"/>
        </w:numPr>
        <w:spacing w:after="120"/>
        <w:ind w:left="567" w:hanging="567"/>
        <w:contextualSpacing w:val="0"/>
        <w:rPr>
          <w:rFonts w:cs="Arial"/>
          <w:sz w:val="24"/>
          <w:szCs w:val="24"/>
        </w:rPr>
      </w:pPr>
      <w:r>
        <w:rPr>
          <w:rFonts w:cs="Arial"/>
          <w:sz w:val="24"/>
          <w:szCs w:val="24"/>
        </w:rPr>
        <w:t>Data from the Council’s financial management system, Oracl</w:t>
      </w:r>
      <w:r w:rsidR="00D67D13">
        <w:rPr>
          <w:rFonts w:cs="Arial"/>
          <w:sz w:val="24"/>
          <w:szCs w:val="24"/>
        </w:rPr>
        <w:t>e,</w:t>
      </w:r>
      <w:r>
        <w:rPr>
          <w:rFonts w:cs="Arial"/>
          <w:sz w:val="24"/>
          <w:szCs w:val="24"/>
        </w:rPr>
        <w:t xml:space="preserve"> </w:t>
      </w:r>
      <w:r w:rsidR="00D01A08">
        <w:rPr>
          <w:rFonts w:cs="Arial"/>
          <w:sz w:val="24"/>
          <w:szCs w:val="24"/>
        </w:rPr>
        <w:t xml:space="preserve">can be </w:t>
      </w:r>
      <w:r w:rsidR="00F20BE5">
        <w:rPr>
          <w:rFonts w:cs="Arial"/>
          <w:sz w:val="24"/>
          <w:szCs w:val="24"/>
        </w:rPr>
        <w:t>interrogated</w:t>
      </w:r>
      <w:r w:rsidR="00D01A08">
        <w:rPr>
          <w:rFonts w:cs="Arial"/>
          <w:sz w:val="24"/>
          <w:szCs w:val="24"/>
        </w:rPr>
        <w:t xml:space="preserve"> through a </w:t>
      </w:r>
      <w:r w:rsidR="00746AF7">
        <w:rPr>
          <w:rFonts w:cs="Arial"/>
          <w:sz w:val="24"/>
          <w:szCs w:val="24"/>
        </w:rPr>
        <w:t xml:space="preserve">subsidiary product </w:t>
      </w:r>
      <w:proofErr w:type="spellStart"/>
      <w:r w:rsidR="00746AF7">
        <w:rPr>
          <w:rFonts w:cs="Arial"/>
          <w:sz w:val="24"/>
          <w:szCs w:val="24"/>
        </w:rPr>
        <w:t>Atamis</w:t>
      </w:r>
      <w:proofErr w:type="spellEnd"/>
      <w:r w:rsidR="00746AF7">
        <w:rPr>
          <w:rFonts w:cs="Arial"/>
          <w:sz w:val="24"/>
          <w:szCs w:val="24"/>
        </w:rPr>
        <w:t xml:space="preserve"> </w:t>
      </w:r>
      <w:r w:rsidR="00F16BC1">
        <w:rPr>
          <w:rFonts w:cs="Arial"/>
          <w:sz w:val="24"/>
          <w:szCs w:val="24"/>
        </w:rPr>
        <w:t xml:space="preserve">which is </w:t>
      </w:r>
      <w:r w:rsidR="00746AF7">
        <w:rPr>
          <w:rFonts w:cs="Arial"/>
          <w:sz w:val="24"/>
          <w:szCs w:val="24"/>
        </w:rPr>
        <w:t>accesse</w:t>
      </w:r>
      <w:r w:rsidR="00D67D13">
        <w:rPr>
          <w:rFonts w:cs="Arial"/>
          <w:sz w:val="24"/>
          <w:szCs w:val="24"/>
        </w:rPr>
        <w:t>d</w:t>
      </w:r>
      <w:r w:rsidR="00746AF7">
        <w:rPr>
          <w:rFonts w:cs="Arial"/>
          <w:sz w:val="24"/>
          <w:szCs w:val="24"/>
        </w:rPr>
        <w:t xml:space="preserve"> through Welsh Government</w:t>
      </w:r>
      <w:r w:rsidR="00F16BC1">
        <w:rPr>
          <w:rFonts w:cs="Arial"/>
          <w:sz w:val="24"/>
          <w:szCs w:val="24"/>
        </w:rPr>
        <w:t>.</w:t>
      </w:r>
      <w:r w:rsidR="00746AF7">
        <w:rPr>
          <w:rFonts w:cs="Arial"/>
          <w:sz w:val="24"/>
          <w:szCs w:val="24"/>
        </w:rPr>
        <w:t xml:space="preserve"> </w:t>
      </w:r>
      <w:r w:rsidRPr="00790CDB" w:rsidR="00F01DD4">
        <w:rPr>
          <w:rFonts w:cs="Arial"/>
          <w:sz w:val="24"/>
          <w:szCs w:val="24"/>
        </w:rPr>
        <w:t xml:space="preserve">It </w:t>
      </w:r>
      <w:r w:rsidR="00B12B13">
        <w:rPr>
          <w:rFonts w:cs="Arial"/>
          <w:sz w:val="24"/>
          <w:szCs w:val="24"/>
        </w:rPr>
        <w:t>also</w:t>
      </w:r>
      <w:r w:rsidRPr="00790CDB" w:rsidR="00B12B13">
        <w:rPr>
          <w:rFonts w:cs="Arial"/>
          <w:sz w:val="24"/>
          <w:szCs w:val="24"/>
        </w:rPr>
        <w:t xml:space="preserve"> </w:t>
      </w:r>
      <w:r w:rsidRPr="00790CDB" w:rsidR="00F01DD4">
        <w:rPr>
          <w:rFonts w:cs="Arial"/>
          <w:sz w:val="24"/>
          <w:szCs w:val="24"/>
        </w:rPr>
        <w:t>allow</w:t>
      </w:r>
      <w:r w:rsidR="00B12B13">
        <w:rPr>
          <w:rFonts w:cs="Arial"/>
          <w:sz w:val="24"/>
          <w:szCs w:val="24"/>
        </w:rPr>
        <w:t>s</w:t>
      </w:r>
      <w:r w:rsidRPr="00790CDB" w:rsidR="00F01DD4">
        <w:rPr>
          <w:rFonts w:cs="Arial"/>
          <w:sz w:val="24"/>
          <w:szCs w:val="24"/>
        </w:rPr>
        <w:t xml:space="preserve"> for analysis of spend by identifying how much </w:t>
      </w:r>
      <w:r w:rsidRPr="00790CDB" w:rsidR="00F01DD4">
        <w:rPr>
          <w:rFonts w:cs="Arial"/>
          <w:sz w:val="24"/>
          <w:szCs w:val="24"/>
        </w:rPr>
        <w:lastRenderedPageBreak/>
        <w:t xml:space="preserve">is spent on goods, services and works, with whom money is spent, who in the Council spends money and contractual arrangements. </w:t>
      </w:r>
    </w:p>
    <w:p w:rsidRPr="00790CDB" w:rsidR="008C4CD9" w:rsidP="004161C9" w:rsidRDefault="00F01DD4" w14:paraId="21E0BD0E" w14:textId="132A861E">
      <w:pPr>
        <w:pStyle w:val="ListParagraph"/>
        <w:numPr>
          <w:ilvl w:val="1"/>
          <w:numId w:val="1"/>
        </w:numPr>
        <w:spacing w:after="120"/>
        <w:ind w:left="567" w:hanging="567"/>
        <w:contextualSpacing w:val="0"/>
        <w:rPr>
          <w:rFonts w:cs="Arial"/>
          <w:sz w:val="24"/>
          <w:szCs w:val="24"/>
        </w:rPr>
      </w:pPr>
      <w:r w:rsidRPr="00790CDB">
        <w:rPr>
          <w:rFonts w:cs="Arial"/>
          <w:sz w:val="24"/>
          <w:szCs w:val="24"/>
        </w:rPr>
        <w:t>The Council will continue to develop e-</w:t>
      </w:r>
      <w:r w:rsidR="003971BF">
        <w:rPr>
          <w:rFonts w:cs="Arial"/>
          <w:sz w:val="24"/>
          <w:szCs w:val="24"/>
        </w:rPr>
        <w:t>p</w:t>
      </w:r>
      <w:r w:rsidRPr="00790CDB">
        <w:rPr>
          <w:rFonts w:cs="Arial"/>
          <w:sz w:val="24"/>
          <w:szCs w:val="24"/>
        </w:rPr>
        <w:t xml:space="preserve">rocurement processes and where appropriate, use e-catalogues, purchasing cards and electronic notices to gain maximum commercial benefit. </w:t>
      </w:r>
    </w:p>
    <w:p w:rsidRPr="00790CDB" w:rsidR="008C4CD9" w:rsidP="00790CDB" w:rsidRDefault="00F01DD4" w14:paraId="13789899" w14:textId="77777777">
      <w:pPr>
        <w:pStyle w:val="Heading2"/>
        <w:spacing w:after="120"/>
        <w:ind w:left="567"/>
        <w:rPr>
          <w:rFonts w:ascii="Arial" w:hAnsi="Arial" w:cs="Arial"/>
          <w:sz w:val="24"/>
          <w:szCs w:val="24"/>
        </w:rPr>
      </w:pPr>
      <w:bookmarkStart w:name="_Toc202356448" w:id="39"/>
      <w:r w:rsidRPr="00790CDB">
        <w:rPr>
          <w:rFonts w:ascii="Arial" w:hAnsi="Arial" w:cs="Arial"/>
          <w:sz w:val="24"/>
          <w:szCs w:val="24"/>
        </w:rPr>
        <w:t>Markets</w:t>
      </w:r>
      <w:bookmarkEnd w:id="39"/>
    </w:p>
    <w:p w:rsidRPr="00790CDB" w:rsidR="00B83CF9" w:rsidP="004161C9" w:rsidRDefault="00F01DD4" w14:paraId="61BA8C71" w14:textId="14EAEC51">
      <w:pPr>
        <w:pStyle w:val="ListParagraph"/>
        <w:numPr>
          <w:ilvl w:val="1"/>
          <w:numId w:val="1"/>
        </w:numPr>
        <w:spacing w:after="120"/>
        <w:ind w:left="567" w:hanging="567"/>
        <w:contextualSpacing w:val="0"/>
        <w:rPr>
          <w:sz w:val="24"/>
          <w:szCs w:val="24"/>
        </w:rPr>
      </w:pPr>
      <w:r w:rsidRPr="00790CDB">
        <w:rPr>
          <w:sz w:val="24"/>
          <w:szCs w:val="24"/>
        </w:rPr>
        <w:t xml:space="preserve"> Procurement takes place in a dynamic environment and the Council aims to keep up to date with latest developments and techniques. Understanding the markets in which we operate is an essential prerequisite of good procurement. It helps us to purchase the most appropriate solutions for our needs in the most cost effective manner. It also gives us the opportunity to include promotion of our core values and associated strategies.</w:t>
      </w:r>
    </w:p>
    <w:p w:rsidRPr="00790CDB" w:rsidR="007F1FB7" w:rsidP="00790CDB" w:rsidRDefault="00337A00" w14:paraId="4DC5E4C0" w14:textId="17949172">
      <w:pPr>
        <w:pStyle w:val="Heading2"/>
        <w:spacing w:after="120"/>
        <w:ind w:left="567"/>
        <w:rPr>
          <w:rFonts w:ascii="Arial" w:hAnsi="Arial" w:cs="Arial"/>
          <w:sz w:val="24"/>
          <w:szCs w:val="24"/>
        </w:rPr>
      </w:pPr>
      <w:bookmarkStart w:name="_Toc202356449" w:id="40"/>
      <w:r w:rsidRPr="00790CDB">
        <w:rPr>
          <w:rFonts w:ascii="Arial" w:hAnsi="Arial" w:cs="Arial"/>
          <w:sz w:val="24"/>
          <w:szCs w:val="24"/>
        </w:rPr>
        <w:t>Using the Policy</w:t>
      </w:r>
      <w:bookmarkEnd w:id="40"/>
    </w:p>
    <w:p w:rsidRPr="00790CDB" w:rsidR="00337A00" w:rsidP="00790CDB" w:rsidRDefault="00505B00" w14:paraId="0D40C327" w14:textId="5570A4D1">
      <w:pPr>
        <w:pStyle w:val="ListParagraph"/>
        <w:numPr>
          <w:ilvl w:val="1"/>
          <w:numId w:val="1"/>
        </w:numPr>
        <w:spacing w:after="120"/>
        <w:ind w:left="567" w:hanging="567"/>
        <w:contextualSpacing w:val="0"/>
        <w:rPr>
          <w:sz w:val="24"/>
          <w:szCs w:val="24"/>
        </w:rPr>
      </w:pPr>
      <w:r w:rsidRPr="0036473C">
        <w:rPr>
          <w:rFonts w:cs="Arial"/>
          <w:sz w:val="24"/>
          <w:szCs w:val="24"/>
        </w:rPr>
        <w:t xml:space="preserve">This policy includes a framework for minimum, expected and preferred standards for specific areas in sustainable and ethical procurement. This framework details what a supplier should do as a minimum when seeking to work with </w:t>
      </w:r>
      <w:r w:rsidRPr="00790CDB" w:rsidR="00160C30">
        <w:rPr>
          <w:rFonts w:cs="Arial"/>
          <w:sz w:val="24"/>
          <w:szCs w:val="24"/>
        </w:rPr>
        <w:t>the Vale of Glamorgan</w:t>
      </w:r>
      <w:r w:rsidRPr="0036473C" w:rsidR="00160C30">
        <w:rPr>
          <w:rFonts w:cs="Arial"/>
          <w:sz w:val="24"/>
          <w:szCs w:val="24"/>
        </w:rPr>
        <w:t xml:space="preserve"> </w:t>
      </w:r>
      <w:r w:rsidRPr="0036473C">
        <w:rPr>
          <w:rFonts w:cs="Arial"/>
          <w:sz w:val="24"/>
          <w:szCs w:val="24"/>
        </w:rPr>
        <w:t xml:space="preserve">Council. The framework also includes enhanced standards, which </w:t>
      </w:r>
      <w:r w:rsidR="00DE201B">
        <w:rPr>
          <w:rFonts w:cs="Arial"/>
          <w:sz w:val="24"/>
          <w:szCs w:val="24"/>
        </w:rPr>
        <w:t xml:space="preserve">are in addition to and </w:t>
      </w:r>
      <w:r w:rsidRPr="0036473C">
        <w:rPr>
          <w:rFonts w:cs="Arial"/>
          <w:sz w:val="24"/>
          <w:szCs w:val="24"/>
        </w:rPr>
        <w:t xml:space="preserve">go beyond these minimum requirements, and preferred standards which </w:t>
      </w:r>
      <w:r w:rsidR="00DE201B">
        <w:rPr>
          <w:rFonts w:cs="Arial"/>
          <w:sz w:val="24"/>
          <w:szCs w:val="24"/>
        </w:rPr>
        <w:t xml:space="preserve">(cumulatively with minimum and enhanced standards) </w:t>
      </w:r>
      <w:r w:rsidRPr="0036473C">
        <w:rPr>
          <w:rFonts w:cs="Arial"/>
          <w:sz w:val="24"/>
          <w:szCs w:val="24"/>
        </w:rPr>
        <w:t>are considered best practice. The Council encourages its suppliers and those bidding for contracts to consider working towards enhanced and preferred standards to add value and weight to their tenders.</w:t>
      </w:r>
      <w:r w:rsidRPr="00790CDB" w:rsidR="003A5AEF">
        <w:rPr>
          <w:rFonts w:cs="Arial"/>
          <w:sz w:val="24"/>
          <w:szCs w:val="24"/>
        </w:rPr>
        <w:tab/>
      </w:r>
    </w:p>
    <w:p w:rsidRPr="00790CDB" w:rsidR="006D745F" w:rsidP="00B73F71" w:rsidRDefault="006D745F" w14:paraId="7E69784D" w14:textId="033FF89E">
      <w:pPr>
        <w:pStyle w:val="Heading1"/>
        <w:numPr>
          <w:ilvl w:val="0"/>
          <w:numId w:val="1"/>
        </w:numPr>
        <w:spacing w:after="120"/>
        <w:rPr>
          <w:rFonts w:ascii="Arial" w:hAnsi="Arial" w:cs="Arial"/>
        </w:rPr>
      </w:pPr>
      <w:bookmarkStart w:name="_Toc202356450" w:id="41"/>
      <w:r w:rsidRPr="00790CDB">
        <w:rPr>
          <w:rFonts w:ascii="Arial" w:hAnsi="Arial" w:cs="Arial"/>
        </w:rPr>
        <w:t>Social Value</w:t>
      </w:r>
      <w:bookmarkEnd w:id="41"/>
    </w:p>
    <w:p w:rsidRPr="00790CDB" w:rsidR="00E51EA9" w:rsidP="009B41EA" w:rsidRDefault="00E51EA9" w14:paraId="65E3D825"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Social Value means delivering wider economic, social and environmental benefits over and above the provision of core contract requirements. Achieving additional social value through procurement leads to greater value for money, improving outcomes for residents while generating long-term savings</w:t>
      </w:r>
    </w:p>
    <w:p w:rsidRPr="00790CDB" w:rsidR="00277905" w:rsidP="009B41EA" w:rsidRDefault="00277905" w14:paraId="26CC9EA4" w14:textId="434FC275">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The Council encourages all organisations seeking to work with it to assist in the delivery of the Council Plan priorities, in a way that is proportionate and relevant to the size of the contract and the type of contract being delivered. </w:t>
      </w:r>
    </w:p>
    <w:p w:rsidRPr="00790CDB" w:rsidR="00277905" w:rsidP="009B41EA" w:rsidRDefault="00277905" w14:paraId="12EEC7F5"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This includes:</w:t>
      </w:r>
    </w:p>
    <w:p w:rsidRPr="00790CDB" w:rsidR="00277905" w:rsidRDefault="00277905" w14:paraId="6D79B554" w14:textId="77777777">
      <w:pPr>
        <w:pStyle w:val="ListParagraph"/>
        <w:numPr>
          <w:ilvl w:val="0"/>
          <w:numId w:val="8"/>
        </w:numPr>
        <w:spacing w:after="120" w:line="259" w:lineRule="auto"/>
        <w:ind w:left="1135" w:hanging="284"/>
        <w:contextualSpacing w:val="0"/>
        <w:rPr>
          <w:rFonts w:cs="Arial"/>
          <w:sz w:val="24"/>
          <w:szCs w:val="24"/>
        </w:rPr>
      </w:pPr>
      <w:r w:rsidRPr="00790CDB">
        <w:rPr>
          <w:rFonts w:cs="Arial"/>
          <w:sz w:val="24"/>
          <w:szCs w:val="24"/>
        </w:rPr>
        <w:t>contributing to the local economy</w:t>
      </w:r>
    </w:p>
    <w:p w:rsidRPr="00790CDB" w:rsidR="00277905" w:rsidDel="005A6E7B" w:rsidRDefault="00277905" w14:paraId="712E419D" w14:textId="77777777">
      <w:pPr>
        <w:pStyle w:val="ListParagraph"/>
        <w:numPr>
          <w:ilvl w:val="0"/>
          <w:numId w:val="8"/>
        </w:numPr>
        <w:spacing w:after="120" w:line="259" w:lineRule="auto"/>
        <w:ind w:left="1135" w:hanging="284"/>
        <w:contextualSpacing w:val="0"/>
        <w:rPr>
          <w:rFonts w:cs="Arial"/>
          <w:sz w:val="24"/>
          <w:szCs w:val="24"/>
        </w:rPr>
      </w:pPr>
      <w:r w:rsidRPr="00790CDB" w:rsidDel="005A6E7B">
        <w:rPr>
          <w:rFonts w:cs="Arial"/>
          <w:sz w:val="24"/>
          <w:szCs w:val="24"/>
        </w:rPr>
        <w:t xml:space="preserve">providing skills and employment opportunities for residents, </w:t>
      </w:r>
      <w:proofErr w:type="gramStart"/>
      <w:r w:rsidRPr="00790CDB" w:rsidDel="005A6E7B">
        <w:rPr>
          <w:rFonts w:cs="Arial"/>
          <w:sz w:val="24"/>
          <w:szCs w:val="24"/>
        </w:rPr>
        <w:t>in particular targeted</w:t>
      </w:r>
      <w:proofErr w:type="gramEnd"/>
      <w:r w:rsidRPr="00790CDB" w:rsidDel="005A6E7B">
        <w:rPr>
          <w:rFonts w:cs="Arial"/>
          <w:sz w:val="24"/>
          <w:szCs w:val="24"/>
        </w:rPr>
        <w:t xml:space="preserve"> at young people and residents from disadvantaged groups </w:t>
      </w:r>
    </w:p>
    <w:p w:rsidRPr="00790CDB" w:rsidR="00277905" w:rsidRDefault="00277905" w14:paraId="169805AB" w14:textId="77777777">
      <w:pPr>
        <w:pStyle w:val="ListParagraph"/>
        <w:numPr>
          <w:ilvl w:val="0"/>
          <w:numId w:val="8"/>
        </w:numPr>
        <w:spacing w:after="120" w:line="259" w:lineRule="auto"/>
        <w:ind w:left="1135" w:hanging="284"/>
        <w:contextualSpacing w:val="0"/>
        <w:rPr>
          <w:rFonts w:cs="Arial"/>
          <w:sz w:val="24"/>
          <w:szCs w:val="24"/>
        </w:rPr>
      </w:pPr>
      <w:r w:rsidRPr="00790CDB">
        <w:rPr>
          <w:rFonts w:cs="Arial"/>
          <w:sz w:val="24"/>
          <w:szCs w:val="24"/>
        </w:rPr>
        <w:t>working towards a carbon neutral supply chain</w:t>
      </w:r>
    </w:p>
    <w:p w:rsidRPr="00790CDB" w:rsidR="00277905" w:rsidRDefault="00277905" w14:paraId="611E3EAC" w14:textId="26435EEB">
      <w:pPr>
        <w:pStyle w:val="ListParagraph"/>
        <w:numPr>
          <w:ilvl w:val="0"/>
          <w:numId w:val="8"/>
        </w:numPr>
        <w:spacing w:after="120" w:line="259" w:lineRule="auto"/>
        <w:ind w:left="1135" w:hanging="284"/>
        <w:contextualSpacing w:val="0"/>
        <w:rPr>
          <w:rFonts w:cs="Arial"/>
          <w:sz w:val="24"/>
          <w:szCs w:val="24"/>
        </w:rPr>
      </w:pPr>
      <w:r w:rsidRPr="00790CDB">
        <w:rPr>
          <w:rFonts w:cs="Arial"/>
          <w:sz w:val="24"/>
          <w:szCs w:val="24"/>
        </w:rPr>
        <w:t xml:space="preserve">improving equality and diversity for all those who live, work and earn in </w:t>
      </w:r>
      <w:r w:rsidRPr="00790CDB" w:rsidR="00AF7C05">
        <w:rPr>
          <w:rFonts w:cs="Arial"/>
          <w:sz w:val="24"/>
          <w:szCs w:val="24"/>
        </w:rPr>
        <w:t>the Vale of Glamorgan</w:t>
      </w:r>
    </w:p>
    <w:p w:rsidRPr="00790CDB" w:rsidR="00277905" w:rsidRDefault="00277905" w14:paraId="6057263F" w14:textId="77777777">
      <w:pPr>
        <w:pStyle w:val="ListParagraph"/>
        <w:numPr>
          <w:ilvl w:val="0"/>
          <w:numId w:val="8"/>
        </w:numPr>
        <w:spacing w:after="120" w:line="259" w:lineRule="auto"/>
        <w:ind w:left="1135" w:hanging="284"/>
        <w:contextualSpacing w:val="0"/>
        <w:rPr>
          <w:rFonts w:cs="Arial"/>
          <w:sz w:val="24"/>
          <w:szCs w:val="24"/>
        </w:rPr>
      </w:pPr>
      <w:r w:rsidRPr="00790CDB">
        <w:rPr>
          <w:rFonts w:cs="Arial"/>
          <w:sz w:val="24"/>
          <w:szCs w:val="24"/>
        </w:rPr>
        <w:t>creating safe, healthy and confident communities.</w:t>
      </w:r>
    </w:p>
    <w:p w:rsidRPr="00790CDB" w:rsidR="00277905" w:rsidP="009B41EA" w:rsidRDefault="00AF7C05" w14:paraId="0A632FF5" w14:textId="6E30DF4A">
      <w:pPr>
        <w:pStyle w:val="ListParagraph"/>
        <w:numPr>
          <w:ilvl w:val="1"/>
          <w:numId w:val="1"/>
        </w:numPr>
        <w:spacing w:after="120"/>
        <w:ind w:left="567" w:hanging="567"/>
        <w:contextualSpacing w:val="0"/>
        <w:rPr>
          <w:rFonts w:cs="Arial"/>
          <w:sz w:val="24"/>
          <w:szCs w:val="24"/>
        </w:rPr>
      </w:pPr>
      <w:r w:rsidRPr="00790CDB">
        <w:rPr>
          <w:rFonts w:cs="Arial"/>
          <w:sz w:val="24"/>
          <w:szCs w:val="24"/>
        </w:rPr>
        <w:lastRenderedPageBreak/>
        <w:t>The</w:t>
      </w:r>
      <w:r w:rsidRPr="00790CDB" w:rsidR="00277905">
        <w:rPr>
          <w:rFonts w:cs="Arial"/>
          <w:sz w:val="24"/>
          <w:szCs w:val="24"/>
        </w:rPr>
        <w:t xml:space="preserve"> Council will prioritise and give greater weighting within its Social Value evaluation criteria to proposals that promote local skills and employment and contribute to the local economy, where appropriate and proportional. This is in line with </w:t>
      </w:r>
      <w:r w:rsidR="00F26F76">
        <w:rPr>
          <w:rFonts w:cs="Arial"/>
          <w:sz w:val="24"/>
          <w:szCs w:val="24"/>
        </w:rPr>
        <w:t xml:space="preserve">Welsh </w:t>
      </w:r>
      <w:r w:rsidRPr="00790CDB" w:rsidR="00277905">
        <w:rPr>
          <w:rFonts w:cs="Arial"/>
          <w:sz w:val="24"/>
          <w:szCs w:val="24"/>
        </w:rPr>
        <w:t xml:space="preserve">Government objectives and responds to the Public Procurement Notice 05/21 which focuses on the creation of new businesses, jobs and skills in the UK. </w:t>
      </w:r>
    </w:p>
    <w:p w:rsidRPr="00790CDB" w:rsidR="00277905" w:rsidP="00F90810" w:rsidRDefault="00277905" w14:paraId="1A338127"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The Council’s expectations in relation to social value outcomes will always be proportionate and relevant to the contract. Expectations will be set out in the specification we provide as part of the procurement process.</w:t>
      </w:r>
    </w:p>
    <w:p w:rsidRPr="00CC6304" w:rsidR="00277905" w:rsidP="00B7451A" w:rsidRDefault="00277905" w14:paraId="44EE8305" w14:textId="5D00A2CA">
      <w:pPr>
        <w:ind w:left="567"/>
        <w:rPr>
          <w:rFonts w:cs="Arial"/>
          <w:b/>
          <w:color w:val="000000" w:themeColor="text1"/>
          <w:sz w:val="24"/>
          <w:szCs w:val="24"/>
        </w:rPr>
      </w:pPr>
      <w:r w:rsidRPr="00CC6304">
        <w:rPr>
          <w:rFonts w:cs="Arial"/>
          <w:b/>
          <w:color w:val="000000" w:themeColor="text1"/>
          <w:sz w:val="24"/>
          <w:szCs w:val="24"/>
        </w:rPr>
        <w:t xml:space="preserve">Contracts over </w:t>
      </w:r>
      <w:r w:rsidR="00B656B8">
        <w:rPr>
          <w:rFonts w:cs="Arial"/>
          <w:b/>
          <w:color w:val="000000" w:themeColor="text1"/>
          <w:sz w:val="24"/>
          <w:szCs w:val="24"/>
        </w:rPr>
        <w:t xml:space="preserve">£250K for Works and above </w:t>
      </w:r>
      <w:r w:rsidRPr="00CC6304">
        <w:rPr>
          <w:rFonts w:cs="Arial"/>
          <w:b/>
          <w:color w:val="000000" w:themeColor="text1"/>
          <w:sz w:val="24"/>
          <w:szCs w:val="24"/>
        </w:rPr>
        <w:t xml:space="preserve">the </w:t>
      </w:r>
      <w:r w:rsidR="0045549A">
        <w:rPr>
          <w:rFonts w:cs="Arial"/>
          <w:b/>
          <w:color w:val="000000" w:themeColor="text1"/>
          <w:sz w:val="24"/>
          <w:szCs w:val="24"/>
        </w:rPr>
        <w:t>Public Contract Regulations</w:t>
      </w:r>
      <w:r w:rsidRPr="00CC6304" w:rsidR="0045549A">
        <w:rPr>
          <w:rFonts w:cs="Arial"/>
          <w:b/>
          <w:color w:val="000000" w:themeColor="text1"/>
          <w:sz w:val="24"/>
          <w:szCs w:val="24"/>
        </w:rPr>
        <w:t xml:space="preserve"> </w:t>
      </w:r>
      <w:r w:rsidRPr="00CC6304">
        <w:rPr>
          <w:rFonts w:cs="Arial"/>
          <w:b/>
          <w:color w:val="000000" w:themeColor="text1"/>
          <w:sz w:val="24"/>
          <w:szCs w:val="24"/>
        </w:rPr>
        <w:t>threshold</w:t>
      </w:r>
      <w:r w:rsidR="00B656B8">
        <w:rPr>
          <w:rFonts w:cs="Arial"/>
          <w:b/>
          <w:color w:val="000000" w:themeColor="text1"/>
          <w:sz w:val="24"/>
          <w:szCs w:val="24"/>
        </w:rPr>
        <w:t xml:space="preserve"> for Services</w:t>
      </w:r>
    </w:p>
    <w:p w:rsidRPr="003A0C16" w:rsidR="00C128FE" w:rsidP="00B7451A" w:rsidRDefault="00277905" w14:paraId="68FBE1B7" w14:textId="0C1F934B">
      <w:pPr>
        <w:pStyle w:val="ListParagraph"/>
        <w:numPr>
          <w:ilvl w:val="1"/>
          <w:numId w:val="1"/>
        </w:numPr>
        <w:spacing w:after="120"/>
        <w:ind w:left="567" w:hanging="567"/>
        <w:contextualSpacing w:val="0"/>
        <w:rPr>
          <w:sz w:val="24"/>
          <w:szCs w:val="24"/>
        </w:rPr>
      </w:pPr>
      <w:r w:rsidRPr="00790CDB">
        <w:rPr>
          <w:rFonts w:cs="Arial"/>
          <w:sz w:val="24"/>
          <w:szCs w:val="24"/>
        </w:rPr>
        <w:t xml:space="preserve">The Council’s Contract Procedure Rules (CPRs) state that officers must consider the inclusion of a minimum </w:t>
      </w:r>
      <w:r w:rsidR="00D26186">
        <w:rPr>
          <w:rFonts w:cs="Arial"/>
          <w:sz w:val="24"/>
          <w:szCs w:val="24"/>
        </w:rPr>
        <w:t>10</w:t>
      </w:r>
      <w:r w:rsidRPr="00790CDB">
        <w:rPr>
          <w:rFonts w:cs="Arial"/>
          <w:sz w:val="24"/>
          <w:szCs w:val="24"/>
        </w:rPr>
        <w:t xml:space="preserve">% evaluation weighting for social value in all procurements over </w:t>
      </w:r>
      <w:r w:rsidR="00F5134E">
        <w:rPr>
          <w:rFonts w:cs="Arial"/>
          <w:sz w:val="24"/>
          <w:szCs w:val="24"/>
        </w:rPr>
        <w:t xml:space="preserve">£250k for Works and </w:t>
      </w:r>
      <w:r w:rsidR="00032530">
        <w:rPr>
          <w:rFonts w:cs="Arial"/>
          <w:sz w:val="24"/>
          <w:szCs w:val="24"/>
        </w:rPr>
        <w:t xml:space="preserve">above </w:t>
      </w:r>
      <w:r w:rsidRPr="00790CDB">
        <w:rPr>
          <w:rFonts w:cs="Arial"/>
          <w:sz w:val="24"/>
          <w:szCs w:val="24"/>
        </w:rPr>
        <w:t xml:space="preserve">the </w:t>
      </w:r>
      <w:r w:rsidR="00032530">
        <w:rPr>
          <w:rFonts w:cs="Arial"/>
          <w:sz w:val="24"/>
          <w:szCs w:val="24"/>
        </w:rPr>
        <w:t xml:space="preserve">public procurement </w:t>
      </w:r>
      <w:r w:rsidRPr="00790CDB">
        <w:rPr>
          <w:rFonts w:cs="Arial"/>
          <w:sz w:val="24"/>
          <w:szCs w:val="24"/>
        </w:rPr>
        <w:t>threshold</w:t>
      </w:r>
      <w:r w:rsidR="00032530">
        <w:rPr>
          <w:rFonts w:cs="Arial"/>
          <w:sz w:val="24"/>
          <w:szCs w:val="24"/>
        </w:rPr>
        <w:t xml:space="preserve"> for suppliers</w:t>
      </w:r>
      <w:r w:rsidRPr="00790CDB">
        <w:rPr>
          <w:rFonts w:cs="Arial"/>
          <w:sz w:val="24"/>
          <w:szCs w:val="24"/>
        </w:rPr>
        <w:t xml:space="preserve">. Suppliers seeking these major contracts will be partly assessed on their proposals to deliver additional benefits for </w:t>
      </w:r>
      <w:r w:rsidRPr="00790CDB" w:rsidR="00C83E6D">
        <w:rPr>
          <w:rFonts w:cs="Arial"/>
          <w:sz w:val="24"/>
          <w:szCs w:val="24"/>
        </w:rPr>
        <w:t>the Vale of Glamorgan</w:t>
      </w:r>
      <w:r w:rsidRPr="00790CDB">
        <w:rPr>
          <w:rFonts w:cs="Arial"/>
          <w:sz w:val="24"/>
          <w:szCs w:val="24"/>
        </w:rPr>
        <w:t xml:space="preserve">’s residents and communities. The Council </w:t>
      </w:r>
      <w:r w:rsidR="00275ADB">
        <w:rPr>
          <w:rFonts w:cs="Arial"/>
          <w:sz w:val="24"/>
          <w:szCs w:val="24"/>
        </w:rPr>
        <w:t>has assessed</w:t>
      </w:r>
      <w:r w:rsidRPr="00790CDB">
        <w:rPr>
          <w:rFonts w:cs="Arial"/>
          <w:sz w:val="24"/>
          <w:szCs w:val="24"/>
        </w:rPr>
        <w:t xml:space="preserve"> the </w:t>
      </w:r>
      <w:r w:rsidR="00D45B3C">
        <w:rPr>
          <w:rFonts w:cs="Arial"/>
          <w:sz w:val="24"/>
          <w:szCs w:val="24"/>
        </w:rPr>
        <w:t xml:space="preserve">Welsh Government’s </w:t>
      </w:r>
      <w:hyperlink w:history="1" r:id="rId38">
        <w:r w:rsidRPr="00790CDB">
          <w:rPr>
            <w:rFonts w:cs="Arial"/>
            <w:sz w:val="24"/>
            <w:szCs w:val="24"/>
          </w:rPr>
          <w:t>Social Value Portal</w:t>
        </w:r>
      </w:hyperlink>
      <w:r w:rsidRPr="00790CDB">
        <w:rPr>
          <w:rFonts w:cs="Arial"/>
          <w:sz w:val="24"/>
          <w:szCs w:val="24"/>
        </w:rPr>
        <w:t xml:space="preserve"> and </w:t>
      </w:r>
      <w:hyperlink w:history="1" r:id="rId39">
        <w:r w:rsidRPr="00790CDB">
          <w:rPr>
            <w:rFonts w:cs="Arial"/>
            <w:sz w:val="24"/>
            <w:szCs w:val="24"/>
          </w:rPr>
          <w:t>National Themes, Outcomes and Measures Framework</w:t>
        </w:r>
      </w:hyperlink>
      <w:r w:rsidRPr="00790CDB">
        <w:rPr>
          <w:rFonts w:cs="Arial"/>
          <w:sz w:val="24"/>
          <w:szCs w:val="24"/>
        </w:rPr>
        <w:t xml:space="preserve"> (TOMs) when conducting procurements </w:t>
      </w:r>
      <w:r w:rsidR="00275ADB">
        <w:rPr>
          <w:rFonts w:cs="Arial"/>
          <w:sz w:val="24"/>
          <w:szCs w:val="24"/>
        </w:rPr>
        <w:t xml:space="preserve">as the basis </w:t>
      </w:r>
      <w:r w:rsidR="0061187E">
        <w:rPr>
          <w:rFonts w:cs="Arial"/>
          <w:sz w:val="24"/>
          <w:szCs w:val="24"/>
        </w:rPr>
        <w:t>for this evaluation</w:t>
      </w:r>
      <w:r w:rsidRPr="00790CDB">
        <w:rPr>
          <w:rFonts w:cs="Arial"/>
          <w:sz w:val="24"/>
          <w:szCs w:val="24"/>
        </w:rPr>
        <w:t xml:space="preserve">. </w:t>
      </w:r>
      <w:r w:rsidR="00DD48A4">
        <w:rPr>
          <w:rFonts w:cs="Arial"/>
          <w:sz w:val="24"/>
          <w:szCs w:val="24"/>
        </w:rPr>
        <w:t xml:space="preserve">The </w:t>
      </w:r>
      <w:proofErr w:type="gramStart"/>
      <w:r w:rsidR="0061187E">
        <w:rPr>
          <w:rFonts w:cs="Arial"/>
          <w:sz w:val="24"/>
          <w:szCs w:val="24"/>
        </w:rPr>
        <w:t>in excess of</w:t>
      </w:r>
      <w:proofErr w:type="gramEnd"/>
      <w:r w:rsidR="0061187E">
        <w:rPr>
          <w:rFonts w:cs="Arial"/>
          <w:sz w:val="24"/>
          <w:szCs w:val="24"/>
        </w:rPr>
        <w:t xml:space="preserve"> 100 </w:t>
      </w:r>
      <w:r w:rsidR="0015763F">
        <w:rPr>
          <w:rFonts w:cs="Arial"/>
          <w:sz w:val="24"/>
          <w:szCs w:val="24"/>
        </w:rPr>
        <w:t>TOMs</w:t>
      </w:r>
      <w:r w:rsidR="00DD48A4">
        <w:rPr>
          <w:rFonts w:cs="Arial"/>
          <w:sz w:val="24"/>
          <w:szCs w:val="24"/>
        </w:rPr>
        <w:t xml:space="preserve"> </w:t>
      </w:r>
      <w:r w:rsidR="0061187E">
        <w:rPr>
          <w:rFonts w:cs="Arial"/>
          <w:sz w:val="24"/>
          <w:szCs w:val="24"/>
        </w:rPr>
        <w:t xml:space="preserve">set out in the Welsh Government have been </w:t>
      </w:r>
      <w:r w:rsidR="0042157D">
        <w:rPr>
          <w:rFonts w:cs="Arial"/>
          <w:sz w:val="24"/>
          <w:szCs w:val="24"/>
        </w:rPr>
        <w:t>considered a</w:t>
      </w:r>
      <w:r w:rsidR="0061187E">
        <w:rPr>
          <w:rFonts w:cs="Arial"/>
          <w:sz w:val="24"/>
          <w:szCs w:val="24"/>
        </w:rPr>
        <w:t xml:space="preserve"> little excessive and a </w:t>
      </w:r>
      <w:r w:rsidR="009733AD">
        <w:rPr>
          <w:rFonts w:cs="Arial"/>
          <w:sz w:val="24"/>
          <w:szCs w:val="24"/>
        </w:rPr>
        <w:t>more concise set have been de</w:t>
      </w:r>
      <w:r w:rsidR="00FC1C4C">
        <w:rPr>
          <w:rFonts w:cs="Arial"/>
          <w:sz w:val="24"/>
          <w:szCs w:val="24"/>
        </w:rPr>
        <w:t>veloped</w:t>
      </w:r>
      <w:r w:rsidR="009733AD">
        <w:rPr>
          <w:rFonts w:cs="Arial"/>
          <w:sz w:val="24"/>
          <w:szCs w:val="24"/>
        </w:rPr>
        <w:t xml:space="preserve"> with a light and basic set in place for small</w:t>
      </w:r>
      <w:r w:rsidR="00FC1C4C">
        <w:rPr>
          <w:rFonts w:cs="Arial"/>
          <w:sz w:val="24"/>
          <w:szCs w:val="24"/>
        </w:rPr>
        <w:t>er</w:t>
      </w:r>
      <w:r w:rsidR="009733AD">
        <w:rPr>
          <w:rFonts w:cs="Arial"/>
          <w:sz w:val="24"/>
          <w:szCs w:val="24"/>
        </w:rPr>
        <w:t xml:space="preserve"> scale procurements. The full, basis and light </w:t>
      </w:r>
      <w:r w:rsidR="00D20579">
        <w:rPr>
          <w:rFonts w:cs="Arial"/>
          <w:sz w:val="24"/>
          <w:szCs w:val="24"/>
        </w:rPr>
        <w:t xml:space="preserve">set are included </w:t>
      </w:r>
      <w:r w:rsidR="00DD48A4">
        <w:rPr>
          <w:rFonts w:cs="Arial"/>
          <w:sz w:val="24"/>
          <w:szCs w:val="24"/>
        </w:rPr>
        <w:t xml:space="preserve">in Appendix </w:t>
      </w:r>
      <w:r w:rsidR="00131A24">
        <w:rPr>
          <w:rFonts w:cs="Arial"/>
          <w:sz w:val="24"/>
          <w:szCs w:val="24"/>
        </w:rPr>
        <w:t>One of this Policy &amp; Strategy</w:t>
      </w:r>
      <w:r w:rsidR="00D20579">
        <w:rPr>
          <w:rFonts w:cs="Arial"/>
          <w:sz w:val="24"/>
          <w:szCs w:val="24"/>
        </w:rPr>
        <w:t>.</w:t>
      </w:r>
    </w:p>
    <w:p w:rsidRPr="00790CDB" w:rsidR="006E78F7" w:rsidP="00F90810" w:rsidRDefault="00D24FEF" w14:paraId="2F3AE88C" w14:textId="71D68CF8">
      <w:pPr>
        <w:pStyle w:val="ListParagraph"/>
        <w:numPr>
          <w:ilvl w:val="1"/>
          <w:numId w:val="1"/>
        </w:numPr>
        <w:spacing w:after="120"/>
        <w:ind w:left="567" w:hanging="567"/>
        <w:contextualSpacing w:val="0"/>
        <w:rPr>
          <w:rFonts w:cs="Arial"/>
          <w:sz w:val="24"/>
          <w:szCs w:val="24"/>
        </w:rPr>
      </w:pPr>
      <w:r>
        <w:rPr>
          <w:rFonts w:cs="Arial"/>
          <w:sz w:val="24"/>
          <w:szCs w:val="24"/>
        </w:rPr>
        <w:t>In certain circumstances when making grant awards Welsh Government may stipulate which TOMs it expects to be included in tender documentation and th</w:t>
      </w:r>
      <w:r w:rsidR="00B3311B">
        <w:rPr>
          <w:rFonts w:cs="Arial"/>
          <w:sz w:val="24"/>
          <w:szCs w:val="24"/>
        </w:rPr>
        <w:t>ese expectations will need to be met.</w:t>
      </w:r>
    </w:p>
    <w:p w:rsidRPr="00CC6304" w:rsidR="00277905" w:rsidP="00F90810" w:rsidRDefault="00277905" w14:paraId="653320F0" w14:textId="27F58A70">
      <w:pPr>
        <w:ind w:firstLine="567"/>
        <w:rPr>
          <w:rFonts w:cs="Arial"/>
          <w:b/>
          <w:sz w:val="24"/>
          <w:szCs w:val="24"/>
        </w:rPr>
      </w:pPr>
      <w:r w:rsidRPr="00CC6304">
        <w:rPr>
          <w:rFonts w:cs="Arial"/>
          <w:b/>
          <w:sz w:val="24"/>
          <w:szCs w:val="24"/>
        </w:rPr>
        <w:t xml:space="preserve">Contracts </w:t>
      </w:r>
      <w:r w:rsidR="00B15F40">
        <w:rPr>
          <w:rFonts w:cs="Arial"/>
          <w:b/>
          <w:sz w:val="24"/>
          <w:szCs w:val="24"/>
        </w:rPr>
        <w:t xml:space="preserve">for </w:t>
      </w:r>
      <w:r w:rsidR="00FC1C4C">
        <w:rPr>
          <w:rFonts w:cs="Arial"/>
          <w:b/>
          <w:sz w:val="24"/>
          <w:szCs w:val="24"/>
        </w:rPr>
        <w:t>lesser</w:t>
      </w:r>
      <w:r w:rsidR="00B15F40">
        <w:rPr>
          <w:rFonts w:cs="Arial"/>
          <w:b/>
          <w:sz w:val="24"/>
          <w:szCs w:val="24"/>
        </w:rPr>
        <w:t xml:space="preserve"> value Works and Services</w:t>
      </w:r>
      <w:r w:rsidR="00FC1C4C">
        <w:rPr>
          <w:rFonts w:cs="Arial"/>
          <w:b/>
          <w:sz w:val="24"/>
          <w:szCs w:val="24"/>
        </w:rPr>
        <w:t xml:space="preserve"> contracts</w:t>
      </w:r>
    </w:p>
    <w:p w:rsidR="006D745F" w:rsidP="001B2365" w:rsidRDefault="00277905" w14:paraId="0465D7D2" w14:textId="76F80C1C">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For procurement </w:t>
      </w:r>
      <w:r w:rsidR="00B15F40">
        <w:rPr>
          <w:rFonts w:cs="Arial"/>
          <w:sz w:val="24"/>
          <w:szCs w:val="24"/>
        </w:rPr>
        <w:t xml:space="preserve">of lesser </w:t>
      </w:r>
      <w:proofErr w:type="gramStart"/>
      <w:r w:rsidR="00B15F40">
        <w:rPr>
          <w:rFonts w:cs="Arial"/>
          <w:sz w:val="24"/>
          <w:szCs w:val="24"/>
        </w:rPr>
        <w:t>value</w:t>
      </w:r>
      <w:proofErr w:type="gramEnd"/>
      <w:r w:rsidRPr="00790CDB">
        <w:rPr>
          <w:rFonts w:cs="Arial"/>
          <w:sz w:val="24"/>
          <w:szCs w:val="24"/>
        </w:rPr>
        <w:t xml:space="preserve"> the inclusion of Social Value will be considered; this will be proportional and reflect the Social Value Framework</w:t>
      </w:r>
      <w:r w:rsidR="00D21132">
        <w:rPr>
          <w:rFonts w:cs="Arial"/>
          <w:sz w:val="24"/>
          <w:szCs w:val="24"/>
        </w:rPr>
        <w:t>.</w:t>
      </w:r>
      <w:r w:rsidRPr="00790CDB">
        <w:rPr>
          <w:rFonts w:cs="Arial"/>
          <w:sz w:val="24"/>
          <w:szCs w:val="24"/>
        </w:rPr>
        <w:t xml:space="preserve"> This framework, which sets out </w:t>
      </w:r>
      <w:r w:rsidRPr="00790CDB" w:rsidR="0000795E">
        <w:rPr>
          <w:rFonts w:cs="Arial"/>
          <w:sz w:val="24"/>
          <w:szCs w:val="24"/>
        </w:rPr>
        <w:t>the Vale of Glamorgan</w:t>
      </w:r>
      <w:r w:rsidRPr="00790CDB">
        <w:rPr>
          <w:rFonts w:cs="Arial"/>
          <w:sz w:val="24"/>
          <w:szCs w:val="24"/>
        </w:rPr>
        <w:t xml:space="preserve">’s priorities, should be followed, and provides examples of activities the Council would </w:t>
      </w:r>
      <w:r w:rsidR="00082C60">
        <w:rPr>
          <w:rFonts w:cs="Arial"/>
          <w:sz w:val="24"/>
          <w:szCs w:val="24"/>
        </w:rPr>
        <w:t>expect</w:t>
      </w:r>
      <w:r w:rsidRPr="00790CDB" w:rsidR="00082C60">
        <w:rPr>
          <w:rFonts w:cs="Arial"/>
          <w:sz w:val="24"/>
          <w:szCs w:val="24"/>
        </w:rPr>
        <w:t xml:space="preserve"> </w:t>
      </w:r>
      <w:r w:rsidRPr="00790CDB">
        <w:rPr>
          <w:rFonts w:cs="Arial"/>
          <w:sz w:val="24"/>
          <w:szCs w:val="24"/>
        </w:rPr>
        <w:t xml:space="preserve">to see from suppliers when developing their social value proposals. Officers are encouraged to use this framework and will consider the percentage weighting proportionally for social value in all procurements that are tendered through open competition. </w:t>
      </w:r>
    </w:p>
    <w:p w:rsidRPr="00790CDB" w:rsidR="00D51AC6" w:rsidP="00D51AC6" w:rsidRDefault="00D51AC6" w14:paraId="055CEE4E" w14:textId="77777777">
      <w:pPr>
        <w:pStyle w:val="Heading1"/>
        <w:numPr>
          <w:ilvl w:val="0"/>
          <w:numId w:val="1"/>
        </w:numPr>
        <w:spacing w:after="120"/>
        <w:rPr>
          <w:rFonts w:ascii="Arial" w:hAnsi="Arial" w:cs="Arial"/>
        </w:rPr>
      </w:pPr>
      <w:bookmarkStart w:name="_Toc202356451" w:id="42"/>
      <w:r w:rsidRPr="00790CDB">
        <w:rPr>
          <w:rFonts w:ascii="Arial" w:hAnsi="Arial" w:cs="Arial"/>
        </w:rPr>
        <w:t>Climate Action</w:t>
      </w:r>
      <w:bookmarkEnd w:id="42"/>
    </w:p>
    <w:p w:rsidRPr="00790CDB" w:rsidR="00D51AC6" w:rsidP="00D51AC6" w:rsidRDefault="00D51AC6" w14:paraId="592EEAE5"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In July 2019 the Vale of Glamorgan Council joined with Welsh Government and other councils across the UK in declaring a global ‘climate emergency’ in </w:t>
      </w:r>
      <w:r w:rsidRPr="00790CDB">
        <w:rPr>
          <w:rFonts w:cs="Arial"/>
          <w:sz w:val="24"/>
          <w:szCs w:val="24"/>
        </w:rPr>
        <w:lastRenderedPageBreak/>
        <w:t>response to the findings of the IPCC ‘Special Report on Global Warming of 1.5ºC’ (October 2018). The Council made a commitment to:</w:t>
      </w:r>
    </w:p>
    <w:p w:rsidRPr="00790CDB" w:rsidR="00D51AC6" w:rsidP="00D51AC6" w:rsidRDefault="00D51AC6" w14:paraId="77F634BF" w14:textId="77777777">
      <w:pPr>
        <w:pStyle w:val="ListParagraph"/>
        <w:numPr>
          <w:ilvl w:val="0"/>
          <w:numId w:val="12"/>
        </w:numPr>
        <w:spacing w:after="120" w:line="257" w:lineRule="auto"/>
        <w:ind w:left="1078" w:hanging="227"/>
        <w:contextualSpacing w:val="0"/>
        <w:rPr>
          <w:rFonts w:eastAsia="Calibri" w:cs="Arial"/>
          <w:sz w:val="24"/>
          <w:szCs w:val="24"/>
        </w:rPr>
      </w:pPr>
      <w:r w:rsidRPr="00790CDB">
        <w:rPr>
          <w:rFonts w:eastAsia="Calibri" w:cs="Arial"/>
          <w:sz w:val="24"/>
          <w:szCs w:val="24"/>
        </w:rPr>
        <w:t>Reduce the Council’s carbon emissions to net zero before the Welsh Government target of 2030 and support the implementation of the Welsh Government’s new Low Carbon Delivery Plan.</w:t>
      </w:r>
    </w:p>
    <w:p w:rsidRPr="00790CDB" w:rsidR="00D51AC6" w:rsidP="00D51AC6" w:rsidRDefault="00D51AC6" w14:paraId="3B527042" w14:textId="77777777">
      <w:pPr>
        <w:pStyle w:val="ListParagraph"/>
        <w:numPr>
          <w:ilvl w:val="0"/>
          <w:numId w:val="12"/>
        </w:numPr>
        <w:spacing w:after="120" w:line="257" w:lineRule="auto"/>
        <w:ind w:left="1078" w:hanging="227"/>
        <w:contextualSpacing w:val="0"/>
        <w:rPr>
          <w:rFonts w:eastAsia="Calibri" w:cs="Arial"/>
          <w:sz w:val="24"/>
          <w:szCs w:val="24"/>
        </w:rPr>
      </w:pPr>
      <w:r w:rsidRPr="00790CDB">
        <w:rPr>
          <w:rFonts w:eastAsia="Calibri" w:cs="Arial"/>
          <w:sz w:val="24"/>
          <w:szCs w:val="24"/>
        </w:rPr>
        <w:t xml:space="preserve">Make representations to the Welsh and UK Governments, as appropriate, to provide the necessary powers, resources and technical support to Local Authorities in Wales to help them successfully meet the 2030 target.  </w:t>
      </w:r>
    </w:p>
    <w:p w:rsidRPr="00790CDB" w:rsidR="00D51AC6" w:rsidP="00D51AC6" w:rsidRDefault="00D51AC6" w14:paraId="64A96AF7" w14:textId="77777777">
      <w:pPr>
        <w:pStyle w:val="ListParagraph"/>
        <w:numPr>
          <w:ilvl w:val="0"/>
          <w:numId w:val="12"/>
        </w:numPr>
        <w:spacing w:after="120" w:line="257" w:lineRule="auto"/>
        <w:ind w:left="1078" w:hanging="227"/>
        <w:contextualSpacing w:val="0"/>
        <w:rPr>
          <w:rFonts w:eastAsia="Calibri" w:cs="Arial"/>
          <w:sz w:val="24"/>
          <w:szCs w:val="24"/>
        </w:rPr>
      </w:pPr>
      <w:r w:rsidRPr="00790CDB">
        <w:rPr>
          <w:rFonts w:eastAsia="Calibri" w:cs="Arial"/>
          <w:sz w:val="24"/>
          <w:szCs w:val="24"/>
        </w:rPr>
        <w:t>Continue to work with partners across the region.</w:t>
      </w:r>
    </w:p>
    <w:p w:rsidRPr="00790CDB" w:rsidR="00D51AC6" w:rsidP="00D51AC6" w:rsidRDefault="00D51AC6" w14:paraId="52798183" w14:textId="77777777">
      <w:pPr>
        <w:pStyle w:val="ListParagraph"/>
        <w:numPr>
          <w:ilvl w:val="0"/>
          <w:numId w:val="12"/>
        </w:numPr>
        <w:spacing w:after="120" w:line="257" w:lineRule="auto"/>
        <w:ind w:left="1078" w:hanging="227"/>
        <w:contextualSpacing w:val="0"/>
        <w:rPr>
          <w:rFonts w:eastAsia="Calibri" w:cs="Arial"/>
          <w:sz w:val="24"/>
          <w:szCs w:val="24"/>
        </w:rPr>
      </w:pPr>
      <w:r w:rsidRPr="00790CDB">
        <w:rPr>
          <w:rFonts w:eastAsia="Calibri" w:cs="Arial"/>
          <w:sz w:val="24"/>
          <w:szCs w:val="24"/>
        </w:rPr>
        <w:t>Work with local stakeholders including Councillors, residents, young people, businesses, and other relevant parties to develop a strategy in line with a target of net zero emissions by 2030 and explore ways to maximise local benefits of these actions in other sectors such as employment, health, agriculture, transport and the economy.</w:t>
      </w:r>
    </w:p>
    <w:p w:rsidR="00D51AC6" w:rsidP="00D51AC6" w:rsidRDefault="00D51AC6" w14:paraId="1A6A5B21" w14:textId="77777777">
      <w:pPr>
        <w:pStyle w:val="ListParagraph"/>
        <w:numPr>
          <w:ilvl w:val="1"/>
          <w:numId w:val="1"/>
        </w:numPr>
        <w:spacing w:after="120"/>
        <w:ind w:left="567" w:hanging="567"/>
        <w:contextualSpacing w:val="0"/>
        <w:rPr>
          <w:rFonts w:cs="Arial"/>
          <w:sz w:val="24"/>
          <w:szCs w:val="24"/>
        </w:rPr>
      </w:pPr>
      <w:r>
        <w:rPr>
          <w:rFonts w:cs="Arial"/>
          <w:sz w:val="24"/>
          <w:szCs w:val="24"/>
        </w:rPr>
        <w:t>Additionally, alongside declaring the climate emergency the Council identified eighteen specific challenges including procurement which are all set out in the Council’s Project Zero Climate Change Challenge Plan.</w:t>
      </w:r>
    </w:p>
    <w:p w:rsidRPr="00790CDB" w:rsidR="00D51AC6" w:rsidP="00D51AC6" w:rsidRDefault="00D51AC6" w14:paraId="7D36C0F9"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The Vale of Glamorgan Council understands Climate Action is a new and developing area for many organisations within the supply chain and maturity levels in this area will vary. For this reason, </w:t>
      </w:r>
      <w:proofErr w:type="gramStart"/>
      <w:r w:rsidRPr="00790CDB">
        <w:rPr>
          <w:rFonts w:cs="Arial"/>
          <w:sz w:val="24"/>
          <w:szCs w:val="24"/>
        </w:rPr>
        <w:t>the majority of</w:t>
      </w:r>
      <w:proofErr w:type="gramEnd"/>
      <w:r w:rsidRPr="00790CDB">
        <w:rPr>
          <w:rFonts w:cs="Arial"/>
          <w:sz w:val="24"/>
          <w:szCs w:val="24"/>
        </w:rPr>
        <w:t xml:space="preserve"> the minimum standards in this section involve a commitment to moving towards environmentally sustainable practices, rather than imposing strict</w:t>
      </w:r>
      <w:r w:rsidRPr="00790CDB">
        <w:rPr>
          <w:rFonts w:eastAsia="Arial" w:cs="Arial"/>
          <w:sz w:val="24"/>
          <w:szCs w:val="24"/>
        </w:rPr>
        <w:t xml:space="preserve"> standards</w:t>
      </w:r>
      <w:r>
        <w:rPr>
          <w:rFonts w:eastAsia="Arial" w:cs="Arial"/>
          <w:sz w:val="24"/>
          <w:szCs w:val="24"/>
        </w:rPr>
        <w:t xml:space="preserve"> at this stage</w:t>
      </w:r>
      <w:r w:rsidRPr="00790CDB">
        <w:rPr>
          <w:rFonts w:eastAsia="Arial" w:cs="Arial"/>
          <w:sz w:val="24"/>
          <w:szCs w:val="24"/>
        </w:rPr>
        <w:t>.</w:t>
      </w:r>
      <w:r>
        <w:rPr>
          <w:rFonts w:eastAsia="Arial" w:cs="Arial"/>
          <w:sz w:val="24"/>
          <w:szCs w:val="24"/>
        </w:rPr>
        <w:t xml:space="preserve"> These recognise, however, that </w:t>
      </w:r>
      <w:proofErr w:type="gramStart"/>
      <w:r>
        <w:rPr>
          <w:rFonts w:eastAsia="Arial" w:cs="Arial"/>
          <w:sz w:val="24"/>
          <w:szCs w:val="24"/>
        </w:rPr>
        <w:t>the majority of</w:t>
      </w:r>
      <w:proofErr w:type="gramEnd"/>
      <w:r>
        <w:rPr>
          <w:rFonts w:eastAsia="Arial" w:cs="Arial"/>
          <w:sz w:val="24"/>
          <w:szCs w:val="24"/>
        </w:rPr>
        <w:t xml:space="preserve"> the Council’s carbon emissions exist within the supply chain and as such working with suppliers to reduce carbon is a key part of achieving net zero. </w:t>
      </w:r>
    </w:p>
    <w:p w:rsidRPr="00790CDB" w:rsidR="00D51AC6" w:rsidP="00D51AC6" w:rsidRDefault="00D51AC6" w14:paraId="3896154E" w14:textId="77777777">
      <w:pPr>
        <w:pStyle w:val="ListParagraph"/>
        <w:numPr>
          <w:ilvl w:val="1"/>
          <w:numId w:val="1"/>
        </w:numPr>
        <w:ind w:left="567" w:hanging="567"/>
        <w:rPr>
          <w:rFonts w:cs="Arial"/>
          <w:sz w:val="24"/>
          <w:szCs w:val="24"/>
        </w:rPr>
      </w:pPr>
      <w:r w:rsidRPr="00790CDB">
        <w:rPr>
          <w:rFonts w:eastAsia="Arial" w:cs="Arial"/>
          <w:sz w:val="24"/>
          <w:szCs w:val="24"/>
        </w:rPr>
        <w:t xml:space="preserve">There are </w:t>
      </w:r>
      <w:proofErr w:type="gramStart"/>
      <w:r w:rsidRPr="00790CDB">
        <w:rPr>
          <w:rFonts w:eastAsia="Arial" w:cs="Arial"/>
          <w:sz w:val="24"/>
          <w:szCs w:val="24"/>
        </w:rPr>
        <w:t>a number of</w:t>
      </w:r>
      <w:proofErr w:type="gramEnd"/>
      <w:r w:rsidRPr="00790CDB">
        <w:rPr>
          <w:rFonts w:eastAsia="Arial" w:cs="Arial"/>
          <w:sz w:val="24"/>
          <w:szCs w:val="24"/>
        </w:rPr>
        <w:t xml:space="preserve"> calculation methods available which are valid; the Council is not prescribing which method should be used however it must be G</w:t>
      </w:r>
      <w:r>
        <w:rPr>
          <w:rFonts w:eastAsia="Arial" w:cs="Arial"/>
          <w:sz w:val="24"/>
          <w:szCs w:val="24"/>
        </w:rPr>
        <w:t xml:space="preserve">reen </w:t>
      </w:r>
      <w:r w:rsidRPr="00790CDB">
        <w:rPr>
          <w:rFonts w:eastAsia="Arial" w:cs="Arial"/>
          <w:sz w:val="24"/>
          <w:szCs w:val="24"/>
        </w:rPr>
        <w:t>H</w:t>
      </w:r>
      <w:r>
        <w:rPr>
          <w:rFonts w:eastAsia="Arial" w:cs="Arial"/>
          <w:sz w:val="24"/>
          <w:szCs w:val="24"/>
        </w:rPr>
        <w:t xml:space="preserve">ouse </w:t>
      </w:r>
      <w:r w:rsidRPr="00790CDB">
        <w:rPr>
          <w:rFonts w:eastAsia="Arial" w:cs="Arial"/>
          <w:sz w:val="24"/>
          <w:szCs w:val="24"/>
        </w:rPr>
        <w:t>G</w:t>
      </w:r>
      <w:r>
        <w:rPr>
          <w:rFonts w:eastAsia="Arial" w:cs="Arial"/>
          <w:sz w:val="24"/>
          <w:szCs w:val="24"/>
        </w:rPr>
        <w:t>as Protocol</w:t>
      </w:r>
      <w:r w:rsidRPr="00790CDB">
        <w:rPr>
          <w:rFonts w:eastAsia="Arial" w:cs="Arial"/>
          <w:sz w:val="24"/>
          <w:szCs w:val="24"/>
        </w:rPr>
        <w:t xml:space="preserve"> approved and capable of validation.</w:t>
      </w:r>
    </w:p>
    <w:p w:rsidRPr="00790CDB" w:rsidR="00D51AC6" w:rsidP="00D51AC6" w:rsidRDefault="00D51AC6" w14:paraId="70BC2D1F" w14:textId="77777777">
      <w:pPr>
        <w:pStyle w:val="Heading2"/>
        <w:spacing w:after="120"/>
        <w:ind w:left="567"/>
        <w:rPr>
          <w:rFonts w:ascii="Arial" w:hAnsi="Arial" w:cs="Arial"/>
          <w:sz w:val="24"/>
          <w:szCs w:val="24"/>
        </w:rPr>
      </w:pPr>
      <w:bookmarkStart w:name="_Toc202356452" w:id="43"/>
      <w:r w:rsidRPr="00790CDB">
        <w:rPr>
          <w:rFonts w:ascii="Arial" w:hAnsi="Arial" w:cs="Arial"/>
          <w:sz w:val="24"/>
          <w:szCs w:val="24"/>
        </w:rPr>
        <w:t>Carbon Emissions</w:t>
      </w:r>
      <w:bookmarkEnd w:id="43"/>
    </w:p>
    <w:tbl>
      <w:tblPr>
        <w:tblStyle w:val="TableGrid4"/>
        <w:tblW w:w="8679" w:type="dxa"/>
        <w:tblInd w:w="675" w:type="dxa"/>
        <w:tblLook w:val="04A0" w:firstRow="1" w:lastRow="0" w:firstColumn="1" w:lastColumn="0" w:noHBand="0" w:noVBand="1"/>
      </w:tblPr>
      <w:tblGrid>
        <w:gridCol w:w="2835"/>
        <w:gridCol w:w="2835"/>
        <w:gridCol w:w="3009"/>
      </w:tblGrid>
      <w:tr w:rsidRPr="00790CDB" w:rsidR="00D51AC6" w:rsidTr="009A2BCE" w14:paraId="3FCB68E7" w14:textId="77777777">
        <w:trPr>
          <w:trHeight w:val="274"/>
        </w:trPr>
        <w:tc>
          <w:tcPr>
            <w:tcW w:w="2835" w:type="dxa"/>
            <w:shd w:val="clear" w:color="auto" w:fill="DAEEF3" w:themeFill="accent5" w:themeFillTint="33"/>
          </w:tcPr>
          <w:p w:rsidRPr="00790CDB" w:rsidR="00D51AC6" w:rsidP="009A2BCE" w:rsidRDefault="00D51AC6" w14:paraId="7E1BEBA7" w14:textId="77777777">
            <w:pPr>
              <w:spacing w:after="160" w:line="257" w:lineRule="auto"/>
              <w:rPr>
                <w:rFonts w:ascii="Arial" w:hAnsi="Arial" w:eastAsia="Arial" w:cs="Arial"/>
                <w:b/>
                <w:sz w:val="24"/>
                <w:szCs w:val="24"/>
              </w:rPr>
            </w:pPr>
            <w:r w:rsidRPr="00790CDB">
              <w:rPr>
                <w:rFonts w:ascii="Arial" w:hAnsi="Arial" w:eastAsia="Arial" w:cs="Arial"/>
                <w:b/>
                <w:sz w:val="24"/>
                <w:szCs w:val="24"/>
              </w:rPr>
              <w:t>Minimum</w:t>
            </w:r>
          </w:p>
        </w:tc>
        <w:tc>
          <w:tcPr>
            <w:tcW w:w="2835" w:type="dxa"/>
            <w:shd w:val="clear" w:color="auto" w:fill="DAEEF3" w:themeFill="accent5" w:themeFillTint="33"/>
          </w:tcPr>
          <w:p w:rsidRPr="00790CDB" w:rsidR="00D51AC6" w:rsidP="009A2BCE" w:rsidRDefault="00D51AC6" w14:paraId="102C6D5E"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Expected </w:t>
            </w:r>
          </w:p>
        </w:tc>
        <w:tc>
          <w:tcPr>
            <w:tcW w:w="3009" w:type="dxa"/>
            <w:shd w:val="clear" w:color="auto" w:fill="DAEEF3" w:themeFill="accent5" w:themeFillTint="33"/>
          </w:tcPr>
          <w:p w:rsidRPr="00790CDB" w:rsidR="00D51AC6" w:rsidP="009A2BCE" w:rsidRDefault="00D51AC6" w14:paraId="136C60D4"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Preferred </w:t>
            </w:r>
          </w:p>
        </w:tc>
      </w:tr>
      <w:tr w:rsidRPr="00790CDB" w:rsidR="00D51AC6" w:rsidTr="009A2BCE" w14:paraId="1225B09D" w14:textId="77777777">
        <w:trPr>
          <w:trHeight w:val="1679"/>
        </w:trPr>
        <w:tc>
          <w:tcPr>
            <w:tcW w:w="2835" w:type="dxa"/>
          </w:tcPr>
          <w:p w:rsidRPr="00790CDB" w:rsidR="00D51AC6" w:rsidP="009A2BCE" w:rsidRDefault="00D51AC6" w14:paraId="79842F1F" w14:textId="77777777">
            <w:pPr>
              <w:rPr>
                <w:rFonts w:ascii="Arial" w:hAnsi="Arial" w:eastAsia="Arial" w:cs="Arial"/>
                <w:b/>
                <w:sz w:val="24"/>
                <w:szCs w:val="24"/>
              </w:rPr>
            </w:pPr>
            <w:r w:rsidRPr="00790CDB">
              <w:rPr>
                <w:rFonts w:ascii="Arial" w:hAnsi="Arial" w:eastAsia="Arial" w:cs="Arial"/>
                <w:b/>
                <w:sz w:val="24"/>
                <w:szCs w:val="24"/>
              </w:rPr>
              <w:t>Large (SECR):</w:t>
            </w:r>
          </w:p>
          <w:p w:rsidRPr="00790CDB" w:rsidR="00D51AC6" w:rsidP="009A2BCE" w:rsidRDefault="00D51AC6" w14:paraId="5F10A3DB" w14:textId="77777777">
            <w:pPr>
              <w:spacing w:after="120"/>
              <w:rPr>
                <w:rFonts w:ascii="Arial" w:hAnsi="Arial" w:eastAsia="Arial" w:cs="Arial"/>
                <w:bCs/>
                <w:sz w:val="24"/>
                <w:szCs w:val="24"/>
              </w:rPr>
            </w:pPr>
            <w:r w:rsidRPr="00790CDB">
              <w:rPr>
                <w:rFonts w:ascii="Arial" w:hAnsi="Arial" w:eastAsia="Arial" w:cs="Arial"/>
                <w:bCs/>
                <w:sz w:val="24"/>
                <w:szCs w:val="24"/>
              </w:rPr>
              <w:t xml:space="preserve">Suppliers that exceed the threshold are expected to comply with </w:t>
            </w:r>
            <w:r>
              <w:rPr>
                <w:rFonts w:ascii="Arial" w:hAnsi="Arial" w:eastAsia="Arial" w:cs="Arial"/>
                <w:bCs/>
                <w:sz w:val="24"/>
                <w:szCs w:val="24"/>
              </w:rPr>
              <w:t>Streamlined Energy and Carbon Reporting (</w:t>
            </w:r>
            <w:r w:rsidRPr="00790CDB">
              <w:rPr>
                <w:rFonts w:ascii="Arial" w:hAnsi="Arial" w:eastAsia="Arial" w:cs="Arial"/>
                <w:bCs/>
                <w:sz w:val="24"/>
                <w:szCs w:val="24"/>
              </w:rPr>
              <w:t>SECR</w:t>
            </w:r>
            <w:r>
              <w:rPr>
                <w:rFonts w:ascii="Arial" w:hAnsi="Arial" w:eastAsia="Arial" w:cs="Arial"/>
                <w:bCs/>
                <w:sz w:val="24"/>
                <w:szCs w:val="24"/>
              </w:rPr>
              <w:t>)</w:t>
            </w:r>
            <w:r w:rsidRPr="00790CDB">
              <w:rPr>
                <w:rFonts w:ascii="Arial" w:hAnsi="Arial" w:eastAsia="Arial" w:cs="Arial"/>
                <w:bCs/>
                <w:sz w:val="24"/>
                <w:szCs w:val="24"/>
              </w:rPr>
              <w:t xml:space="preserve"> </w:t>
            </w:r>
            <w:r>
              <w:rPr>
                <w:rFonts w:ascii="Arial" w:hAnsi="Arial" w:eastAsia="Arial" w:cs="Arial"/>
                <w:bCs/>
                <w:sz w:val="24"/>
                <w:szCs w:val="24"/>
              </w:rPr>
              <w:t>standards</w:t>
            </w:r>
            <w:r w:rsidRPr="00790CDB">
              <w:rPr>
                <w:rFonts w:ascii="Arial" w:hAnsi="Arial" w:eastAsia="Arial" w:cs="Arial"/>
                <w:bCs/>
                <w:sz w:val="24"/>
                <w:szCs w:val="24"/>
              </w:rPr>
              <w:t xml:space="preserve"> and to have made a commitment to reducing carbon emission</w:t>
            </w:r>
            <w:r>
              <w:rPr>
                <w:rFonts w:ascii="Arial" w:hAnsi="Arial" w:eastAsia="Arial" w:cs="Arial"/>
                <w:bCs/>
                <w:sz w:val="24"/>
                <w:szCs w:val="24"/>
              </w:rPr>
              <w:t>s</w:t>
            </w:r>
            <w:r w:rsidRPr="00790CDB">
              <w:rPr>
                <w:rFonts w:ascii="Arial" w:hAnsi="Arial" w:eastAsia="Arial" w:cs="Arial"/>
                <w:bCs/>
                <w:sz w:val="24"/>
                <w:szCs w:val="24"/>
              </w:rPr>
              <w:t xml:space="preserve">. </w:t>
            </w:r>
          </w:p>
          <w:p w:rsidRPr="00790CDB" w:rsidR="00D51AC6" w:rsidP="009A2BCE" w:rsidRDefault="00D51AC6" w14:paraId="1C6B0278" w14:textId="77777777">
            <w:pPr>
              <w:rPr>
                <w:rFonts w:ascii="Arial" w:hAnsi="Arial" w:eastAsia="Arial" w:cs="Arial"/>
                <w:b/>
                <w:sz w:val="24"/>
                <w:szCs w:val="24"/>
              </w:rPr>
            </w:pPr>
            <w:r w:rsidRPr="00790CDB">
              <w:rPr>
                <w:rFonts w:ascii="Arial" w:hAnsi="Arial" w:eastAsia="Arial" w:cs="Arial"/>
                <w:b/>
                <w:sz w:val="24"/>
                <w:szCs w:val="24"/>
              </w:rPr>
              <w:t>MSME:</w:t>
            </w:r>
          </w:p>
          <w:p w:rsidRPr="00790CDB" w:rsidR="00D51AC6" w:rsidP="009A2BCE" w:rsidRDefault="00D51AC6" w14:paraId="504A7D60" w14:textId="77777777">
            <w:pPr>
              <w:spacing w:after="120"/>
              <w:rPr>
                <w:rFonts w:ascii="Arial" w:hAnsi="Arial" w:eastAsia="Arial" w:cs="Arial"/>
                <w:bCs/>
                <w:sz w:val="24"/>
                <w:szCs w:val="24"/>
              </w:rPr>
            </w:pPr>
            <w:r w:rsidRPr="00790CDB">
              <w:rPr>
                <w:rFonts w:ascii="Arial" w:hAnsi="Arial" w:eastAsia="Arial" w:cs="Arial"/>
                <w:bCs/>
                <w:sz w:val="24"/>
                <w:szCs w:val="24"/>
              </w:rPr>
              <w:lastRenderedPageBreak/>
              <w:t xml:space="preserve">Smaller suppliers are encouraged to report on emissions following SECR or approved GHG methodologies, make a commitment to track emissions by 2025 and set reduction targets that are monitored annually. </w:t>
            </w:r>
          </w:p>
          <w:p w:rsidRPr="00790CDB" w:rsidR="00D51AC6" w:rsidP="009A2BCE" w:rsidRDefault="00D51AC6" w14:paraId="54B8A62A" w14:textId="77777777">
            <w:pPr>
              <w:rPr>
                <w:rFonts w:ascii="Arial" w:hAnsi="Arial" w:eastAsia="Arial" w:cs="Arial"/>
                <w:b/>
                <w:bCs/>
                <w:sz w:val="24"/>
                <w:szCs w:val="24"/>
              </w:rPr>
            </w:pPr>
            <w:r w:rsidRPr="00790CDB">
              <w:rPr>
                <w:rFonts w:ascii="Arial" w:hAnsi="Arial" w:eastAsia="Arial" w:cs="Arial"/>
                <w:b/>
                <w:bCs/>
                <w:sz w:val="24"/>
                <w:szCs w:val="24"/>
              </w:rPr>
              <w:t>Contracts over £5m:</w:t>
            </w:r>
          </w:p>
          <w:p w:rsidRPr="00790CDB" w:rsidR="00D51AC6" w:rsidP="009A2BCE" w:rsidRDefault="00D51AC6" w14:paraId="4ACB6E60" w14:textId="77777777">
            <w:pPr>
              <w:spacing w:after="120"/>
              <w:rPr>
                <w:rFonts w:ascii="Arial" w:hAnsi="Arial" w:eastAsia="Arial" w:cs="Arial"/>
                <w:sz w:val="24"/>
                <w:szCs w:val="24"/>
              </w:rPr>
            </w:pPr>
            <w:r w:rsidRPr="00790CDB">
              <w:rPr>
                <w:rFonts w:ascii="Arial" w:hAnsi="Arial" w:eastAsia="Arial" w:cs="Arial"/>
                <w:sz w:val="24"/>
                <w:szCs w:val="24"/>
              </w:rPr>
              <w:t xml:space="preserve">Suppliers are expected to provide a </w:t>
            </w:r>
            <w:hyperlink w:history="1" r:id="rId40">
              <w:r w:rsidRPr="00FC6152">
                <w:rPr>
                  <w:rStyle w:val="Hyperlink"/>
                  <w:rFonts w:ascii="Arial" w:hAnsi="Arial" w:eastAsia="Arial" w:cs="Arial"/>
                  <w:sz w:val="24"/>
                  <w:szCs w:val="24"/>
                </w:rPr>
                <w:t>Carbon Reduction Plan</w:t>
              </w:r>
            </w:hyperlink>
            <w:r w:rsidRPr="00790CDB">
              <w:rPr>
                <w:rFonts w:ascii="Arial" w:hAnsi="Arial" w:eastAsia="Arial" w:cs="Arial"/>
                <w:sz w:val="24"/>
                <w:szCs w:val="24"/>
              </w:rPr>
              <w:t xml:space="preserve"> and confirm their commitment to achieving Net Zero by 20</w:t>
            </w:r>
            <w:r>
              <w:rPr>
                <w:rFonts w:ascii="Arial" w:hAnsi="Arial" w:eastAsia="Arial" w:cs="Arial"/>
                <w:sz w:val="24"/>
                <w:szCs w:val="24"/>
              </w:rPr>
              <w:t>3</w:t>
            </w:r>
            <w:r w:rsidRPr="00790CDB">
              <w:rPr>
                <w:rFonts w:ascii="Arial" w:hAnsi="Arial" w:eastAsia="Arial" w:cs="Arial"/>
                <w:sz w:val="24"/>
                <w:szCs w:val="24"/>
              </w:rPr>
              <w:t xml:space="preserve">0 in </w:t>
            </w:r>
            <w:r>
              <w:rPr>
                <w:rFonts w:ascii="Arial" w:hAnsi="Arial" w:eastAsia="Arial" w:cs="Arial"/>
                <w:sz w:val="24"/>
                <w:szCs w:val="24"/>
              </w:rPr>
              <w:t xml:space="preserve"> Wales. </w:t>
            </w:r>
          </w:p>
        </w:tc>
        <w:tc>
          <w:tcPr>
            <w:tcW w:w="2835" w:type="dxa"/>
          </w:tcPr>
          <w:p w:rsidRPr="00790CDB" w:rsidR="00D51AC6" w:rsidP="009A2BCE" w:rsidRDefault="00D51AC6" w14:paraId="79563FE6" w14:textId="77777777">
            <w:pPr>
              <w:rPr>
                <w:rFonts w:ascii="Arial" w:hAnsi="Arial" w:eastAsia="Arial" w:cs="Arial"/>
                <w:b/>
                <w:sz w:val="24"/>
                <w:szCs w:val="24"/>
              </w:rPr>
            </w:pPr>
            <w:r w:rsidRPr="00790CDB">
              <w:rPr>
                <w:rFonts w:ascii="Arial" w:hAnsi="Arial" w:eastAsia="Arial" w:cs="Arial"/>
                <w:b/>
                <w:sz w:val="24"/>
                <w:szCs w:val="24"/>
              </w:rPr>
              <w:lastRenderedPageBreak/>
              <w:t>Large (SECR):</w:t>
            </w:r>
          </w:p>
          <w:p w:rsidR="00D51AC6" w:rsidP="009A2BCE" w:rsidRDefault="00D51AC6" w14:paraId="7CDE5163" w14:textId="77777777">
            <w:pPr>
              <w:spacing w:after="120"/>
              <w:rPr>
                <w:rFonts w:ascii="Arial" w:hAnsi="Arial" w:eastAsia="Arial" w:cs="Arial"/>
                <w:bCs/>
                <w:sz w:val="24"/>
                <w:szCs w:val="24"/>
              </w:rPr>
            </w:pPr>
            <w:r w:rsidRPr="00790CDB">
              <w:rPr>
                <w:rFonts w:ascii="Arial" w:hAnsi="Arial" w:eastAsia="Arial" w:cs="Arial"/>
                <w:bCs/>
                <w:sz w:val="24"/>
                <w:szCs w:val="24"/>
              </w:rPr>
              <w:t>Supplier publicly reports Scope 1, 2 &amp; 3 in line through SECR and has a net zero commitment.</w:t>
            </w:r>
            <w:r w:rsidRPr="00790CDB">
              <w:rPr>
                <w:rFonts w:ascii="Arial" w:hAnsi="Arial" w:eastAsia="Arial" w:cs="Arial"/>
                <w:bCs/>
                <w:sz w:val="24"/>
                <w:szCs w:val="24"/>
              </w:rPr>
              <w:br/>
            </w:r>
            <w:r w:rsidRPr="00790CDB">
              <w:rPr>
                <w:rFonts w:ascii="Arial" w:hAnsi="Arial" w:eastAsia="Arial" w:cs="Arial"/>
                <w:b/>
                <w:sz w:val="24"/>
                <w:szCs w:val="24"/>
              </w:rPr>
              <w:t>MSME:</w:t>
            </w:r>
          </w:p>
          <w:p w:rsidRPr="00790CDB" w:rsidR="00D51AC6" w:rsidP="009A2BCE" w:rsidRDefault="00D51AC6" w14:paraId="77E54676" w14:textId="77777777">
            <w:pPr>
              <w:spacing w:after="160"/>
              <w:rPr>
                <w:rFonts w:ascii="Arial" w:hAnsi="Arial" w:eastAsia="Arial" w:cs="Arial"/>
                <w:bCs/>
                <w:sz w:val="24"/>
                <w:szCs w:val="24"/>
              </w:rPr>
            </w:pPr>
            <w:r w:rsidRPr="00790CDB">
              <w:rPr>
                <w:rFonts w:ascii="Arial" w:hAnsi="Arial" w:eastAsia="Arial" w:cs="Arial"/>
                <w:bCs/>
                <w:sz w:val="24"/>
                <w:szCs w:val="24"/>
              </w:rPr>
              <w:t xml:space="preserve">Supplier annually monitors and reports on Scope 1 and 2 emissions and has made commitments to </w:t>
            </w:r>
            <w:r w:rsidRPr="00790CDB">
              <w:rPr>
                <w:rFonts w:ascii="Arial" w:hAnsi="Arial" w:eastAsia="Arial" w:cs="Arial"/>
                <w:bCs/>
                <w:sz w:val="24"/>
                <w:szCs w:val="24"/>
              </w:rPr>
              <w:lastRenderedPageBreak/>
              <w:t>make reductions.</w:t>
            </w:r>
          </w:p>
        </w:tc>
        <w:tc>
          <w:tcPr>
            <w:tcW w:w="3009" w:type="dxa"/>
          </w:tcPr>
          <w:p w:rsidRPr="00790CDB" w:rsidR="00D51AC6" w:rsidP="009A2BCE" w:rsidRDefault="00D51AC6" w14:paraId="31CD14AE" w14:textId="77777777">
            <w:pPr>
              <w:spacing w:after="120"/>
              <w:rPr>
                <w:rFonts w:ascii="Arial" w:hAnsi="Arial" w:eastAsia="Arial" w:cs="Arial"/>
                <w:bCs/>
                <w:sz w:val="24"/>
                <w:szCs w:val="24"/>
              </w:rPr>
            </w:pPr>
            <w:r w:rsidRPr="00790CDB">
              <w:rPr>
                <w:rFonts w:ascii="Arial" w:hAnsi="Arial" w:eastAsia="Arial" w:cs="Arial"/>
                <w:bCs/>
                <w:sz w:val="24"/>
                <w:szCs w:val="24"/>
              </w:rPr>
              <w:lastRenderedPageBreak/>
              <w:t xml:space="preserve">Supplier is carbon neutral certified. </w:t>
            </w:r>
          </w:p>
          <w:p w:rsidRPr="00790CDB" w:rsidR="00D51AC6" w:rsidP="009A2BCE" w:rsidRDefault="00D51AC6" w14:paraId="239F1BC6" w14:textId="77777777">
            <w:pPr>
              <w:spacing w:after="120"/>
              <w:rPr>
                <w:rFonts w:ascii="Arial" w:hAnsi="Arial" w:eastAsia="Arial" w:cs="Arial"/>
                <w:bCs/>
                <w:sz w:val="24"/>
                <w:szCs w:val="24"/>
              </w:rPr>
            </w:pPr>
            <w:r w:rsidRPr="00790CDB">
              <w:rPr>
                <w:rFonts w:ascii="Arial" w:hAnsi="Arial" w:eastAsia="Arial" w:cs="Arial"/>
                <w:bCs/>
                <w:sz w:val="24"/>
                <w:szCs w:val="24"/>
              </w:rPr>
              <w:t xml:space="preserve">Supplier has commitment to continued emissions reduction and offsetting Scope 1 &amp; 2 emissions to zero through certified or locally approved schemes. </w:t>
            </w:r>
          </w:p>
          <w:p w:rsidRPr="00790CDB" w:rsidR="00D51AC6" w:rsidP="009A2BCE" w:rsidRDefault="00D51AC6" w14:paraId="29F93620" w14:textId="77777777">
            <w:pPr>
              <w:spacing w:after="120"/>
              <w:rPr>
                <w:rFonts w:ascii="Arial" w:hAnsi="Arial" w:eastAsia="Arial" w:cs="Arial"/>
                <w:bCs/>
                <w:sz w:val="24"/>
                <w:szCs w:val="24"/>
              </w:rPr>
            </w:pPr>
            <w:r w:rsidRPr="00790CDB">
              <w:rPr>
                <w:rFonts w:ascii="Arial" w:hAnsi="Arial" w:eastAsia="Arial" w:cs="Arial"/>
                <w:bCs/>
                <w:sz w:val="24"/>
                <w:szCs w:val="24"/>
              </w:rPr>
              <w:t xml:space="preserve">Supplier has commitment to monitor and reduce </w:t>
            </w:r>
            <w:r w:rsidRPr="00790CDB">
              <w:rPr>
                <w:rFonts w:ascii="Arial" w:hAnsi="Arial" w:eastAsia="Arial" w:cs="Arial"/>
                <w:bCs/>
                <w:sz w:val="24"/>
                <w:szCs w:val="24"/>
              </w:rPr>
              <w:lastRenderedPageBreak/>
              <w:t xml:space="preserve">Scope 3 emissions. </w:t>
            </w:r>
          </w:p>
          <w:p w:rsidRPr="00790CDB" w:rsidR="00D51AC6" w:rsidP="009A2BCE" w:rsidRDefault="00D51AC6" w14:paraId="589E3022" w14:textId="77777777">
            <w:pPr>
              <w:spacing w:after="120"/>
              <w:rPr>
                <w:rFonts w:ascii="Arial" w:hAnsi="Arial" w:eastAsia="Arial" w:cs="Arial"/>
                <w:bCs/>
                <w:sz w:val="24"/>
                <w:szCs w:val="24"/>
              </w:rPr>
            </w:pPr>
            <w:r w:rsidRPr="00790CDB">
              <w:rPr>
                <w:rFonts w:ascii="Arial" w:hAnsi="Arial" w:eastAsia="Arial" w:cs="Arial"/>
                <w:bCs/>
                <w:sz w:val="24"/>
                <w:szCs w:val="24"/>
              </w:rPr>
              <w:t>Provides climate change or carbon reduction training for all staff.</w:t>
            </w:r>
          </w:p>
          <w:p w:rsidRPr="00790CDB" w:rsidR="00D51AC6" w:rsidP="009A2BCE" w:rsidRDefault="00D51AC6" w14:paraId="47A95F45" w14:textId="77777777">
            <w:pPr>
              <w:rPr>
                <w:rFonts w:ascii="Arial" w:hAnsi="Arial" w:eastAsia="Arial" w:cs="Arial"/>
                <w:b/>
                <w:sz w:val="24"/>
                <w:szCs w:val="24"/>
              </w:rPr>
            </w:pPr>
            <w:r w:rsidRPr="00790CDB">
              <w:rPr>
                <w:rFonts w:ascii="Arial" w:hAnsi="Arial" w:eastAsia="Arial" w:cs="Arial"/>
                <w:b/>
                <w:sz w:val="24"/>
                <w:szCs w:val="24"/>
              </w:rPr>
              <w:t>Social Value Portal Users</w:t>
            </w:r>
          </w:p>
          <w:p w:rsidRPr="00790CDB" w:rsidR="00D51AC6" w:rsidP="009A2BCE" w:rsidRDefault="00D51AC6" w14:paraId="47B8A884" w14:textId="77777777">
            <w:pPr>
              <w:spacing w:after="120"/>
              <w:rPr>
                <w:rFonts w:ascii="Arial" w:hAnsi="Arial" w:eastAsia="Arial" w:cs="Arial"/>
                <w:bCs/>
                <w:sz w:val="24"/>
                <w:szCs w:val="24"/>
              </w:rPr>
            </w:pPr>
            <w:r w:rsidRPr="00790CDB">
              <w:rPr>
                <w:rFonts w:ascii="Arial" w:hAnsi="Arial" w:eastAsia="Arial" w:cs="Arial"/>
                <w:bCs/>
                <w:sz w:val="24"/>
                <w:szCs w:val="24"/>
              </w:rPr>
              <w:t xml:space="preserve">Supplier commits to achieving </w:t>
            </w:r>
            <w:r>
              <w:rPr>
                <w:rFonts w:ascii="Arial" w:hAnsi="Arial" w:eastAsia="Arial" w:cs="Arial"/>
                <w:bCs/>
                <w:sz w:val="24"/>
                <w:szCs w:val="24"/>
              </w:rPr>
              <w:t xml:space="preserve">a specified </w:t>
            </w:r>
            <w:proofErr w:type="gramStart"/>
            <w:r>
              <w:rPr>
                <w:rFonts w:ascii="Arial" w:hAnsi="Arial" w:eastAsia="Arial" w:cs="Arial"/>
                <w:bCs/>
                <w:sz w:val="24"/>
                <w:szCs w:val="24"/>
              </w:rPr>
              <w:t xml:space="preserve">reduction </w:t>
            </w:r>
            <w:r w:rsidRPr="00790CDB">
              <w:rPr>
                <w:rFonts w:ascii="Arial" w:hAnsi="Arial" w:eastAsia="Arial" w:cs="Arial"/>
                <w:bCs/>
                <w:sz w:val="24"/>
                <w:szCs w:val="24"/>
              </w:rPr>
              <w:t xml:space="preserve"> in</w:t>
            </w:r>
            <w:proofErr w:type="gramEnd"/>
            <w:r w:rsidRPr="00790CDB">
              <w:rPr>
                <w:rFonts w:ascii="Arial" w:hAnsi="Arial" w:eastAsia="Arial" w:cs="Arial"/>
                <w:bCs/>
                <w:sz w:val="24"/>
                <w:szCs w:val="24"/>
              </w:rPr>
              <w:t xml:space="preserve"> CO2 emissions </w:t>
            </w:r>
            <w:r>
              <w:rPr>
                <w:rFonts w:ascii="Arial" w:hAnsi="Arial" w:eastAsia="Arial" w:cs="Arial"/>
                <w:bCs/>
                <w:sz w:val="24"/>
                <w:szCs w:val="24"/>
              </w:rPr>
              <w:t>i</w:t>
            </w:r>
            <w:r w:rsidRPr="00790CDB">
              <w:rPr>
                <w:rFonts w:ascii="Arial" w:hAnsi="Arial" w:eastAsia="Arial" w:cs="Arial"/>
                <w:bCs/>
                <w:sz w:val="24"/>
                <w:szCs w:val="24"/>
              </w:rPr>
              <w:t>n the contract through decarbonisation.</w:t>
            </w:r>
          </w:p>
        </w:tc>
      </w:tr>
      <w:tr w:rsidRPr="008F4B00" w:rsidR="00D51AC6" w:rsidTr="009A2BCE" w14:paraId="3C3E6050" w14:textId="77777777">
        <w:trPr>
          <w:trHeight w:val="363"/>
        </w:trPr>
        <w:tc>
          <w:tcPr>
            <w:tcW w:w="8679" w:type="dxa"/>
            <w:gridSpan w:val="3"/>
          </w:tcPr>
          <w:p w:rsidRPr="00790CDB" w:rsidR="00D51AC6" w:rsidP="009A2BCE" w:rsidRDefault="00D51AC6" w14:paraId="4AF536A6" w14:textId="77777777">
            <w:pPr>
              <w:spacing w:after="160" w:line="257" w:lineRule="auto"/>
              <w:rPr>
                <w:rFonts w:ascii="Arial" w:hAnsi="Arial" w:eastAsia="Arial" w:cs="Arial"/>
                <w:bCs/>
                <w:sz w:val="24"/>
                <w:szCs w:val="24"/>
              </w:rPr>
            </w:pPr>
            <w:r w:rsidRPr="00790CDB">
              <w:rPr>
                <w:rFonts w:ascii="Arial" w:hAnsi="Arial" w:eastAsia="Arial" w:cs="Arial"/>
                <w:b/>
                <w:sz w:val="24"/>
                <w:szCs w:val="24"/>
              </w:rPr>
              <w:lastRenderedPageBreak/>
              <w:t>Assessment approach</w:t>
            </w:r>
          </w:p>
        </w:tc>
      </w:tr>
      <w:tr w:rsidRPr="008F4B00" w:rsidR="00D51AC6" w:rsidTr="009A2BCE" w14:paraId="2053237F" w14:textId="77777777">
        <w:trPr>
          <w:trHeight w:val="841"/>
        </w:trPr>
        <w:tc>
          <w:tcPr>
            <w:tcW w:w="2835" w:type="dxa"/>
          </w:tcPr>
          <w:p w:rsidRPr="00790CDB" w:rsidR="00D51AC6" w:rsidP="009A2BCE" w:rsidRDefault="00D51AC6" w14:paraId="4001A704" w14:textId="77777777">
            <w:pPr>
              <w:spacing w:after="120"/>
              <w:rPr>
                <w:rFonts w:ascii="Arial" w:hAnsi="Arial" w:eastAsia="Arial" w:cs="Arial"/>
                <w:bCs/>
                <w:sz w:val="24"/>
                <w:szCs w:val="24"/>
              </w:rPr>
            </w:pPr>
            <w:r w:rsidRPr="00790CDB">
              <w:rPr>
                <w:rFonts w:ascii="Arial" w:hAnsi="Arial" w:eastAsia="Arial" w:cs="Arial"/>
                <w:bCs/>
                <w:sz w:val="24"/>
                <w:szCs w:val="24"/>
              </w:rPr>
              <w:t>Written confirmation from supplier of:</w:t>
            </w:r>
          </w:p>
          <w:p w:rsidRPr="00790CDB" w:rsidR="00D51AC6" w:rsidP="009A2BCE" w:rsidRDefault="00D51AC6" w14:paraId="1A712902" w14:textId="77777777">
            <w:pPr>
              <w:rPr>
                <w:rFonts w:ascii="Arial" w:hAnsi="Arial" w:eastAsia="Arial" w:cs="Arial"/>
                <w:b/>
                <w:sz w:val="24"/>
                <w:szCs w:val="24"/>
              </w:rPr>
            </w:pPr>
            <w:r w:rsidRPr="00790CDB">
              <w:rPr>
                <w:rFonts w:ascii="Arial" w:hAnsi="Arial" w:eastAsia="Arial" w:cs="Arial"/>
                <w:b/>
                <w:sz w:val="24"/>
                <w:szCs w:val="24"/>
              </w:rPr>
              <w:t>Large (SECR)</w:t>
            </w:r>
          </w:p>
          <w:p w:rsidRPr="00790CDB" w:rsidR="00D51AC6" w:rsidP="009A2BCE" w:rsidRDefault="00D51AC6" w14:paraId="023F026E" w14:textId="77777777">
            <w:pPr>
              <w:numPr>
                <w:ilvl w:val="0"/>
                <w:numId w:val="14"/>
              </w:numPr>
              <w:ind w:left="318" w:hanging="284"/>
              <w:rPr>
                <w:rFonts w:ascii="Arial" w:hAnsi="Arial" w:eastAsia="Arial" w:cs="Arial"/>
                <w:bCs/>
                <w:sz w:val="24"/>
                <w:szCs w:val="24"/>
              </w:rPr>
            </w:pPr>
            <w:r w:rsidRPr="00790CDB">
              <w:rPr>
                <w:rFonts w:ascii="Arial" w:hAnsi="Arial" w:eastAsia="Arial" w:cs="Arial"/>
                <w:bCs/>
                <w:sz w:val="24"/>
                <w:szCs w:val="24"/>
              </w:rPr>
              <w:t xml:space="preserve">Declaration of Scope 1, 2 and 3 emissions (This could include Carbon Certification and Supply Chain Carbon Certification) </w:t>
            </w:r>
          </w:p>
          <w:p w:rsidRPr="00790CDB" w:rsidR="00D51AC6" w:rsidP="009A2BCE" w:rsidRDefault="00D51AC6" w14:paraId="464CDB20" w14:textId="77777777">
            <w:pPr>
              <w:numPr>
                <w:ilvl w:val="0"/>
                <w:numId w:val="14"/>
              </w:numPr>
              <w:spacing w:after="120"/>
              <w:ind w:left="318" w:hanging="284"/>
              <w:rPr>
                <w:rFonts w:ascii="Arial" w:hAnsi="Arial" w:eastAsia="Arial" w:cs="Arial"/>
                <w:bCs/>
                <w:sz w:val="24"/>
                <w:szCs w:val="24"/>
              </w:rPr>
            </w:pPr>
            <w:r w:rsidRPr="00790CDB">
              <w:rPr>
                <w:rFonts w:ascii="Arial" w:hAnsi="Arial" w:eastAsia="Arial" w:cs="Arial"/>
                <w:bCs/>
                <w:sz w:val="24"/>
                <w:szCs w:val="24"/>
              </w:rPr>
              <w:t>Key Targets and reduction commitments</w:t>
            </w:r>
          </w:p>
          <w:p w:rsidRPr="00790CDB" w:rsidR="00D51AC6" w:rsidP="009A2BCE" w:rsidRDefault="00D51AC6" w14:paraId="0D7F3811" w14:textId="77777777">
            <w:pPr>
              <w:rPr>
                <w:rFonts w:ascii="Arial" w:hAnsi="Arial" w:eastAsia="Arial" w:cs="Arial"/>
                <w:b/>
                <w:sz w:val="24"/>
                <w:szCs w:val="24"/>
              </w:rPr>
            </w:pPr>
            <w:r w:rsidRPr="00790CDB">
              <w:rPr>
                <w:rFonts w:ascii="Arial" w:hAnsi="Arial" w:eastAsia="Arial" w:cs="Arial"/>
                <w:b/>
                <w:sz w:val="24"/>
                <w:szCs w:val="24"/>
              </w:rPr>
              <w:t>MSME:</w:t>
            </w:r>
          </w:p>
          <w:p w:rsidRPr="00790CDB" w:rsidR="00D51AC6" w:rsidP="009A2BCE" w:rsidRDefault="00D51AC6" w14:paraId="64969BB2" w14:textId="77777777">
            <w:pPr>
              <w:numPr>
                <w:ilvl w:val="0"/>
                <w:numId w:val="15"/>
              </w:numPr>
              <w:ind w:left="318" w:hanging="318"/>
              <w:rPr>
                <w:rFonts w:ascii="Arial" w:hAnsi="Arial" w:eastAsia="Arial" w:cs="Arial"/>
                <w:bCs/>
                <w:sz w:val="24"/>
                <w:szCs w:val="24"/>
              </w:rPr>
            </w:pPr>
            <w:r w:rsidRPr="00790CDB">
              <w:rPr>
                <w:rFonts w:ascii="Arial" w:hAnsi="Arial" w:eastAsia="Arial" w:cs="Arial"/>
                <w:bCs/>
                <w:sz w:val="24"/>
                <w:szCs w:val="24"/>
              </w:rPr>
              <w:t>Commitment to reducing carbon emissions</w:t>
            </w:r>
          </w:p>
          <w:p w:rsidRPr="00790CDB" w:rsidR="00D51AC6" w:rsidP="009A2BCE" w:rsidRDefault="00D51AC6" w14:paraId="00DFEC5C" w14:textId="77777777">
            <w:pPr>
              <w:numPr>
                <w:ilvl w:val="0"/>
                <w:numId w:val="15"/>
              </w:numPr>
              <w:ind w:left="318" w:hanging="318"/>
              <w:rPr>
                <w:rFonts w:ascii="Arial" w:hAnsi="Arial" w:eastAsia="Arial" w:cs="Arial"/>
                <w:bCs/>
                <w:sz w:val="24"/>
                <w:szCs w:val="24"/>
              </w:rPr>
            </w:pPr>
            <w:r w:rsidRPr="00790CDB">
              <w:rPr>
                <w:rFonts w:ascii="Arial" w:hAnsi="Arial" w:eastAsia="Arial" w:cs="Arial"/>
                <w:bCs/>
                <w:sz w:val="24"/>
                <w:szCs w:val="24"/>
              </w:rPr>
              <w:t>Timescale for starting to monitor emissions</w:t>
            </w:r>
          </w:p>
          <w:p w:rsidRPr="00790CDB" w:rsidR="00D51AC6" w:rsidP="009A2BCE" w:rsidRDefault="00D51AC6" w14:paraId="297B4018" w14:textId="77777777">
            <w:pPr>
              <w:spacing w:after="120"/>
              <w:rPr>
                <w:rFonts w:ascii="Arial" w:hAnsi="Arial" w:cs="Arial"/>
                <w:sz w:val="24"/>
                <w:szCs w:val="24"/>
              </w:rPr>
            </w:pPr>
            <w:r>
              <w:rPr>
                <w:rFonts w:ascii="Arial" w:hAnsi="Arial" w:cs="Arial"/>
                <w:sz w:val="24"/>
                <w:szCs w:val="24"/>
              </w:rPr>
              <w:t>Welsh Government toolkit to be launched</w:t>
            </w:r>
            <w:r w:rsidRPr="00790CDB">
              <w:rPr>
                <w:rFonts w:ascii="Arial" w:hAnsi="Arial" w:cs="Arial"/>
                <w:sz w:val="24"/>
                <w:szCs w:val="24"/>
              </w:rPr>
              <w:t>.</w:t>
            </w:r>
          </w:p>
          <w:p w:rsidRPr="00790CDB" w:rsidR="00D51AC6" w:rsidP="009A2BCE" w:rsidRDefault="00D51AC6" w14:paraId="785694CF" w14:textId="77777777">
            <w:pPr>
              <w:rPr>
                <w:rFonts w:ascii="Arial" w:hAnsi="Arial" w:eastAsia="Arial" w:cs="Arial"/>
                <w:bCs/>
                <w:sz w:val="24"/>
                <w:szCs w:val="24"/>
              </w:rPr>
            </w:pPr>
            <w:r w:rsidRPr="00790CDB">
              <w:rPr>
                <w:rFonts w:ascii="Arial" w:hAnsi="Arial" w:eastAsia="Arial" w:cs="Arial"/>
                <w:b/>
                <w:sz w:val="24"/>
                <w:szCs w:val="24"/>
              </w:rPr>
              <w:t>Contracts over £5m:</w:t>
            </w:r>
          </w:p>
          <w:p w:rsidRPr="00790CDB" w:rsidR="00D51AC6" w:rsidP="009A2BCE" w:rsidRDefault="00D51AC6" w14:paraId="2C97C877" w14:textId="77777777">
            <w:pPr>
              <w:numPr>
                <w:ilvl w:val="0"/>
                <w:numId w:val="16"/>
              </w:numPr>
              <w:ind w:left="318" w:hanging="284"/>
              <w:rPr>
                <w:rFonts w:ascii="Arial" w:hAnsi="Arial" w:eastAsia="Arial" w:cs="Arial"/>
                <w:b/>
                <w:bCs/>
                <w:sz w:val="24"/>
                <w:szCs w:val="24"/>
              </w:rPr>
            </w:pPr>
            <w:r w:rsidRPr="00790CDB">
              <w:rPr>
                <w:rFonts w:ascii="Arial" w:hAnsi="Arial" w:eastAsia="Arial" w:cs="Arial"/>
                <w:sz w:val="24"/>
                <w:szCs w:val="24"/>
              </w:rPr>
              <w:t xml:space="preserve">Provide Carbon Reduction Plan </w:t>
            </w:r>
            <w:r w:rsidRPr="00920922">
              <w:rPr>
                <w:rFonts w:ascii="Arial" w:hAnsi="Arial" w:eastAsia="Arial" w:cs="Arial"/>
                <w:i/>
                <w:iCs/>
                <w:sz w:val="24"/>
                <w:szCs w:val="24"/>
              </w:rPr>
              <w:t>(criteria still to be specified)</w:t>
            </w:r>
          </w:p>
        </w:tc>
        <w:tc>
          <w:tcPr>
            <w:tcW w:w="2835" w:type="dxa"/>
          </w:tcPr>
          <w:p w:rsidRPr="00790CDB" w:rsidR="00D51AC6" w:rsidP="009A2BCE" w:rsidRDefault="00D51AC6" w14:paraId="55F257D1" w14:textId="77777777">
            <w:pPr>
              <w:spacing w:after="160"/>
              <w:rPr>
                <w:rFonts w:ascii="Arial" w:hAnsi="Arial" w:eastAsia="Arial" w:cs="Arial"/>
                <w:bCs/>
                <w:sz w:val="24"/>
                <w:szCs w:val="24"/>
              </w:rPr>
            </w:pPr>
            <w:r w:rsidRPr="00790CDB">
              <w:rPr>
                <w:rFonts w:ascii="Arial" w:hAnsi="Arial" w:eastAsia="Arial" w:cs="Arial"/>
                <w:bCs/>
                <w:sz w:val="24"/>
                <w:szCs w:val="24"/>
              </w:rPr>
              <w:t>Copy of most recent (must be within last 18 months) carbon emissions monitoring data or report, which includes a summary of the methodology used (This could include Carbon Certification and Supply Chain Carbon Certification).</w:t>
            </w:r>
          </w:p>
        </w:tc>
        <w:tc>
          <w:tcPr>
            <w:tcW w:w="3009" w:type="dxa"/>
          </w:tcPr>
          <w:p w:rsidRPr="00790CDB" w:rsidR="00D51AC6" w:rsidP="009A2BCE" w:rsidRDefault="00D51AC6" w14:paraId="4D1FDDEB" w14:textId="77777777">
            <w:pPr>
              <w:spacing w:after="160"/>
              <w:rPr>
                <w:rFonts w:ascii="Arial" w:hAnsi="Arial" w:eastAsia="Arial" w:cs="Arial"/>
                <w:bCs/>
                <w:sz w:val="24"/>
                <w:szCs w:val="24"/>
              </w:rPr>
            </w:pPr>
            <w:r w:rsidRPr="00790CDB">
              <w:rPr>
                <w:rFonts w:ascii="Arial" w:hAnsi="Arial" w:eastAsia="Arial" w:cs="Arial"/>
                <w:bCs/>
                <w:sz w:val="24"/>
                <w:szCs w:val="24"/>
              </w:rPr>
              <w:t>As for ‘</w:t>
            </w:r>
            <w:r>
              <w:rPr>
                <w:rFonts w:ascii="Arial" w:hAnsi="Arial" w:eastAsia="Arial" w:cs="Arial"/>
                <w:bCs/>
                <w:sz w:val="24"/>
                <w:szCs w:val="24"/>
              </w:rPr>
              <w:t>Expected</w:t>
            </w:r>
            <w:r w:rsidRPr="00790CDB">
              <w:rPr>
                <w:rFonts w:ascii="Arial" w:hAnsi="Arial" w:eastAsia="Arial" w:cs="Arial"/>
                <w:bCs/>
                <w:sz w:val="24"/>
                <w:szCs w:val="24"/>
              </w:rPr>
              <w:t>’ assessment plus:</w:t>
            </w:r>
          </w:p>
          <w:p w:rsidRPr="00790CDB" w:rsidR="00D51AC6" w:rsidP="009A2BCE" w:rsidRDefault="00D51AC6" w14:paraId="5A9156E9" w14:textId="77777777">
            <w:pPr>
              <w:numPr>
                <w:ilvl w:val="0"/>
                <w:numId w:val="13"/>
              </w:numPr>
              <w:rPr>
                <w:rFonts w:ascii="Arial" w:hAnsi="Arial" w:eastAsia="Arial" w:cs="Arial"/>
                <w:bCs/>
                <w:sz w:val="24"/>
                <w:szCs w:val="24"/>
              </w:rPr>
            </w:pPr>
            <w:r w:rsidRPr="00790CDB">
              <w:rPr>
                <w:rFonts w:ascii="Arial" w:hAnsi="Arial" w:eastAsia="Arial" w:cs="Arial"/>
                <w:bCs/>
                <w:sz w:val="24"/>
                <w:szCs w:val="24"/>
              </w:rPr>
              <w:t>Confirmation of net zero emissions target date and evidence of monitoring plan with specific milestones</w:t>
            </w:r>
          </w:p>
          <w:p w:rsidRPr="00790CDB" w:rsidR="00D51AC6" w:rsidP="009A2BCE" w:rsidRDefault="00D51AC6" w14:paraId="14C020FB" w14:textId="77777777">
            <w:pPr>
              <w:numPr>
                <w:ilvl w:val="0"/>
                <w:numId w:val="13"/>
              </w:numPr>
              <w:rPr>
                <w:rFonts w:ascii="Arial" w:hAnsi="Arial" w:eastAsia="Arial" w:cs="Arial"/>
                <w:bCs/>
                <w:sz w:val="24"/>
                <w:szCs w:val="24"/>
              </w:rPr>
            </w:pPr>
            <w:r w:rsidRPr="00790CDB">
              <w:rPr>
                <w:rFonts w:ascii="Arial" w:hAnsi="Arial" w:eastAsia="Arial" w:cs="Arial"/>
                <w:bCs/>
                <w:sz w:val="24"/>
                <w:szCs w:val="24"/>
              </w:rPr>
              <w:t>Evidence of certified carbon offsets (must be within last 18 months)</w:t>
            </w:r>
          </w:p>
          <w:p w:rsidRPr="00790CDB" w:rsidR="00D51AC6" w:rsidP="009A2BCE" w:rsidRDefault="00D51AC6" w14:paraId="29BE0C16" w14:textId="77777777">
            <w:pPr>
              <w:numPr>
                <w:ilvl w:val="0"/>
                <w:numId w:val="13"/>
              </w:numPr>
              <w:spacing w:after="120"/>
              <w:ind w:left="357" w:hanging="357"/>
              <w:rPr>
                <w:rFonts w:ascii="Arial" w:hAnsi="Arial" w:eastAsia="Arial" w:cs="Arial"/>
                <w:bCs/>
                <w:sz w:val="24"/>
                <w:szCs w:val="24"/>
              </w:rPr>
            </w:pPr>
            <w:r w:rsidRPr="00790CDB">
              <w:rPr>
                <w:rFonts w:ascii="Arial" w:hAnsi="Arial" w:eastAsia="Arial" w:cs="Arial"/>
                <w:bCs/>
                <w:sz w:val="24"/>
                <w:szCs w:val="24"/>
              </w:rPr>
              <w:t>(Large only) – Carbon neutral certification</w:t>
            </w:r>
          </w:p>
          <w:p w:rsidRPr="00790CDB" w:rsidR="00D51AC6" w:rsidP="009A2BCE" w:rsidRDefault="00D51AC6" w14:paraId="7AE265BB" w14:textId="77777777">
            <w:pPr>
              <w:rPr>
                <w:rFonts w:ascii="Arial" w:hAnsi="Arial" w:eastAsia="Arial" w:cs="Arial"/>
                <w:b/>
                <w:sz w:val="24"/>
                <w:szCs w:val="24"/>
              </w:rPr>
            </w:pPr>
            <w:r w:rsidRPr="00790CDB">
              <w:rPr>
                <w:rFonts w:ascii="Arial" w:hAnsi="Arial" w:eastAsia="Arial" w:cs="Arial"/>
                <w:b/>
                <w:sz w:val="24"/>
                <w:szCs w:val="24"/>
              </w:rPr>
              <w:t>For Social Value Portal users:</w:t>
            </w:r>
          </w:p>
          <w:p w:rsidRPr="00790CDB" w:rsidR="00D51AC6" w:rsidP="009A2BCE" w:rsidRDefault="00D51AC6" w14:paraId="5A65AA8C" w14:textId="77777777">
            <w:pPr>
              <w:rPr>
                <w:rFonts w:ascii="Arial" w:hAnsi="Arial" w:eastAsia="Arial" w:cs="Arial"/>
                <w:bCs/>
                <w:sz w:val="24"/>
                <w:szCs w:val="24"/>
              </w:rPr>
            </w:pPr>
            <w:r w:rsidRPr="00790CDB">
              <w:rPr>
                <w:rFonts w:ascii="Arial" w:hAnsi="Arial" w:eastAsia="Arial" w:cs="Arial"/>
                <w:bCs/>
                <w:sz w:val="24"/>
                <w:szCs w:val="24"/>
              </w:rPr>
              <w:t>1. Baseline level of emissions</w:t>
            </w:r>
          </w:p>
          <w:p w:rsidRPr="00790CDB" w:rsidR="00D51AC6" w:rsidP="009A2BCE" w:rsidRDefault="00D51AC6" w14:paraId="094CA131" w14:textId="77777777">
            <w:pPr>
              <w:rPr>
                <w:rFonts w:ascii="Arial" w:hAnsi="Arial" w:eastAsia="Arial" w:cs="Arial"/>
                <w:bCs/>
                <w:sz w:val="24"/>
                <w:szCs w:val="24"/>
              </w:rPr>
            </w:pPr>
            <w:r w:rsidRPr="00790CDB">
              <w:rPr>
                <w:rFonts w:ascii="Arial" w:hAnsi="Arial" w:eastAsia="Arial" w:cs="Arial"/>
                <w:bCs/>
                <w:sz w:val="24"/>
                <w:szCs w:val="24"/>
              </w:rPr>
              <w:t xml:space="preserve">2. Target level of emissions on the project </w:t>
            </w:r>
          </w:p>
          <w:p w:rsidRPr="00790CDB" w:rsidR="00D51AC6" w:rsidP="009A2BCE" w:rsidRDefault="00D51AC6" w14:paraId="5BD09098" w14:textId="77777777">
            <w:pPr>
              <w:rPr>
                <w:rFonts w:ascii="Arial" w:hAnsi="Arial" w:eastAsia="Arial" w:cs="Arial"/>
                <w:bCs/>
                <w:sz w:val="24"/>
                <w:szCs w:val="24"/>
              </w:rPr>
            </w:pPr>
            <w:r w:rsidRPr="00790CDB">
              <w:rPr>
                <w:rFonts w:ascii="Arial" w:hAnsi="Arial" w:eastAsia="Arial" w:cs="Arial"/>
                <w:bCs/>
                <w:sz w:val="24"/>
                <w:szCs w:val="24"/>
              </w:rPr>
              <w:t xml:space="preserve">3. Confirmation of net zero emissions date </w:t>
            </w:r>
          </w:p>
          <w:p w:rsidRPr="00790CDB" w:rsidR="00D51AC6" w:rsidP="009A2BCE" w:rsidRDefault="00D51AC6" w14:paraId="6B47EF1B" w14:textId="77777777">
            <w:pPr>
              <w:rPr>
                <w:rFonts w:ascii="Arial" w:hAnsi="Arial" w:eastAsia="Arial" w:cs="Arial"/>
                <w:bCs/>
                <w:sz w:val="24"/>
                <w:szCs w:val="24"/>
              </w:rPr>
            </w:pPr>
            <w:r w:rsidRPr="00790CDB">
              <w:rPr>
                <w:rFonts w:ascii="Arial" w:hAnsi="Arial" w:eastAsia="Arial" w:cs="Arial"/>
                <w:bCs/>
                <w:sz w:val="24"/>
                <w:szCs w:val="24"/>
              </w:rPr>
              <w:t>(See Social Value Portal technical guidance for more information.)</w:t>
            </w:r>
          </w:p>
          <w:p w:rsidRPr="00790CDB" w:rsidR="00D51AC6" w:rsidP="009A2BCE" w:rsidRDefault="00D51AC6" w14:paraId="41ACE17C" w14:textId="77777777">
            <w:pPr>
              <w:spacing w:after="160"/>
              <w:rPr>
                <w:rFonts w:ascii="Arial" w:hAnsi="Arial" w:eastAsia="Arial" w:cs="Arial"/>
                <w:bCs/>
                <w:sz w:val="24"/>
                <w:szCs w:val="24"/>
              </w:rPr>
            </w:pPr>
          </w:p>
        </w:tc>
      </w:tr>
    </w:tbl>
    <w:p w:rsidRPr="00790CDB" w:rsidR="00D51AC6" w:rsidP="00D51AC6" w:rsidRDefault="00D51AC6" w14:paraId="3085839F" w14:textId="77777777">
      <w:pPr>
        <w:pStyle w:val="Heading2"/>
        <w:spacing w:after="120"/>
        <w:ind w:left="567"/>
        <w:rPr>
          <w:rFonts w:ascii="Arial" w:hAnsi="Arial" w:cs="Arial" w:eastAsiaTheme="minorHAnsi"/>
          <w:color w:val="1F497D" w:themeColor="text2"/>
          <w:sz w:val="24"/>
          <w:szCs w:val="24"/>
        </w:rPr>
      </w:pPr>
      <w:bookmarkStart w:name="_Toc202356453" w:id="44"/>
      <w:r w:rsidRPr="00790CDB">
        <w:rPr>
          <w:rFonts w:ascii="Arial" w:hAnsi="Arial" w:cs="Arial"/>
          <w:sz w:val="24"/>
          <w:szCs w:val="24"/>
        </w:rPr>
        <w:t>Energy</w:t>
      </w:r>
      <w:bookmarkEnd w:id="44"/>
      <w:r w:rsidRPr="00790CDB">
        <w:rPr>
          <w:rFonts w:ascii="Arial" w:hAnsi="Arial" w:cs="Arial" w:eastAsiaTheme="minorHAnsi"/>
          <w:color w:val="1F497D" w:themeColor="text2"/>
          <w:sz w:val="24"/>
          <w:szCs w:val="24"/>
        </w:rPr>
        <w:t xml:space="preserve"> </w:t>
      </w:r>
    </w:p>
    <w:tbl>
      <w:tblPr>
        <w:tblStyle w:val="TableGrid5"/>
        <w:tblW w:w="8679" w:type="dxa"/>
        <w:tblInd w:w="675" w:type="dxa"/>
        <w:tblLook w:val="04A0" w:firstRow="1" w:lastRow="0" w:firstColumn="1" w:lastColumn="0" w:noHBand="0" w:noVBand="1"/>
      </w:tblPr>
      <w:tblGrid>
        <w:gridCol w:w="2835"/>
        <w:gridCol w:w="2835"/>
        <w:gridCol w:w="3009"/>
      </w:tblGrid>
      <w:tr w:rsidRPr="00187F7B" w:rsidR="00D51AC6" w:rsidTr="009A2BCE" w14:paraId="292304A3" w14:textId="77777777">
        <w:trPr>
          <w:trHeight w:val="198"/>
        </w:trPr>
        <w:tc>
          <w:tcPr>
            <w:tcW w:w="2835" w:type="dxa"/>
            <w:shd w:val="clear" w:color="auto" w:fill="DAEEF3" w:themeFill="accent5" w:themeFillTint="33"/>
          </w:tcPr>
          <w:p w:rsidRPr="00C1656C" w:rsidR="00D51AC6" w:rsidP="009A2BCE" w:rsidRDefault="00D51AC6" w14:paraId="0D17455A" w14:textId="77777777">
            <w:pPr>
              <w:spacing w:after="160" w:line="257" w:lineRule="auto"/>
              <w:rPr>
                <w:rFonts w:ascii="Arial" w:hAnsi="Arial" w:eastAsia="Arial" w:cs="Arial"/>
                <w:b/>
                <w:sz w:val="20"/>
                <w:szCs w:val="20"/>
              </w:rPr>
            </w:pPr>
            <w:r w:rsidRPr="00C1656C">
              <w:rPr>
                <w:rFonts w:ascii="Arial" w:hAnsi="Arial" w:eastAsia="Arial" w:cs="Arial"/>
                <w:b/>
                <w:sz w:val="20"/>
                <w:szCs w:val="20"/>
              </w:rPr>
              <w:t>Minimum</w:t>
            </w:r>
          </w:p>
        </w:tc>
        <w:tc>
          <w:tcPr>
            <w:tcW w:w="2835" w:type="dxa"/>
            <w:shd w:val="clear" w:color="auto" w:fill="DAEEF3" w:themeFill="accent5" w:themeFillTint="33"/>
          </w:tcPr>
          <w:p w:rsidRPr="00C1656C" w:rsidR="00D51AC6" w:rsidP="009A2BCE" w:rsidRDefault="00D51AC6" w14:paraId="50CC5853" w14:textId="77777777">
            <w:pPr>
              <w:spacing w:after="160" w:line="257" w:lineRule="auto"/>
              <w:rPr>
                <w:rFonts w:ascii="Arial" w:hAnsi="Arial" w:eastAsia="Arial" w:cs="Arial"/>
                <w:b/>
                <w:sz w:val="20"/>
                <w:szCs w:val="20"/>
              </w:rPr>
            </w:pPr>
            <w:r w:rsidRPr="00C1656C">
              <w:rPr>
                <w:rFonts w:ascii="Arial" w:hAnsi="Arial" w:eastAsia="Arial" w:cs="Arial"/>
                <w:b/>
                <w:sz w:val="20"/>
                <w:szCs w:val="20"/>
              </w:rPr>
              <w:t xml:space="preserve">Expected </w:t>
            </w:r>
          </w:p>
        </w:tc>
        <w:tc>
          <w:tcPr>
            <w:tcW w:w="3009" w:type="dxa"/>
            <w:shd w:val="clear" w:color="auto" w:fill="DAEEF3" w:themeFill="accent5" w:themeFillTint="33"/>
          </w:tcPr>
          <w:p w:rsidRPr="00C1656C" w:rsidR="00D51AC6" w:rsidP="009A2BCE" w:rsidRDefault="00D51AC6" w14:paraId="4A653EB2" w14:textId="77777777">
            <w:pPr>
              <w:spacing w:after="160" w:line="257" w:lineRule="auto"/>
              <w:rPr>
                <w:rFonts w:ascii="Arial" w:hAnsi="Arial" w:eastAsia="Arial" w:cs="Arial"/>
                <w:b/>
                <w:sz w:val="20"/>
                <w:szCs w:val="20"/>
              </w:rPr>
            </w:pPr>
            <w:r w:rsidRPr="00C1656C">
              <w:rPr>
                <w:rFonts w:ascii="Arial" w:hAnsi="Arial" w:eastAsia="Arial" w:cs="Arial"/>
                <w:b/>
                <w:sz w:val="20"/>
                <w:szCs w:val="20"/>
              </w:rPr>
              <w:t xml:space="preserve">Preferred </w:t>
            </w:r>
          </w:p>
        </w:tc>
      </w:tr>
      <w:tr w:rsidRPr="00C1656C" w:rsidR="00D51AC6" w:rsidTr="009A2BCE" w14:paraId="3EB9D341" w14:textId="77777777">
        <w:trPr>
          <w:trHeight w:val="1773"/>
        </w:trPr>
        <w:tc>
          <w:tcPr>
            <w:tcW w:w="2835" w:type="dxa"/>
          </w:tcPr>
          <w:p w:rsidRPr="00790CDB" w:rsidR="00D51AC6" w:rsidP="009A2BCE" w:rsidRDefault="00D51AC6" w14:paraId="3F75B01D" w14:textId="77777777">
            <w:pPr>
              <w:spacing w:after="120"/>
              <w:rPr>
                <w:rFonts w:ascii="Arial" w:hAnsi="Arial" w:eastAsia="Arial" w:cs="Arial"/>
                <w:bCs/>
                <w:sz w:val="24"/>
                <w:szCs w:val="24"/>
              </w:rPr>
            </w:pPr>
            <w:r w:rsidRPr="00790CDB">
              <w:rPr>
                <w:rFonts w:ascii="Arial" w:hAnsi="Arial" w:eastAsia="Arial" w:cs="Arial"/>
                <w:bCs/>
                <w:sz w:val="24"/>
                <w:szCs w:val="24"/>
              </w:rPr>
              <w:lastRenderedPageBreak/>
              <w:t xml:space="preserve">Supplier has a commitment to reduce their energy consumption and is committed to switching to low-carbon energy in the future. Where the supplier rents their premise, this may include discussions with their landlord about how they can make premises more energy efficient or switching to low-carbon energy. </w:t>
            </w:r>
          </w:p>
        </w:tc>
        <w:tc>
          <w:tcPr>
            <w:tcW w:w="2835" w:type="dxa"/>
          </w:tcPr>
          <w:p w:rsidRPr="00790CDB" w:rsidR="00D51AC6" w:rsidP="009A2BCE" w:rsidRDefault="00D51AC6" w14:paraId="20F22CA4" w14:textId="77777777">
            <w:pPr>
              <w:spacing w:after="120"/>
              <w:rPr>
                <w:rFonts w:ascii="Arial" w:hAnsi="Arial" w:eastAsia="Arial" w:cs="Arial"/>
                <w:bCs/>
                <w:sz w:val="24"/>
                <w:szCs w:val="24"/>
              </w:rPr>
            </w:pPr>
            <w:r w:rsidRPr="00790CDB">
              <w:rPr>
                <w:rFonts w:ascii="Arial" w:hAnsi="Arial" w:eastAsia="Arial" w:cs="Arial"/>
                <w:bCs/>
                <w:sz w:val="24"/>
                <w:szCs w:val="24"/>
              </w:rPr>
              <w:t xml:space="preserve">Supplier has a commitment to using 100% renewable or low-carbon energy with a target date of 2025 or sooner. </w:t>
            </w:r>
          </w:p>
          <w:p w:rsidRPr="00790CDB" w:rsidR="00D51AC6" w:rsidP="009A2BCE" w:rsidRDefault="00D51AC6" w14:paraId="05A75CD5" w14:textId="77777777">
            <w:pPr>
              <w:spacing w:after="120"/>
              <w:rPr>
                <w:rFonts w:ascii="Arial" w:hAnsi="Arial" w:eastAsia="Arial" w:cs="Arial"/>
                <w:bCs/>
                <w:sz w:val="24"/>
                <w:szCs w:val="24"/>
              </w:rPr>
            </w:pPr>
          </w:p>
        </w:tc>
        <w:tc>
          <w:tcPr>
            <w:tcW w:w="3009" w:type="dxa"/>
          </w:tcPr>
          <w:p w:rsidRPr="00790CDB" w:rsidR="00D51AC6" w:rsidP="009A2BCE" w:rsidRDefault="00D51AC6" w14:paraId="00A11546" w14:textId="77777777">
            <w:pPr>
              <w:spacing w:after="120"/>
              <w:rPr>
                <w:rFonts w:ascii="Arial" w:hAnsi="Arial" w:eastAsia="Arial" w:cs="Arial"/>
                <w:bCs/>
                <w:sz w:val="24"/>
                <w:szCs w:val="24"/>
              </w:rPr>
            </w:pPr>
            <w:r w:rsidRPr="00790CDB">
              <w:rPr>
                <w:rFonts w:ascii="Arial" w:hAnsi="Arial" w:eastAsia="Arial" w:cs="Arial"/>
                <w:bCs/>
                <w:sz w:val="24"/>
                <w:szCs w:val="24"/>
              </w:rPr>
              <w:t>Supplier is supplied by 100% low-carbon or renewable energy. Supplier uses or procures renewable electricity either on-site or through R</w:t>
            </w:r>
            <w:r>
              <w:rPr>
                <w:rFonts w:ascii="Arial" w:hAnsi="Arial" w:eastAsia="Arial" w:cs="Arial"/>
                <w:bCs/>
                <w:sz w:val="24"/>
                <w:szCs w:val="24"/>
              </w:rPr>
              <w:t xml:space="preserve">enewable </w:t>
            </w:r>
            <w:r w:rsidRPr="00790CDB">
              <w:rPr>
                <w:rFonts w:ascii="Arial" w:hAnsi="Arial" w:eastAsia="Arial" w:cs="Arial"/>
                <w:bCs/>
                <w:sz w:val="24"/>
                <w:szCs w:val="24"/>
              </w:rPr>
              <w:t>E</w:t>
            </w:r>
            <w:r>
              <w:rPr>
                <w:rFonts w:ascii="Arial" w:hAnsi="Arial" w:eastAsia="Arial" w:cs="Arial"/>
                <w:bCs/>
                <w:sz w:val="24"/>
                <w:szCs w:val="24"/>
              </w:rPr>
              <w:t>nergy Guarantees of Origin (</w:t>
            </w:r>
            <w:r w:rsidRPr="00790CDB">
              <w:rPr>
                <w:rFonts w:ascii="Arial" w:hAnsi="Arial" w:eastAsia="Arial" w:cs="Arial"/>
                <w:bCs/>
                <w:sz w:val="24"/>
                <w:szCs w:val="24"/>
              </w:rPr>
              <w:t>REGOs</w:t>
            </w:r>
            <w:r>
              <w:rPr>
                <w:rFonts w:ascii="Arial" w:hAnsi="Arial" w:eastAsia="Arial" w:cs="Arial"/>
                <w:bCs/>
                <w:sz w:val="24"/>
                <w:szCs w:val="24"/>
              </w:rPr>
              <w:t>)</w:t>
            </w:r>
            <w:r w:rsidRPr="00790CDB">
              <w:rPr>
                <w:rFonts w:ascii="Arial" w:hAnsi="Arial" w:eastAsia="Arial" w:cs="Arial"/>
                <w:bCs/>
                <w:sz w:val="24"/>
                <w:szCs w:val="24"/>
              </w:rPr>
              <w:t xml:space="preserve">, Green Tariffs or </w:t>
            </w:r>
            <w:r>
              <w:rPr>
                <w:rFonts w:ascii="Arial" w:hAnsi="Arial" w:eastAsia="Arial" w:cs="Arial"/>
                <w:bCs/>
                <w:sz w:val="24"/>
                <w:szCs w:val="24"/>
              </w:rPr>
              <w:t>Purchase Power Agreements (</w:t>
            </w:r>
            <w:r w:rsidRPr="00790CDB">
              <w:rPr>
                <w:rFonts w:ascii="Arial" w:hAnsi="Arial" w:eastAsia="Arial" w:cs="Arial"/>
                <w:bCs/>
                <w:sz w:val="24"/>
                <w:szCs w:val="24"/>
              </w:rPr>
              <w:t>PPAs</w:t>
            </w:r>
            <w:r>
              <w:rPr>
                <w:rFonts w:ascii="Arial" w:hAnsi="Arial" w:eastAsia="Arial" w:cs="Arial"/>
                <w:bCs/>
                <w:sz w:val="24"/>
                <w:szCs w:val="24"/>
              </w:rPr>
              <w:t>)</w:t>
            </w:r>
            <w:r w:rsidRPr="00790CDB">
              <w:rPr>
                <w:rFonts w:ascii="Arial" w:hAnsi="Arial" w:eastAsia="Arial" w:cs="Arial"/>
                <w:bCs/>
                <w:sz w:val="24"/>
                <w:szCs w:val="24"/>
              </w:rPr>
              <w:t>.</w:t>
            </w:r>
          </w:p>
        </w:tc>
      </w:tr>
      <w:tr w:rsidRPr="00C1656C" w:rsidR="00D51AC6" w:rsidTr="009A2BCE" w14:paraId="2ABE2187" w14:textId="77777777">
        <w:trPr>
          <w:trHeight w:val="363"/>
        </w:trPr>
        <w:tc>
          <w:tcPr>
            <w:tcW w:w="8679" w:type="dxa"/>
            <w:gridSpan w:val="3"/>
          </w:tcPr>
          <w:p w:rsidRPr="00790CDB" w:rsidR="00D51AC6" w:rsidP="009A2BCE" w:rsidRDefault="00D51AC6" w14:paraId="79EA40A0" w14:textId="77777777">
            <w:pPr>
              <w:spacing w:after="160"/>
              <w:rPr>
                <w:rFonts w:ascii="Arial" w:hAnsi="Arial" w:eastAsia="Arial" w:cs="Arial"/>
                <w:bCs/>
                <w:sz w:val="24"/>
                <w:szCs w:val="24"/>
              </w:rPr>
            </w:pPr>
            <w:r w:rsidRPr="00790CDB">
              <w:rPr>
                <w:rFonts w:ascii="Arial" w:hAnsi="Arial" w:eastAsia="Arial" w:cs="Arial"/>
                <w:b/>
                <w:sz w:val="24"/>
                <w:szCs w:val="24"/>
              </w:rPr>
              <w:t>Assessment approach</w:t>
            </w:r>
          </w:p>
        </w:tc>
      </w:tr>
      <w:tr w:rsidRPr="00C1656C" w:rsidR="00D51AC6" w:rsidTr="009A2BCE" w14:paraId="4400F3EA" w14:textId="77777777">
        <w:trPr>
          <w:trHeight w:val="424"/>
        </w:trPr>
        <w:tc>
          <w:tcPr>
            <w:tcW w:w="2835" w:type="dxa"/>
          </w:tcPr>
          <w:p w:rsidRPr="00790CDB" w:rsidR="00D51AC6" w:rsidP="009A2BCE" w:rsidRDefault="00D51AC6" w14:paraId="5B1904FE" w14:textId="77777777">
            <w:pPr>
              <w:spacing w:after="160"/>
              <w:rPr>
                <w:rFonts w:ascii="Arial" w:hAnsi="Arial" w:eastAsia="Arial" w:cs="Arial"/>
                <w:bCs/>
                <w:sz w:val="24"/>
                <w:szCs w:val="24"/>
              </w:rPr>
            </w:pPr>
            <w:r w:rsidRPr="00790CDB">
              <w:rPr>
                <w:rFonts w:ascii="Arial" w:hAnsi="Arial" w:eastAsia="Arial" w:cs="Arial"/>
                <w:bCs/>
                <w:sz w:val="24"/>
                <w:szCs w:val="24"/>
              </w:rPr>
              <w:t>Written confirmation from supplier of:</w:t>
            </w:r>
          </w:p>
          <w:p w:rsidRPr="00790CDB" w:rsidR="00D51AC6" w:rsidP="009A2BCE" w:rsidRDefault="00D51AC6" w14:paraId="69E17304" w14:textId="77777777">
            <w:pPr>
              <w:numPr>
                <w:ilvl w:val="0"/>
                <w:numId w:val="17"/>
              </w:numPr>
              <w:rPr>
                <w:rFonts w:ascii="Arial" w:hAnsi="Arial" w:eastAsia="Arial" w:cs="Arial"/>
                <w:bCs/>
                <w:sz w:val="24"/>
                <w:szCs w:val="24"/>
              </w:rPr>
            </w:pPr>
            <w:r w:rsidRPr="00790CDB">
              <w:rPr>
                <w:rFonts w:ascii="Arial" w:hAnsi="Arial" w:eastAsia="Arial" w:cs="Arial"/>
                <w:bCs/>
                <w:sz w:val="24"/>
                <w:szCs w:val="24"/>
              </w:rPr>
              <w:t>Commitment to using low carbon energy</w:t>
            </w:r>
          </w:p>
          <w:p w:rsidRPr="00790CDB" w:rsidR="00D51AC6" w:rsidP="009A2BCE" w:rsidRDefault="00D51AC6" w14:paraId="09064C21" w14:textId="77777777">
            <w:pPr>
              <w:numPr>
                <w:ilvl w:val="0"/>
                <w:numId w:val="17"/>
              </w:numPr>
              <w:rPr>
                <w:rFonts w:ascii="Arial" w:hAnsi="Arial" w:eastAsia="Arial" w:cs="Arial"/>
                <w:bCs/>
                <w:sz w:val="24"/>
                <w:szCs w:val="24"/>
              </w:rPr>
            </w:pPr>
            <w:r w:rsidRPr="00790CDB">
              <w:rPr>
                <w:rFonts w:ascii="Arial" w:hAnsi="Arial" w:eastAsia="Arial" w:cs="Arial"/>
                <w:bCs/>
                <w:sz w:val="24"/>
                <w:szCs w:val="24"/>
              </w:rPr>
              <w:t>Commitment to reducing energy consumption</w:t>
            </w:r>
          </w:p>
        </w:tc>
        <w:tc>
          <w:tcPr>
            <w:tcW w:w="2835" w:type="dxa"/>
          </w:tcPr>
          <w:p w:rsidRPr="00790CDB" w:rsidR="00D51AC6" w:rsidP="009A2BCE" w:rsidRDefault="00D51AC6" w14:paraId="51A34223" w14:textId="77777777">
            <w:pPr>
              <w:numPr>
                <w:ilvl w:val="0"/>
                <w:numId w:val="18"/>
              </w:numPr>
              <w:rPr>
                <w:rFonts w:ascii="Arial" w:hAnsi="Arial" w:eastAsia="Arial" w:cs="Arial"/>
                <w:bCs/>
                <w:sz w:val="24"/>
                <w:szCs w:val="24"/>
              </w:rPr>
            </w:pPr>
            <w:r w:rsidRPr="00790CDB">
              <w:rPr>
                <w:rFonts w:ascii="Arial" w:hAnsi="Arial" w:eastAsia="Arial" w:cs="Arial"/>
                <w:bCs/>
                <w:sz w:val="24"/>
                <w:szCs w:val="24"/>
              </w:rPr>
              <w:t>Copy of most recent (must be within last 18 months) energy monitoring data or report, which includes the mix of fuel types (electric, gas, etc.) and sources (renewable, low carbon, fossil fuel, etc.)</w:t>
            </w:r>
          </w:p>
        </w:tc>
        <w:tc>
          <w:tcPr>
            <w:tcW w:w="3009" w:type="dxa"/>
          </w:tcPr>
          <w:p w:rsidRPr="00790CDB" w:rsidR="00D51AC6" w:rsidP="009A2BCE" w:rsidRDefault="00D51AC6" w14:paraId="7F2D22BC" w14:textId="77777777">
            <w:pPr>
              <w:spacing w:after="160"/>
              <w:rPr>
                <w:rFonts w:ascii="Arial" w:hAnsi="Arial" w:eastAsia="Arial" w:cs="Arial"/>
                <w:bCs/>
                <w:sz w:val="24"/>
                <w:szCs w:val="24"/>
              </w:rPr>
            </w:pPr>
            <w:r w:rsidRPr="00790CDB">
              <w:rPr>
                <w:rFonts w:ascii="Arial" w:hAnsi="Arial" w:eastAsia="Arial" w:cs="Arial"/>
                <w:bCs/>
                <w:sz w:val="24"/>
                <w:szCs w:val="24"/>
              </w:rPr>
              <w:t>As for ‘</w:t>
            </w:r>
            <w:r>
              <w:rPr>
                <w:rFonts w:ascii="Arial" w:hAnsi="Arial" w:eastAsia="Arial" w:cs="Arial"/>
                <w:bCs/>
                <w:sz w:val="24"/>
                <w:szCs w:val="24"/>
              </w:rPr>
              <w:t>Expected</w:t>
            </w:r>
            <w:r w:rsidRPr="00790CDB">
              <w:rPr>
                <w:rFonts w:ascii="Arial" w:hAnsi="Arial" w:eastAsia="Arial" w:cs="Arial"/>
                <w:bCs/>
                <w:sz w:val="24"/>
                <w:szCs w:val="24"/>
              </w:rPr>
              <w:t xml:space="preserve"> assessment plus:</w:t>
            </w:r>
          </w:p>
          <w:p w:rsidRPr="00790CDB" w:rsidR="00D51AC6" w:rsidP="009A2BCE" w:rsidRDefault="00D51AC6" w14:paraId="019A8754" w14:textId="77777777">
            <w:pPr>
              <w:numPr>
                <w:ilvl w:val="0"/>
                <w:numId w:val="19"/>
              </w:numPr>
              <w:rPr>
                <w:rFonts w:ascii="Arial" w:hAnsi="Arial" w:eastAsia="Arial" w:cs="Arial"/>
                <w:bCs/>
                <w:sz w:val="24"/>
                <w:szCs w:val="24"/>
              </w:rPr>
            </w:pPr>
            <w:r w:rsidRPr="00790CDB">
              <w:rPr>
                <w:rFonts w:ascii="Arial" w:hAnsi="Arial" w:eastAsia="Arial" w:cs="Arial"/>
                <w:bCs/>
                <w:sz w:val="24"/>
                <w:szCs w:val="24"/>
              </w:rPr>
              <w:t>Evidence that the sources are low-carbon or renewable energy</w:t>
            </w:r>
          </w:p>
          <w:p w:rsidRPr="00790CDB" w:rsidR="00D51AC6" w:rsidP="009A2BCE" w:rsidRDefault="00D51AC6" w14:paraId="20464CE7" w14:textId="77777777">
            <w:pPr>
              <w:spacing w:after="160"/>
              <w:rPr>
                <w:rFonts w:ascii="Arial" w:hAnsi="Arial" w:eastAsia="Arial" w:cs="Arial"/>
                <w:bCs/>
                <w:sz w:val="24"/>
                <w:szCs w:val="24"/>
              </w:rPr>
            </w:pPr>
          </w:p>
        </w:tc>
      </w:tr>
    </w:tbl>
    <w:p w:rsidRPr="00790CDB" w:rsidR="00D51AC6" w:rsidP="00D51AC6" w:rsidRDefault="00D51AC6" w14:paraId="739A2D9C" w14:textId="77777777">
      <w:pPr>
        <w:pStyle w:val="ListParagraph"/>
        <w:spacing w:before="120" w:after="120"/>
        <w:ind w:left="567"/>
        <w:contextualSpacing w:val="0"/>
        <w:rPr>
          <w:color w:val="1F497D" w:themeColor="text2"/>
          <w:sz w:val="24"/>
          <w:szCs w:val="24"/>
        </w:rPr>
      </w:pPr>
      <w:r w:rsidRPr="00790CDB">
        <w:rPr>
          <w:color w:val="1F497D" w:themeColor="text2"/>
          <w:sz w:val="24"/>
          <w:szCs w:val="24"/>
        </w:rPr>
        <w:t>Travel</w:t>
      </w:r>
    </w:p>
    <w:tbl>
      <w:tblPr>
        <w:tblStyle w:val="TableGrid6"/>
        <w:tblW w:w="8679" w:type="dxa"/>
        <w:tblInd w:w="675" w:type="dxa"/>
        <w:tblLook w:val="04A0" w:firstRow="1" w:lastRow="0" w:firstColumn="1" w:lastColumn="0" w:noHBand="0" w:noVBand="1"/>
      </w:tblPr>
      <w:tblGrid>
        <w:gridCol w:w="2835"/>
        <w:gridCol w:w="2835"/>
        <w:gridCol w:w="3009"/>
      </w:tblGrid>
      <w:tr w:rsidRPr="00790CDB" w:rsidR="00D51AC6" w:rsidTr="009A2BCE" w14:paraId="560ECF7B" w14:textId="77777777">
        <w:tc>
          <w:tcPr>
            <w:tcW w:w="2835" w:type="dxa"/>
            <w:shd w:val="clear" w:color="auto" w:fill="DAEEF3" w:themeFill="accent5" w:themeFillTint="33"/>
          </w:tcPr>
          <w:p w:rsidRPr="00790CDB" w:rsidR="00D51AC6" w:rsidP="009A2BCE" w:rsidRDefault="00D51AC6" w14:paraId="7CD4BAD8" w14:textId="77777777">
            <w:pPr>
              <w:spacing w:after="160"/>
              <w:rPr>
                <w:rFonts w:ascii="Arial" w:hAnsi="Arial" w:eastAsia="Arial" w:cs="Arial"/>
                <w:b/>
                <w:sz w:val="24"/>
                <w:szCs w:val="24"/>
              </w:rPr>
            </w:pPr>
            <w:r w:rsidRPr="00790CDB">
              <w:rPr>
                <w:rFonts w:ascii="Arial" w:hAnsi="Arial" w:eastAsia="Arial" w:cs="Arial"/>
                <w:b/>
                <w:sz w:val="24"/>
                <w:szCs w:val="24"/>
              </w:rPr>
              <w:t>Minimum</w:t>
            </w:r>
          </w:p>
        </w:tc>
        <w:tc>
          <w:tcPr>
            <w:tcW w:w="2835" w:type="dxa"/>
            <w:shd w:val="clear" w:color="auto" w:fill="DAEEF3" w:themeFill="accent5" w:themeFillTint="33"/>
          </w:tcPr>
          <w:p w:rsidRPr="00790CDB" w:rsidR="00D51AC6" w:rsidP="009A2BCE" w:rsidRDefault="00D51AC6" w14:paraId="0810F65F" w14:textId="77777777">
            <w:pPr>
              <w:spacing w:after="160"/>
              <w:rPr>
                <w:rFonts w:ascii="Arial" w:hAnsi="Arial" w:eastAsia="Arial" w:cs="Arial"/>
                <w:b/>
                <w:sz w:val="24"/>
                <w:szCs w:val="24"/>
              </w:rPr>
            </w:pPr>
            <w:r w:rsidRPr="00790CDB">
              <w:rPr>
                <w:rFonts w:ascii="Arial" w:hAnsi="Arial" w:eastAsia="Arial" w:cs="Arial"/>
                <w:b/>
                <w:sz w:val="24"/>
                <w:szCs w:val="24"/>
              </w:rPr>
              <w:t xml:space="preserve">Expected </w:t>
            </w:r>
          </w:p>
        </w:tc>
        <w:tc>
          <w:tcPr>
            <w:tcW w:w="3009" w:type="dxa"/>
            <w:shd w:val="clear" w:color="auto" w:fill="DAEEF3" w:themeFill="accent5" w:themeFillTint="33"/>
          </w:tcPr>
          <w:p w:rsidRPr="00790CDB" w:rsidR="00D51AC6" w:rsidP="009A2BCE" w:rsidRDefault="00D51AC6" w14:paraId="0DC83E68" w14:textId="77777777">
            <w:pPr>
              <w:spacing w:after="160"/>
              <w:rPr>
                <w:rFonts w:ascii="Arial" w:hAnsi="Arial" w:eastAsia="Arial" w:cs="Arial"/>
                <w:b/>
                <w:sz w:val="24"/>
                <w:szCs w:val="24"/>
              </w:rPr>
            </w:pPr>
            <w:r w:rsidRPr="00790CDB">
              <w:rPr>
                <w:rFonts w:ascii="Arial" w:hAnsi="Arial" w:eastAsia="Arial" w:cs="Arial"/>
                <w:b/>
                <w:sz w:val="24"/>
                <w:szCs w:val="24"/>
              </w:rPr>
              <w:t xml:space="preserve">Preferred </w:t>
            </w:r>
          </w:p>
        </w:tc>
      </w:tr>
      <w:tr w:rsidRPr="00790CDB" w:rsidR="00D51AC6" w:rsidTr="009A2BCE" w14:paraId="75521D53" w14:textId="77777777">
        <w:tc>
          <w:tcPr>
            <w:tcW w:w="2835" w:type="dxa"/>
          </w:tcPr>
          <w:p w:rsidRPr="00790CDB" w:rsidR="00D51AC6" w:rsidP="009A2BCE" w:rsidRDefault="00D51AC6" w14:paraId="113A8843" w14:textId="77777777">
            <w:pPr>
              <w:spacing w:after="160"/>
              <w:rPr>
                <w:rFonts w:ascii="Arial" w:hAnsi="Arial" w:eastAsia="Arial" w:cs="Arial"/>
                <w:bCs/>
                <w:sz w:val="24"/>
                <w:szCs w:val="24"/>
              </w:rPr>
            </w:pPr>
            <w:r w:rsidRPr="00790CDB">
              <w:rPr>
                <w:rFonts w:ascii="Arial" w:hAnsi="Arial" w:eastAsia="Arial" w:cs="Arial"/>
                <w:sz w:val="24"/>
                <w:szCs w:val="24"/>
              </w:rPr>
              <w:t xml:space="preserve">Supplier has a commitment to switch to low or zero emission modes of transport in the future. </w:t>
            </w:r>
          </w:p>
          <w:p w:rsidRPr="00790CDB" w:rsidR="00D51AC6" w:rsidP="009A2BCE" w:rsidRDefault="00D51AC6" w14:paraId="0D8A3F5F" w14:textId="77777777">
            <w:pPr>
              <w:spacing w:after="160"/>
              <w:rPr>
                <w:rFonts w:ascii="Arial" w:hAnsi="Arial" w:eastAsia="Arial" w:cs="Arial"/>
                <w:bCs/>
                <w:sz w:val="24"/>
                <w:szCs w:val="24"/>
              </w:rPr>
            </w:pPr>
          </w:p>
        </w:tc>
        <w:tc>
          <w:tcPr>
            <w:tcW w:w="2835" w:type="dxa"/>
          </w:tcPr>
          <w:p w:rsidRPr="00790CDB" w:rsidR="00D51AC6" w:rsidP="009A2BCE" w:rsidRDefault="00D51AC6" w14:paraId="0BADC880" w14:textId="77777777">
            <w:pPr>
              <w:spacing w:after="120"/>
              <w:rPr>
                <w:rFonts w:ascii="Arial" w:hAnsi="Arial" w:eastAsia="Arial" w:cs="Arial"/>
                <w:sz w:val="24"/>
                <w:szCs w:val="24"/>
              </w:rPr>
            </w:pPr>
            <w:r w:rsidRPr="00790CDB">
              <w:rPr>
                <w:rFonts w:ascii="Arial" w:hAnsi="Arial" w:eastAsia="Arial" w:cs="Arial"/>
                <w:sz w:val="24"/>
                <w:szCs w:val="24"/>
              </w:rPr>
              <w:t xml:space="preserve">Supplier sometimes uses low or zero emission modes of transport to deliver goods and services. </w:t>
            </w:r>
          </w:p>
          <w:p w:rsidRPr="00790CDB" w:rsidR="00D51AC6" w:rsidP="009A2BCE" w:rsidRDefault="00D51AC6" w14:paraId="24F197B1" w14:textId="77777777">
            <w:pPr>
              <w:spacing w:after="120"/>
              <w:rPr>
                <w:rFonts w:ascii="Arial" w:hAnsi="Arial" w:eastAsia="Arial" w:cs="Arial"/>
                <w:sz w:val="24"/>
                <w:szCs w:val="24"/>
              </w:rPr>
            </w:pPr>
            <w:r w:rsidRPr="00790CDB">
              <w:rPr>
                <w:rFonts w:ascii="Arial" w:hAnsi="Arial" w:eastAsia="Arial" w:cs="Arial"/>
                <w:sz w:val="24"/>
                <w:szCs w:val="24"/>
              </w:rPr>
              <w:t xml:space="preserve">Supplier has passive transport programmes to reduce staff travel emissions e.g. car sharing schemes, cycle to work programmes, public transport season ticket loans or bicycle pools. </w:t>
            </w:r>
          </w:p>
          <w:p w:rsidRPr="00790CDB" w:rsidR="00D51AC6" w:rsidP="009A2BCE" w:rsidRDefault="00D51AC6" w14:paraId="635515D3" w14:textId="77777777">
            <w:pPr>
              <w:spacing w:after="120"/>
              <w:rPr>
                <w:rFonts w:ascii="Arial" w:hAnsi="Arial" w:eastAsia="Arial" w:cs="Arial"/>
                <w:bCs/>
                <w:sz w:val="24"/>
                <w:szCs w:val="24"/>
              </w:rPr>
            </w:pPr>
            <w:r w:rsidRPr="00790CDB">
              <w:rPr>
                <w:rFonts w:ascii="Arial" w:hAnsi="Arial" w:eastAsia="Arial" w:cs="Arial"/>
                <w:sz w:val="24"/>
                <w:szCs w:val="24"/>
              </w:rPr>
              <w:t xml:space="preserve">Where relevant, Fleet Operator Recognition Scheme (FORS) </w:t>
            </w:r>
            <w:r w:rsidRPr="00790CDB">
              <w:rPr>
                <w:rFonts w:ascii="Arial" w:hAnsi="Arial" w:eastAsia="Arial" w:cs="Arial"/>
                <w:sz w:val="24"/>
                <w:szCs w:val="24"/>
              </w:rPr>
              <w:lastRenderedPageBreak/>
              <w:t>accreditation to Bronze at least.</w:t>
            </w:r>
          </w:p>
        </w:tc>
        <w:tc>
          <w:tcPr>
            <w:tcW w:w="3009" w:type="dxa"/>
          </w:tcPr>
          <w:p w:rsidRPr="00790CDB" w:rsidR="00D51AC6" w:rsidP="009A2BCE" w:rsidRDefault="00D51AC6" w14:paraId="52332627" w14:textId="77777777">
            <w:pPr>
              <w:spacing w:after="120"/>
              <w:rPr>
                <w:rFonts w:ascii="Arial" w:hAnsi="Arial" w:eastAsia="Arial" w:cs="Arial"/>
                <w:sz w:val="24"/>
                <w:szCs w:val="24"/>
              </w:rPr>
            </w:pPr>
            <w:r w:rsidRPr="00790CDB">
              <w:rPr>
                <w:rFonts w:ascii="Arial" w:hAnsi="Arial" w:eastAsia="Arial" w:cs="Arial"/>
                <w:sz w:val="24"/>
                <w:szCs w:val="24"/>
              </w:rPr>
              <w:lastRenderedPageBreak/>
              <w:t xml:space="preserve">Supplier prioritises the use of low or zero emission modes of transport and optimises transport efficiency by minimising the number of trips wherever possible. </w:t>
            </w:r>
          </w:p>
          <w:p w:rsidRPr="00790CDB" w:rsidR="00D51AC6" w:rsidP="009A2BCE" w:rsidRDefault="00D51AC6" w14:paraId="0F4B9298" w14:textId="77777777">
            <w:pPr>
              <w:spacing w:after="120"/>
              <w:rPr>
                <w:rFonts w:ascii="Arial" w:hAnsi="Arial" w:eastAsia="Arial" w:cs="Arial"/>
                <w:sz w:val="24"/>
                <w:szCs w:val="24"/>
              </w:rPr>
            </w:pPr>
            <w:r w:rsidRPr="00790CDB">
              <w:rPr>
                <w:rFonts w:ascii="Arial" w:hAnsi="Arial" w:eastAsia="Arial" w:cs="Arial"/>
                <w:sz w:val="24"/>
                <w:szCs w:val="24"/>
              </w:rPr>
              <w:t>Supplier has an active approach to reducing staff travel emissions e.g. plan to progressively reduce onsite car parking, higher mileage rates for staff using active modes for work, pool vehicle only for work trips.</w:t>
            </w:r>
          </w:p>
          <w:p w:rsidRPr="00790CDB" w:rsidR="00D51AC6" w:rsidP="009A2BCE" w:rsidRDefault="00D51AC6" w14:paraId="61437E53" w14:textId="77777777">
            <w:pPr>
              <w:spacing w:after="120"/>
              <w:rPr>
                <w:rFonts w:ascii="Arial" w:hAnsi="Arial" w:eastAsia="Arial" w:cs="Arial"/>
                <w:bCs/>
                <w:sz w:val="24"/>
                <w:szCs w:val="24"/>
              </w:rPr>
            </w:pPr>
            <w:r w:rsidRPr="00790CDB">
              <w:rPr>
                <w:rFonts w:ascii="Arial" w:hAnsi="Arial" w:eastAsia="Arial" w:cs="Arial"/>
                <w:sz w:val="24"/>
                <w:szCs w:val="24"/>
              </w:rPr>
              <w:t xml:space="preserve">Where relevant, Fleet </w:t>
            </w:r>
            <w:r w:rsidRPr="00790CDB">
              <w:rPr>
                <w:rFonts w:ascii="Arial" w:hAnsi="Arial" w:eastAsia="Arial" w:cs="Arial"/>
                <w:sz w:val="24"/>
                <w:szCs w:val="24"/>
              </w:rPr>
              <w:lastRenderedPageBreak/>
              <w:t>Operator Recognition Scheme (FORS) accreditation to Gold.</w:t>
            </w:r>
          </w:p>
        </w:tc>
      </w:tr>
      <w:tr w:rsidRPr="00790CDB" w:rsidR="00D51AC6" w:rsidTr="009A2BCE" w14:paraId="1A8941D8" w14:textId="77777777">
        <w:trPr>
          <w:trHeight w:val="363"/>
        </w:trPr>
        <w:tc>
          <w:tcPr>
            <w:tcW w:w="8679" w:type="dxa"/>
            <w:gridSpan w:val="3"/>
          </w:tcPr>
          <w:p w:rsidRPr="00790CDB" w:rsidR="00D51AC6" w:rsidP="009A2BCE" w:rsidRDefault="00D51AC6" w14:paraId="6A3BFDEC" w14:textId="77777777">
            <w:pPr>
              <w:spacing w:after="160" w:line="257" w:lineRule="auto"/>
              <w:rPr>
                <w:rFonts w:ascii="Arial" w:hAnsi="Arial" w:eastAsia="Arial" w:cs="Arial"/>
                <w:bCs/>
                <w:sz w:val="24"/>
                <w:szCs w:val="24"/>
              </w:rPr>
            </w:pPr>
            <w:r w:rsidRPr="00790CDB">
              <w:rPr>
                <w:rFonts w:ascii="Arial" w:hAnsi="Arial" w:eastAsia="Arial" w:cs="Arial"/>
                <w:b/>
                <w:sz w:val="24"/>
                <w:szCs w:val="24"/>
              </w:rPr>
              <w:lastRenderedPageBreak/>
              <w:t>Assessment approach</w:t>
            </w:r>
          </w:p>
        </w:tc>
      </w:tr>
      <w:tr w:rsidRPr="00790CDB" w:rsidR="00D51AC6" w:rsidTr="009A2BCE" w14:paraId="34410A9F" w14:textId="77777777">
        <w:trPr>
          <w:trHeight w:val="424"/>
        </w:trPr>
        <w:tc>
          <w:tcPr>
            <w:tcW w:w="2835" w:type="dxa"/>
          </w:tcPr>
          <w:p w:rsidRPr="00790CDB" w:rsidR="00D51AC6" w:rsidP="009A2BCE" w:rsidRDefault="00D51AC6" w14:paraId="1EAFBFA8" w14:textId="77777777">
            <w:pPr>
              <w:spacing w:after="120"/>
              <w:rPr>
                <w:rFonts w:ascii="Arial" w:hAnsi="Arial" w:eastAsia="Arial" w:cs="Arial"/>
                <w:bCs/>
                <w:sz w:val="24"/>
                <w:szCs w:val="24"/>
              </w:rPr>
            </w:pPr>
            <w:r w:rsidRPr="00790CDB">
              <w:rPr>
                <w:rFonts w:ascii="Arial" w:hAnsi="Arial" w:eastAsia="Arial" w:cs="Arial"/>
                <w:sz w:val="24"/>
                <w:szCs w:val="24"/>
              </w:rPr>
              <w:t>Written confirmation from supplier of:</w:t>
            </w:r>
          </w:p>
          <w:p w:rsidRPr="00790CDB" w:rsidR="00D51AC6" w:rsidP="009A2BCE" w:rsidRDefault="00D51AC6" w14:paraId="57584EBF" w14:textId="77777777">
            <w:pPr>
              <w:numPr>
                <w:ilvl w:val="0"/>
                <w:numId w:val="20"/>
              </w:numPr>
              <w:contextualSpacing/>
              <w:rPr>
                <w:rFonts w:ascii="Arial" w:hAnsi="Arial" w:eastAsia="Arial" w:cs="Arial"/>
                <w:bCs/>
                <w:sz w:val="24"/>
                <w:szCs w:val="24"/>
              </w:rPr>
            </w:pPr>
            <w:r w:rsidRPr="00790CDB">
              <w:rPr>
                <w:rFonts w:ascii="Arial" w:hAnsi="Arial" w:eastAsia="Arial" w:cs="Arial"/>
                <w:sz w:val="24"/>
                <w:szCs w:val="24"/>
              </w:rPr>
              <w:t>Commitment to using low or zero emission means and modes of transport</w:t>
            </w:r>
          </w:p>
          <w:p w:rsidRPr="00790CDB" w:rsidR="00D51AC6" w:rsidP="009A2BCE" w:rsidRDefault="00D51AC6" w14:paraId="71D1D07F" w14:textId="77777777">
            <w:pPr>
              <w:numPr>
                <w:ilvl w:val="0"/>
                <w:numId w:val="20"/>
              </w:numPr>
              <w:contextualSpacing/>
              <w:rPr>
                <w:rFonts w:ascii="Arial" w:hAnsi="Arial" w:eastAsia="Arial" w:cs="Arial"/>
                <w:bCs/>
                <w:sz w:val="24"/>
                <w:szCs w:val="24"/>
              </w:rPr>
            </w:pPr>
            <w:r w:rsidRPr="00790CDB">
              <w:rPr>
                <w:rFonts w:ascii="Arial" w:hAnsi="Arial" w:eastAsia="Arial" w:cs="Arial"/>
                <w:sz w:val="24"/>
                <w:szCs w:val="24"/>
              </w:rPr>
              <w:t>Timescales for using low or zero emission means and modes of transport (must be within contract period)</w:t>
            </w:r>
          </w:p>
        </w:tc>
        <w:tc>
          <w:tcPr>
            <w:tcW w:w="2835" w:type="dxa"/>
          </w:tcPr>
          <w:p w:rsidRPr="00790CDB" w:rsidR="00D51AC6" w:rsidP="009A2BCE" w:rsidRDefault="00D51AC6" w14:paraId="1938938C" w14:textId="77777777">
            <w:pPr>
              <w:spacing w:after="120"/>
              <w:rPr>
                <w:rFonts w:ascii="Arial" w:hAnsi="Arial" w:eastAsia="Arial" w:cs="Arial"/>
                <w:bCs/>
                <w:sz w:val="24"/>
                <w:szCs w:val="24"/>
              </w:rPr>
            </w:pPr>
            <w:r w:rsidRPr="00790CDB">
              <w:rPr>
                <w:rFonts w:ascii="Arial" w:hAnsi="Arial" w:eastAsia="Arial" w:cs="Arial"/>
                <w:sz w:val="24"/>
                <w:szCs w:val="24"/>
              </w:rPr>
              <w:t>Written confirmation from supplier of:</w:t>
            </w:r>
          </w:p>
          <w:p w:rsidRPr="00790CDB" w:rsidR="00D51AC6" w:rsidP="009A2BCE" w:rsidRDefault="00D51AC6" w14:paraId="2A811BA1" w14:textId="77777777">
            <w:pPr>
              <w:numPr>
                <w:ilvl w:val="0"/>
                <w:numId w:val="21"/>
              </w:numPr>
              <w:contextualSpacing/>
              <w:rPr>
                <w:rFonts w:ascii="Arial" w:hAnsi="Arial" w:eastAsia="Arial" w:cs="Arial"/>
                <w:bCs/>
                <w:sz w:val="24"/>
                <w:szCs w:val="24"/>
              </w:rPr>
            </w:pPr>
            <w:r w:rsidRPr="00790CDB">
              <w:rPr>
                <w:rFonts w:ascii="Arial" w:hAnsi="Arial" w:eastAsia="Arial" w:cs="Arial"/>
                <w:sz w:val="24"/>
                <w:szCs w:val="24"/>
              </w:rPr>
              <w:t>The specific goods and services which are transported using low or zero carbon modes</w:t>
            </w:r>
          </w:p>
          <w:p w:rsidRPr="00790CDB" w:rsidR="00D51AC6" w:rsidP="009A2BCE" w:rsidRDefault="00D51AC6" w14:paraId="360DCB0D" w14:textId="77777777">
            <w:pPr>
              <w:numPr>
                <w:ilvl w:val="0"/>
                <w:numId w:val="21"/>
              </w:numPr>
              <w:contextualSpacing/>
              <w:rPr>
                <w:rFonts w:ascii="Arial" w:hAnsi="Arial" w:eastAsia="Arial" w:cs="Arial"/>
                <w:bCs/>
                <w:sz w:val="24"/>
                <w:szCs w:val="24"/>
              </w:rPr>
            </w:pPr>
            <w:r w:rsidRPr="00790CDB">
              <w:rPr>
                <w:rFonts w:ascii="Arial" w:hAnsi="Arial" w:eastAsia="Arial" w:cs="Arial"/>
                <w:sz w:val="24"/>
                <w:szCs w:val="24"/>
              </w:rPr>
              <w:t>The measures in place to reduce staff travel emissions (ideally in the form of a staff travel plan dated in the past 18 months)</w:t>
            </w:r>
          </w:p>
          <w:p w:rsidRPr="00790CDB" w:rsidR="00D51AC6" w:rsidP="009A2BCE" w:rsidRDefault="00D51AC6" w14:paraId="4A338A36" w14:textId="77777777">
            <w:pPr>
              <w:numPr>
                <w:ilvl w:val="0"/>
                <w:numId w:val="21"/>
              </w:numPr>
              <w:spacing w:after="120"/>
              <w:ind w:left="357" w:hanging="357"/>
              <w:rPr>
                <w:rFonts w:ascii="Arial" w:hAnsi="Arial" w:eastAsia="Arial" w:cs="Arial"/>
                <w:bCs/>
                <w:sz w:val="24"/>
                <w:szCs w:val="24"/>
              </w:rPr>
            </w:pPr>
            <w:r w:rsidRPr="00790CDB">
              <w:rPr>
                <w:rFonts w:ascii="Arial" w:hAnsi="Arial" w:eastAsia="Arial" w:cs="Arial"/>
                <w:sz w:val="24"/>
                <w:szCs w:val="24"/>
              </w:rPr>
              <w:t>Current FORS accreditation level (where relevant)</w:t>
            </w:r>
          </w:p>
        </w:tc>
        <w:tc>
          <w:tcPr>
            <w:tcW w:w="3009" w:type="dxa"/>
          </w:tcPr>
          <w:p w:rsidRPr="00790CDB" w:rsidR="00D51AC6" w:rsidP="009A2BCE" w:rsidRDefault="00D51AC6" w14:paraId="364A2750" w14:textId="77777777">
            <w:pPr>
              <w:spacing w:after="120"/>
              <w:rPr>
                <w:rFonts w:ascii="Arial" w:hAnsi="Arial" w:eastAsia="Arial" w:cs="Arial"/>
                <w:bCs/>
                <w:sz w:val="24"/>
                <w:szCs w:val="24"/>
              </w:rPr>
            </w:pPr>
            <w:r w:rsidRPr="00790CDB">
              <w:rPr>
                <w:rFonts w:ascii="Arial" w:hAnsi="Arial" w:eastAsia="Arial" w:cs="Arial"/>
                <w:sz w:val="24"/>
                <w:szCs w:val="24"/>
              </w:rPr>
              <w:t>As for the ‘</w:t>
            </w:r>
            <w:r>
              <w:rPr>
                <w:rFonts w:ascii="Arial" w:hAnsi="Arial" w:eastAsia="Arial" w:cs="Arial"/>
                <w:sz w:val="24"/>
                <w:szCs w:val="24"/>
              </w:rPr>
              <w:t>Expected</w:t>
            </w:r>
            <w:r w:rsidRPr="00790CDB">
              <w:rPr>
                <w:rFonts w:ascii="Arial" w:hAnsi="Arial" w:eastAsia="Arial" w:cs="Arial"/>
                <w:sz w:val="24"/>
                <w:szCs w:val="24"/>
              </w:rPr>
              <w:t>’ assessment plus:</w:t>
            </w:r>
          </w:p>
          <w:p w:rsidRPr="00790CDB" w:rsidR="00D51AC6" w:rsidP="009A2BCE" w:rsidRDefault="00D51AC6" w14:paraId="55D2FEE7" w14:textId="77777777">
            <w:pPr>
              <w:numPr>
                <w:ilvl w:val="0"/>
                <w:numId w:val="22"/>
              </w:numPr>
              <w:contextualSpacing/>
              <w:rPr>
                <w:rFonts w:ascii="Arial" w:hAnsi="Arial" w:eastAsia="Arial" w:cs="Arial"/>
                <w:bCs/>
                <w:sz w:val="24"/>
                <w:szCs w:val="24"/>
              </w:rPr>
            </w:pPr>
            <w:r w:rsidRPr="00790CDB">
              <w:rPr>
                <w:rFonts w:ascii="Arial" w:hAnsi="Arial" w:eastAsia="Arial" w:cs="Arial"/>
                <w:sz w:val="24"/>
                <w:szCs w:val="24"/>
              </w:rPr>
              <w:t>Evidence of a proportional reduction in number of trips and that more trips are being made by low or zero emission modes of transport</w:t>
            </w:r>
          </w:p>
          <w:p w:rsidRPr="00790CDB" w:rsidR="00D51AC6" w:rsidP="009A2BCE" w:rsidRDefault="00D51AC6" w14:paraId="1A89D1C4" w14:textId="77777777">
            <w:pPr>
              <w:numPr>
                <w:ilvl w:val="0"/>
                <w:numId w:val="22"/>
              </w:numPr>
              <w:contextualSpacing/>
              <w:rPr>
                <w:rFonts w:ascii="Arial" w:hAnsi="Arial" w:eastAsia="Arial" w:cs="Arial"/>
                <w:bCs/>
                <w:sz w:val="24"/>
                <w:szCs w:val="24"/>
              </w:rPr>
            </w:pPr>
            <w:r w:rsidRPr="00790CDB">
              <w:rPr>
                <w:rFonts w:ascii="Arial" w:hAnsi="Arial" w:eastAsia="Arial" w:cs="Arial"/>
                <w:sz w:val="24"/>
                <w:szCs w:val="24"/>
              </w:rPr>
              <w:t>Monitoring data showing staff travel to work mode</w:t>
            </w:r>
          </w:p>
        </w:tc>
      </w:tr>
    </w:tbl>
    <w:p w:rsidRPr="00790CDB" w:rsidR="00D51AC6" w:rsidP="00D51AC6" w:rsidRDefault="00D51AC6" w14:paraId="3E413500" w14:textId="77777777">
      <w:pPr>
        <w:pStyle w:val="Heading2"/>
        <w:spacing w:after="120"/>
        <w:ind w:left="567"/>
        <w:rPr>
          <w:rFonts w:ascii="Arial" w:hAnsi="Arial" w:cs="Arial"/>
          <w:sz w:val="24"/>
          <w:szCs w:val="24"/>
        </w:rPr>
      </w:pPr>
      <w:bookmarkStart w:name="_Toc202356454" w:id="45"/>
      <w:r w:rsidRPr="00790CDB">
        <w:rPr>
          <w:rFonts w:ascii="Arial" w:hAnsi="Arial" w:cs="Arial"/>
          <w:sz w:val="24"/>
          <w:szCs w:val="24"/>
        </w:rPr>
        <w:t>Circular economy</w:t>
      </w:r>
      <w:bookmarkEnd w:id="45"/>
    </w:p>
    <w:tbl>
      <w:tblPr>
        <w:tblStyle w:val="TableGrid7"/>
        <w:tblW w:w="8679" w:type="dxa"/>
        <w:tblInd w:w="675" w:type="dxa"/>
        <w:tblLook w:val="04A0" w:firstRow="1" w:lastRow="0" w:firstColumn="1" w:lastColumn="0" w:noHBand="0" w:noVBand="1"/>
      </w:tblPr>
      <w:tblGrid>
        <w:gridCol w:w="2977"/>
        <w:gridCol w:w="2693"/>
        <w:gridCol w:w="3009"/>
      </w:tblGrid>
      <w:tr w:rsidRPr="00790CDB" w:rsidR="00D51AC6" w:rsidTr="009A2BCE" w14:paraId="39E2996E" w14:textId="77777777">
        <w:tc>
          <w:tcPr>
            <w:tcW w:w="2977" w:type="dxa"/>
            <w:shd w:val="clear" w:color="auto" w:fill="DAEEF3" w:themeFill="accent5" w:themeFillTint="33"/>
          </w:tcPr>
          <w:p w:rsidRPr="00790CDB" w:rsidR="00D51AC6" w:rsidP="009A2BCE" w:rsidRDefault="00D51AC6" w14:paraId="669B2687" w14:textId="77777777">
            <w:pPr>
              <w:spacing w:after="160" w:line="257" w:lineRule="auto"/>
              <w:rPr>
                <w:rFonts w:ascii="Arial" w:hAnsi="Arial" w:eastAsia="Arial" w:cs="Arial"/>
                <w:b/>
                <w:sz w:val="24"/>
                <w:szCs w:val="24"/>
              </w:rPr>
            </w:pPr>
            <w:r w:rsidRPr="00790CDB">
              <w:rPr>
                <w:rFonts w:ascii="Arial" w:hAnsi="Arial" w:eastAsia="Arial" w:cs="Arial"/>
                <w:b/>
                <w:sz w:val="24"/>
                <w:szCs w:val="24"/>
              </w:rPr>
              <w:t>Minimum</w:t>
            </w:r>
          </w:p>
        </w:tc>
        <w:tc>
          <w:tcPr>
            <w:tcW w:w="2693" w:type="dxa"/>
            <w:shd w:val="clear" w:color="auto" w:fill="DAEEF3" w:themeFill="accent5" w:themeFillTint="33"/>
          </w:tcPr>
          <w:p w:rsidRPr="00790CDB" w:rsidR="00D51AC6" w:rsidP="009A2BCE" w:rsidRDefault="00D51AC6" w14:paraId="6921E79A"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Expected </w:t>
            </w:r>
          </w:p>
        </w:tc>
        <w:tc>
          <w:tcPr>
            <w:tcW w:w="3009" w:type="dxa"/>
            <w:shd w:val="clear" w:color="auto" w:fill="DAEEF3" w:themeFill="accent5" w:themeFillTint="33"/>
          </w:tcPr>
          <w:p w:rsidRPr="00790CDB" w:rsidR="00D51AC6" w:rsidP="009A2BCE" w:rsidRDefault="00D51AC6" w14:paraId="54BEE1A0"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Preferred </w:t>
            </w:r>
          </w:p>
        </w:tc>
      </w:tr>
      <w:tr w:rsidRPr="00790CDB" w:rsidR="00D51AC6" w:rsidTr="009A2BCE" w14:paraId="49D4147A" w14:textId="77777777">
        <w:tc>
          <w:tcPr>
            <w:tcW w:w="2977" w:type="dxa"/>
          </w:tcPr>
          <w:p w:rsidRPr="00790CDB" w:rsidR="00D51AC6" w:rsidP="009A2BCE" w:rsidRDefault="00D51AC6" w14:paraId="4524F6CA" w14:textId="77777777">
            <w:pPr>
              <w:spacing w:after="120"/>
              <w:rPr>
                <w:rFonts w:ascii="Arial" w:hAnsi="Arial" w:eastAsia="Arial" w:cs="Arial"/>
                <w:bCs/>
                <w:sz w:val="24"/>
                <w:szCs w:val="24"/>
              </w:rPr>
            </w:pPr>
            <w:r w:rsidRPr="00790CDB">
              <w:rPr>
                <w:rFonts w:ascii="Arial" w:hAnsi="Arial" w:eastAsia="Arial" w:cs="Arial"/>
                <w:sz w:val="24"/>
                <w:szCs w:val="24"/>
              </w:rPr>
              <w:t xml:space="preserve">Supplier adheres to relevant legislation for the removal and disposal of waste and recyclable materials. </w:t>
            </w:r>
          </w:p>
          <w:p w:rsidRPr="00790CDB" w:rsidR="00D51AC6" w:rsidP="009A2BCE" w:rsidRDefault="00D51AC6" w14:paraId="361C7774" w14:textId="77777777">
            <w:pPr>
              <w:spacing w:after="120"/>
              <w:rPr>
                <w:rFonts w:ascii="Arial" w:hAnsi="Arial" w:eastAsia="Arial" w:cs="Arial"/>
                <w:bCs/>
                <w:sz w:val="24"/>
                <w:szCs w:val="24"/>
              </w:rPr>
            </w:pPr>
            <w:r w:rsidRPr="00790CDB">
              <w:rPr>
                <w:rFonts w:ascii="Arial" w:hAnsi="Arial" w:eastAsia="Arial" w:cs="Arial"/>
                <w:sz w:val="24"/>
                <w:szCs w:val="24"/>
              </w:rPr>
              <w:t xml:space="preserve">Where goods or services provided are likely to generate waste, supplier has a strategy in place to minimise the amount of waste generated e.g. materials reused wherever possible, recycling and composting is maximised. </w:t>
            </w:r>
          </w:p>
          <w:p w:rsidRPr="00790CDB" w:rsidR="00D51AC6" w:rsidP="009A2BCE" w:rsidRDefault="00D51AC6" w14:paraId="7D1F6F55" w14:textId="77777777">
            <w:pPr>
              <w:spacing w:after="120"/>
              <w:rPr>
                <w:rFonts w:ascii="Arial" w:hAnsi="Arial" w:eastAsia="Arial" w:cs="Arial"/>
                <w:bCs/>
                <w:sz w:val="24"/>
                <w:szCs w:val="24"/>
              </w:rPr>
            </w:pPr>
            <w:r w:rsidRPr="00790CDB">
              <w:rPr>
                <w:rFonts w:ascii="Arial" w:hAnsi="Arial" w:eastAsia="Arial" w:cs="Arial"/>
                <w:sz w:val="24"/>
                <w:szCs w:val="24"/>
              </w:rPr>
              <w:t>Supplier has waste management verification policies where necessary.</w:t>
            </w:r>
          </w:p>
        </w:tc>
        <w:tc>
          <w:tcPr>
            <w:tcW w:w="2693" w:type="dxa"/>
          </w:tcPr>
          <w:p w:rsidRPr="00790CDB" w:rsidR="00D51AC6" w:rsidP="009A2BCE" w:rsidRDefault="00D51AC6" w14:paraId="39FF1A0C" w14:textId="77777777">
            <w:pPr>
              <w:spacing w:after="120"/>
              <w:rPr>
                <w:rFonts w:ascii="Arial" w:hAnsi="Arial" w:eastAsia="Arial" w:cs="Arial"/>
                <w:sz w:val="24"/>
                <w:szCs w:val="24"/>
              </w:rPr>
            </w:pPr>
            <w:r w:rsidRPr="00790CDB">
              <w:rPr>
                <w:rFonts w:ascii="Arial" w:hAnsi="Arial" w:eastAsia="Arial" w:cs="Arial"/>
                <w:sz w:val="24"/>
                <w:szCs w:val="24"/>
              </w:rPr>
              <w:t>Supplier adheres to circular economy principles such as:</w:t>
            </w:r>
          </w:p>
          <w:p w:rsidRPr="00790CDB" w:rsidR="00D51AC6" w:rsidP="009A2BCE" w:rsidRDefault="00D51AC6" w14:paraId="0A97161B" w14:textId="77777777">
            <w:pPr>
              <w:spacing w:after="120"/>
              <w:rPr>
                <w:rFonts w:ascii="Arial" w:hAnsi="Arial" w:eastAsia="Arial" w:cs="Arial"/>
                <w:sz w:val="24"/>
                <w:szCs w:val="24"/>
              </w:rPr>
            </w:pPr>
            <w:r w:rsidRPr="00790CDB">
              <w:rPr>
                <w:rFonts w:ascii="Arial" w:hAnsi="Arial" w:eastAsia="Arial" w:cs="Arial"/>
                <w:b/>
                <w:sz w:val="24"/>
                <w:szCs w:val="24"/>
              </w:rPr>
              <w:t xml:space="preserve">- Hard to recycle waste </w:t>
            </w:r>
            <w:r w:rsidRPr="00790CDB">
              <w:rPr>
                <w:rFonts w:ascii="Arial" w:hAnsi="Arial" w:eastAsia="Arial" w:cs="Arial"/>
                <w:sz w:val="24"/>
                <w:szCs w:val="24"/>
              </w:rPr>
              <w:t>is diverted from landfill or incineration through specific recycling partnerships.</w:t>
            </w:r>
          </w:p>
          <w:p w:rsidRPr="00790CDB" w:rsidR="00D51AC6" w:rsidP="009A2BCE" w:rsidRDefault="00D51AC6" w14:paraId="6137B1D2" w14:textId="77777777">
            <w:pPr>
              <w:spacing w:after="120"/>
              <w:rPr>
                <w:rFonts w:ascii="Arial" w:hAnsi="Arial" w:eastAsia="Arial" w:cs="Arial"/>
                <w:sz w:val="24"/>
                <w:szCs w:val="24"/>
              </w:rPr>
            </w:pPr>
            <w:r w:rsidRPr="00790CDB">
              <w:rPr>
                <w:rFonts w:ascii="Arial" w:hAnsi="Arial" w:eastAsia="Arial" w:cs="Arial"/>
                <w:b/>
                <w:sz w:val="24"/>
                <w:szCs w:val="24"/>
              </w:rPr>
              <w:t xml:space="preserve">- Take-back schemes </w:t>
            </w:r>
            <w:r w:rsidRPr="00790CDB">
              <w:rPr>
                <w:rFonts w:ascii="Arial" w:hAnsi="Arial" w:eastAsia="Arial" w:cs="Arial"/>
                <w:sz w:val="24"/>
                <w:szCs w:val="24"/>
              </w:rPr>
              <w:t xml:space="preserve">for products such as electrical and electronic equipment and light bulbs. </w:t>
            </w:r>
          </w:p>
          <w:p w:rsidRPr="00790CDB" w:rsidR="00D51AC6" w:rsidP="009A2BCE" w:rsidRDefault="00D51AC6" w14:paraId="30AD9EFB" w14:textId="77777777">
            <w:pPr>
              <w:spacing w:after="120"/>
              <w:rPr>
                <w:rFonts w:ascii="Arial" w:hAnsi="Arial" w:eastAsia="Arial" w:cs="Arial"/>
                <w:sz w:val="24"/>
                <w:szCs w:val="24"/>
              </w:rPr>
            </w:pPr>
            <w:r w:rsidRPr="00790CDB">
              <w:rPr>
                <w:rFonts w:ascii="Arial" w:hAnsi="Arial" w:eastAsia="Arial" w:cs="Arial"/>
                <w:b/>
                <w:sz w:val="24"/>
                <w:szCs w:val="24"/>
              </w:rPr>
              <w:t xml:space="preserve">- Single-use plastic packaging </w:t>
            </w:r>
            <w:r w:rsidRPr="00790CDB">
              <w:rPr>
                <w:rFonts w:ascii="Arial" w:hAnsi="Arial" w:eastAsia="Arial" w:cs="Arial"/>
                <w:sz w:val="24"/>
                <w:szCs w:val="24"/>
              </w:rPr>
              <w:t>is eliminated through reusable packaging solutions or schemes.</w:t>
            </w:r>
          </w:p>
          <w:p w:rsidRPr="00790CDB" w:rsidR="00D51AC6" w:rsidP="009A2BCE" w:rsidRDefault="00D51AC6" w14:paraId="0FB8C6EC" w14:textId="77777777">
            <w:pPr>
              <w:spacing w:after="120"/>
              <w:rPr>
                <w:rFonts w:ascii="Arial" w:hAnsi="Arial" w:eastAsia="Arial" w:cs="Arial"/>
                <w:sz w:val="24"/>
                <w:szCs w:val="24"/>
              </w:rPr>
            </w:pPr>
            <w:r w:rsidRPr="00790CDB">
              <w:rPr>
                <w:rFonts w:ascii="Arial" w:hAnsi="Arial" w:eastAsia="Arial" w:cs="Arial"/>
                <w:sz w:val="24"/>
                <w:szCs w:val="24"/>
              </w:rPr>
              <w:t xml:space="preserve">- </w:t>
            </w:r>
            <w:r w:rsidRPr="00790CDB">
              <w:rPr>
                <w:rFonts w:ascii="Arial" w:hAnsi="Arial" w:eastAsia="Arial" w:cs="Arial"/>
                <w:b/>
                <w:sz w:val="24"/>
                <w:szCs w:val="24"/>
              </w:rPr>
              <w:t xml:space="preserve">Local partnerships </w:t>
            </w:r>
            <w:r w:rsidRPr="00790CDB">
              <w:rPr>
                <w:rFonts w:ascii="Arial" w:hAnsi="Arial" w:eastAsia="Arial" w:cs="Arial"/>
                <w:sz w:val="24"/>
                <w:szCs w:val="24"/>
              </w:rPr>
              <w:t xml:space="preserve">where goods and services implement circular economy </w:t>
            </w:r>
            <w:r w:rsidRPr="00790CDB">
              <w:rPr>
                <w:rFonts w:ascii="Arial" w:hAnsi="Arial" w:eastAsia="Arial" w:cs="Arial"/>
                <w:sz w:val="24"/>
                <w:szCs w:val="24"/>
              </w:rPr>
              <w:lastRenderedPageBreak/>
              <w:t>solutions i.e. ground coffee waste used for landscaping or used technological equipment is repurposed in local VCSEs.</w:t>
            </w:r>
          </w:p>
        </w:tc>
        <w:tc>
          <w:tcPr>
            <w:tcW w:w="3009" w:type="dxa"/>
          </w:tcPr>
          <w:p w:rsidRPr="00790CDB" w:rsidR="00D51AC6" w:rsidP="009A2BCE" w:rsidRDefault="00D51AC6" w14:paraId="3EB40701" w14:textId="77777777">
            <w:pPr>
              <w:spacing w:after="120"/>
              <w:rPr>
                <w:rFonts w:ascii="Arial" w:hAnsi="Arial" w:eastAsia="Arial" w:cs="Arial"/>
                <w:bCs/>
                <w:sz w:val="24"/>
                <w:szCs w:val="24"/>
              </w:rPr>
            </w:pPr>
            <w:r w:rsidRPr="00790CDB">
              <w:rPr>
                <w:rFonts w:ascii="Arial" w:hAnsi="Arial" w:eastAsia="Arial" w:cs="Arial"/>
                <w:sz w:val="24"/>
                <w:szCs w:val="24"/>
              </w:rPr>
              <w:lastRenderedPageBreak/>
              <w:t xml:space="preserve">Adheres to circular economy principles as stated in ‘enhanced’. </w:t>
            </w:r>
          </w:p>
          <w:p w:rsidRPr="00790CDB" w:rsidR="00D51AC6" w:rsidP="009A2BCE" w:rsidRDefault="00D51AC6" w14:paraId="1B7D7ED7" w14:textId="77777777">
            <w:pPr>
              <w:spacing w:after="120"/>
              <w:rPr>
                <w:rFonts w:ascii="Arial" w:hAnsi="Arial" w:eastAsia="Arial" w:cs="Arial"/>
                <w:bCs/>
                <w:sz w:val="24"/>
                <w:szCs w:val="24"/>
              </w:rPr>
            </w:pPr>
            <w:r w:rsidRPr="00790CDB">
              <w:rPr>
                <w:rFonts w:ascii="Arial" w:hAnsi="Arial" w:eastAsia="Arial" w:cs="Arial"/>
                <w:sz w:val="24"/>
                <w:szCs w:val="24"/>
              </w:rPr>
              <w:t>Supplier supports MSMEs and VCSEs within the supply chain to adopt Circular Economy solutions.</w:t>
            </w:r>
          </w:p>
          <w:p w:rsidRPr="00790CDB" w:rsidR="00D51AC6" w:rsidP="009A2BCE" w:rsidRDefault="00D51AC6" w14:paraId="3877D0E7" w14:textId="77777777">
            <w:pPr>
              <w:spacing w:after="160"/>
              <w:rPr>
                <w:rFonts w:ascii="Arial" w:hAnsi="Arial" w:eastAsia="Arial" w:cs="Arial"/>
                <w:bCs/>
                <w:sz w:val="24"/>
                <w:szCs w:val="24"/>
              </w:rPr>
            </w:pPr>
          </w:p>
          <w:p w:rsidRPr="00790CDB" w:rsidR="00D51AC6" w:rsidP="009A2BCE" w:rsidRDefault="00D51AC6" w14:paraId="6795FCBE" w14:textId="77777777">
            <w:pPr>
              <w:spacing w:after="160"/>
              <w:rPr>
                <w:rFonts w:ascii="Arial" w:hAnsi="Arial" w:eastAsia="Arial" w:cs="Arial"/>
                <w:bCs/>
                <w:sz w:val="24"/>
                <w:szCs w:val="24"/>
              </w:rPr>
            </w:pPr>
          </w:p>
          <w:p w:rsidRPr="00790CDB" w:rsidR="00D51AC6" w:rsidP="009A2BCE" w:rsidRDefault="00D51AC6" w14:paraId="000DE22A" w14:textId="77777777">
            <w:pPr>
              <w:spacing w:after="160"/>
              <w:rPr>
                <w:rFonts w:ascii="Arial" w:hAnsi="Arial" w:eastAsia="Arial" w:cs="Arial"/>
                <w:bCs/>
                <w:sz w:val="24"/>
                <w:szCs w:val="24"/>
              </w:rPr>
            </w:pPr>
          </w:p>
          <w:p w:rsidRPr="00790CDB" w:rsidR="00D51AC6" w:rsidP="009A2BCE" w:rsidRDefault="00D51AC6" w14:paraId="2FAA1045" w14:textId="77777777">
            <w:pPr>
              <w:spacing w:after="160"/>
              <w:rPr>
                <w:rFonts w:ascii="Arial" w:hAnsi="Arial" w:eastAsia="Arial" w:cs="Arial"/>
                <w:bCs/>
                <w:sz w:val="24"/>
                <w:szCs w:val="24"/>
              </w:rPr>
            </w:pPr>
          </w:p>
          <w:p w:rsidRPr="00790CDB" w:rsidR="00D51AC6" w:rsidP="009A2BCE" w:rsidRDefault="00D51AC6" w14:paraId="2A3EE496" w14:textId="77777777">
            <w:pPr>
              <w:spacing w:after="160"/>
              <w:rPr>
                <w:rFonts w:ascii="Arial" w:hAnsi="Arial" w:eastAsia="Arial" w:cs="Arial"/>
                <w:bCs/>
                <w:sz w:val="24"/>
                <w:szCs w:val="24"/>
              </w:rPr>
            </w:pPr>
          </w:p>
        </w:tc>
      </w:tr>
      <w:tr w:rsidRPr="00790CDB" w:rsidR="00D51AC6" w:rsidTr="009A2BCE" w14:paraId="08B65B97" w14:textId="77777777">
        <w:trPr>
          <w:trHeight w:val="363"/>
        </w:trPr>
        <w:tc>
          <w:tcPr>
            <w:tcW w:w="8679" w:type="dxa"/>
            <w:gridSpan w:val="3"/>
          </w:tcPr>
          <w:p w:rsidRPr="00790CDB" w:rsidR="00D51AC6" w:rsidP="009A2BCE" w:rsidRDefault="00D51AC6" w14:paraId="682258D2" w14:textId="77777777">
            <w:pPr>
              <w:spacing w:after="160" w:line="257" w:lineRule="auto"/>
              <w:rPr>
                <w:rFonts w:ascii="Arial" w:hAnsi="Arial" w:eastAsia="Arial" w:cs="Arial"/>
                <w:bCs/>
                <w:sz w:val="24"/>
                <w:szCs w:val="24"/>
              </w:rPr>
            </w:pPr>
            <w:r w:rsidRPr="00790CDB">
              <w:rPr>
                <w:rFonts w:ascii="Arial" w:hAnsi="Arial" w:eastAsia="Arial" w:cs="Arial"/>
                <w:b/>
                <w:sz w:val="24"/>
                <w:szCs w:val="24"/>
              </w:rPr>
              <w:t>Assessment approach</w:t>
            </w:r>
          </w:p>
        </w:tc>
      </w:tr>
      <w:tr w:rsidRPr="00790CDB" w:rsidR="00D51AC6" w:rsidTr="009A2BCE" w14:paraId="7C88D458" w14:textId="77777777">
        <w:trPr>
          <w:trHeight w:val="424"/>
        </w:trPr>
        <w:tc>
          <w:tcPr>
            <w:tcW w:w="2977" w:type="dxa"/>
          </w:tcPr>
          <w:p w:rsidRPr="00790CDB" w:rsidR="00D51AC6" w:rsidP="009A2BCE" w:rsidRDefault="00D51AC6" w14:paraId="56E46787" w14:textId="77777777">
            <w:pPr>
              <w:spacing w:after="120"/>
              <w:rPr>
                <w:rFonts w:ascii="Arial" w:hAnsi="Arial" w:eastAsia="Arial" w:cs="Arial"/>
                <w:bCs/>
                <w:sz w:val="24"/>
                <w:szCs w:val="24"/>
              </w:rPr>
            </w:pPr>
            <w:r w:rsidRPr="00790CDB">
              <w:rPr>
                <w:rFonts w:ascii="Arial" w:hAnsi="Arial" w:eastAsia="Arial" w:cs="Arial"/>
                <w:sz w:val="24"/>
                <w:szCs w:val="24"/>
              </w:rPr>
              <w:t>The supplier should provide information on:</w:t>
            </w:r>
          </w:p>
          <w:p w:rsidRPr="00790CDB" w:rsidR="00D51AC6" w:rsidP="009A2BCE" w:rsidRDefault="00D51AC6" w14:paraId="13647E50" w14:textId="77777777">
            <w:pPr>
              <w:numPr>
                <w:ilvl w:val="0"/>
                <w:numId w:val="23"/>
              </w:numPr>
              <w:rPr>
                <w:rFonts w:ascii="Arial" w:hAnsi="Arial" w:eastAsia="Arial" w:cs="Arial"/>
                <w:bCs/>
                <w:sz w:val="24"/>
                <w:szCs w:val="24"/>
              </w:rPr>
            </w:pPr>
            <w:r w:rsidRPr="00790CDB">
              <w:rPr>
                <w:rFonts w:ascii="Arial" w:hAnsi="Arial" w:eastAsia="Arial" w:cs="Arial"/>
                <w:sz w:val="24"/>
                <w:szCs w:val="24"/>
              </w:rPr>
              <w:t>Their approach to the removal and disposal of waste and recyclable materials</w:t>
            </w:r>
          </w:p>
          <w:p w:rsidRPr="00790CDB" w:rsidR="00D51AC6" w:rsidP="009A2BCE" w:rsidRDefault="00D51AC6" w14:paraId="114E757E" w14:textId="77777777">
            <w:pPr>
              <w:numPr>
                <w:ilvl w:val="0"/>
                <w:numId w:val="23"/>
              </w:numPr>
              <w:rPr>
                <w:rFonts w:ascii="Arial" w:hAnsi="Arial" w:eastAsia="Arial" w:cs="Arial"/>
                <w:bCs/>
                <w:sz w:val="24"/>
                <w:szCs w:val="24"/>
              </w:rPr>
            </w:pPr>
            <w:r w:rsidRPr="00790CDB">
              <w:rPr>
                <w:rFonts w:ascii="Arial" w:hAnsi="Arial" w:eastAsia="Arial" w:cs="Arial"/>
                <w:sz w:val="24"/>
                <w:szCs w:val="24"/>
              </w:rPr>
              <w:t>The strategy they have in place to minimise the amount of waste generated</w:t>
            </w:r>
          </w:p>
          <w:p w:rsidRPr="00790CDB" w:rsidR="00D51AC6" w:rsidP="009A2BCE" w:rsidRDefault="00D51AC6" w14:paraId="09FE1F9E" w14:textId="77777777">
            <w:pPr>
              <w:numPr>
                <w:ilvl w:val="0"/>
                <w:numId w:val="23"/>
              </w:numPr>
              <w:rPr>
                <w:rFonts w:ascii="Arial" w:hAnsi="Arial" w:eastAsia="Arial" w:cs="Arial"/>
                <w:bCs/>
                <w:sz w:val="24"/>
                <w:szCs w:val="24"/>
              </w:rPr>
            </w:pPr>
            <w:r w:rsidRPr="00790CDB">
              <w:rPr>
                <w:rFonts w:ascii="Arial" w:hAnsi="Arial" w:eastAsia="Arial" w:cs="Arial"/>
                <w:sz w:val="24"/>
                <w:szCs w:val="24"/>
              </w:rPr>
              <w:t>Any waste management verification policies which are in place</w:t>
            </w:r>
          </w:p>
        </w:tc>
        <w:tc>
          <w:tcPr>
            <w:tcW w:w="2693" w:type="dxa"/>
          </w:tcPr>
          <w:p w:rsidRPr="00790CDB" w:rsidR="00D51AC6" w:rsidP="009A2BCE" w:rsidRDefault="00D51AC6" w14:paraId="750FB6C1" w14:textId="77777777">
            <w:pPr>
              <w:spacing w:after="120"/>
              <w:rPr>
                <w:rFonts w:ascii="Arial" w:hAnsi="Arial" w:eastAsia="Arial" w:cs="Arial"/>
                <w:bCs/>
                <w:sz w:val="24"/>
                <w:szCs w:val="24"/>
              </w:rPr>
            </w:pPr>
            <w:r w:rsidRPr="00790CDB">
              <w:rPr>
                <w:rFonts w:ascii="Arial" w:hAnsi="Arial" w:eastAsia="Arial" w:cs="Arial"/>
                <w:sz w:val="24"/>
                <w:szCs w:val="24"/>
              </w:rPr>
              <w:t xml:space="preserve">As for ‘Minimum’ assessment with additional details on how they deliver circular economy principles </w:t>
            </w:r>
          </w:p>
        </w:tc>
        <w:tc>
          <w:tcPr>
            <w:tcW w:w="3009" w:type="dxa"/>
          </w:tcPr>
          <w:p w:rsidRPr="00790CDB" w:rsidR="00D51AC6" w:rsidP="009A2BCE" w:rsidRDefault="00D51AC6" w14:paraId="76E2F974" w14:textId="77777777">
            <w:pPr>
              <w:spacing w:after="160"/>
              <w:rPr>
                <w:rFonts w:ascii="Arial" w:hAnsi="Arial" w:eastAsia="Arial" w:cs="Arial"/>
                <w:bCs/>
                <w:sz w:val="24"/>
                <w:szCs w:val="24"/>
              </w:rPr>
            </w:pPr>
            <w:r w:rsidRPr="00790CDB">
              <w:rPr>
                <w:rFonts w:ascii="Arial" w:hAnsi="Arial" w:eastAsia="Arial" w:cs="Arial"/>
                <w:sz w:val="24"/>
                <w:szCs w:val="24"/>
              </w:rPr>
              <w:t>As for ‘</w:t>
            </w:r>
            <w:r>
              <w:rPr>
                <w:rFonts w:ascii="Arial" w:hAnsi="Arial" w:eastAsia="Arial" w:cs="Arial"/>
                <w:sz w:val="24"/>
                <w:szCs w:val="24"/>
              </w:rPr>
              <w:t>Expected</w:t>
            </w:r>
            <w:r w:rsidRPr="00790CDB">
              <w:rPr>
                <w:rFonts w:ascii="Arial" w:hAnsi="Arial" w:eastAsia="Arial" w:cs="Arial"/>
                <w:sz w:val="24"/>
                <w:szCs w:val="24"/>
              </w:rPr>
              <w:t>’ assessment with additional details on how they support MSMEs and VCSEs within the supply chain</w:t>
            </w:r>
          </w:p>
        </w:tc>
      </w:tr>
    </w:tbl>
    <w:p w:rsidR="009C7109" w:rsidP="009C7109" w:rsidRDefault="009C7109" w14:paraId="3F414157" w14:textId="77777777"/>
    <w:p w:rsidRPr="003C0151" w:rsidR="009C7109" w:rsidP="00B7451A" w:rsidRDefault="009C7109" w14:paraId="4E6E5C30" w14:textId="63D28102">
      <w:pPr>
        <w:pStyle w:val="Heading1"/>
        <w:numPr>
          <w:ilvl w:val="0"/>
          <w:numId w:val="1"/>
        </w:numPr>
        <w:spacing w:after="120"/>
        <w:ind w:left="567" w:hanging="567"/>
        <w:rPr>
          <w:rFonts w:cs="Arial"/>
        </w:rPr>
      </w:pPr>
      <w:bookmarkStart w:name="_Toc202356455" w:id="46"/>
      <w:r w:rsidRPr="00B7451A">
        <w:rPr>
          <w:rFonts w:ascii="Arial" w:hAnsi="Arial" w:cs="Arial"/>
        </w:rPr>
        <w:t>Enhancing the Environment &amp; Bio</w:t>
      </w:r>
      <w:r w:rsidRPr="68DDF42B" w:rsidR="52B02633">
        <w:rPr>
          <w:rFonts w:ascii="Arial" w:hAnsi="Arial" w:cs="Arial"/>
        </w:rPr>
        <w:t>d</w:t>
      </w:r>
      <w:r w:rsidRPr="00B7451A">
        <w:rPr>
          <w:rFonts w:ascii="Arial" w:hAnsi="Arial" w:cs="Arial"/>
        </w:rPr>
        <w:t>iversity</w:t>
      </w:r>
      <w:bookmarkEnd w:id="46"/>
    </w:p>
    <w:p w:rsidRPr="00B7451A" w:rsidR="00936E54" w:rsidP="68DDF42B" w:rsidRDefault="00DE0AE3" w14:paraId="09C9EA41" w14:textId="36D1F18F">
      <w:pPr>
        <w:pStyle w:val="ListParagraph"/>
        <w:numPr>
          <w:ilvl w:val="1"/>
          <w:numId w:val="1"/>
        </w:numPr>
        <w:spacing w:after="120"/>
        <w:ind w:left="567" w:hanging="567"/>
        <w:rPr>
          <w:rFonts w:cs="Arial"/>
          <w:sz w:val="24"/>
          <w:szCs w:val="24"/>
        </w:rPr>
      </w:pPr>
      <w:r w:rsidRPr="68DDF42B">
        <w:rPr>
          <w:rFonts w:eastAsia="Calibri" w:cs="Arial"/>
          <w:sz w:val="24"/>
          <w:szCs w:val="24"/>
        </w:rPr>
        <w:t xml:space="preserve">Enhancing the environment and </w:t>
      </w:r>
      <w:r w:rsidRPr="68DDF42B" w:rsidR="344D7599">
        <w:rPr>
          <w:rFonts w:eastAsia="Calibri" w:cs="Arial"/>
          <w:sz w:val="24"/>
          <w:szCs w:val="24"/>
        </w:rPr>
        <w:t>biodiversity</w:t>
      </w:r>
      <w:r w:rsidRPr="68DDF42B">
        <w:rPr>
          <w:rFonts w:eastAsia="Calibri" w:cs="Arial"/>
          <w:sz w:val="24"/>
          <w:szCs w:val="24"/>
        </w:rPr>
        <w:t xml:space="preserve"> </w:t>
      </w:r>
      <w:r w:rsidRPr="68DDF42B" w:rsidR="00936E54">
        <w:rPr>
          <w:rFonts w:eastAsia="Calibri" w:cs="Arial"/>
          <w:sz w:val="24"/>
          <w:szCs w:val="24"/>
        </w:rPr>
        <w:t>seeks to</w:t>
      </w:r>
      <w:r w:rsidRPr="00B7451A" w:rsidR="00E01376">
        <w:rPr>
          <w:rFonts w:eastAsia="Calibri" w:cs="Arial"/>
          <w:sz w:val="24"/>
          <w:szCs w:val="24"/>
        </w:rPr>
        <w:t xml:space="preserve"> protect the natural environment and reducing the consumption of natural resources by using them efficiently and effectively and minimising waste</w:t>
      </w:r>
      <w:r w:rsidRPr="68DDF42B" w:rsidR="00936E54">
        <w:rPr>
          <w:rFonts w:eastAsia="Calibri" w:cs="Arial"/>
          <w:sz w:val="24"/>
          <w:szCs w:val="24"/>
        </w:rPr>
        <w:t>.</w:t>
      </w:r>
    </w:p>
    <w:p w:rsidRPr="00B7451A" w:rsidR="00810868" w:rsidP="00810868" w:rsidRDefault="00936E54" w14:paraId="2575FF61" w14:textId="05F66D23">
      <w:pPr>
        <w:pStyle w:val="ListParagraph"/>
        <w:numPr>
          <w:ilvl w:val="1"/>
          <w:numId w:val="1"/>
        </w:numPr>
        <w:spacing w:after="120"/>
        <w:ind w:left="567" w:hanging="567"/>
        <w:contextualSpacing w:val="0"/>
        <w:rPr>
          <w:rFonts w:cs="Arial"/>
          <w:sz w:val="24"/>
          <w:szCs w:val="24"/>
        </w:rPr>
      </w:pPr>
      <w:r w:rsidRPr="00936E54">
        <w:rPr>
          <w:rFonts w:eastAsia="Calibri" w:cs="Arial"/>
          <w:sz w:val="24"/>
          <w:szCs w:val="24"/>
        </w:rPr>
        <w:t>T</w:t>
      </w:r>
      <w:r w:rsidRPr="00B7451A" w:rsidR="00647157">
        <w:rPr>
          <w:rFonts w:cs="Arial"/>
          <w:noProof/>
          <w:color w:val="242424"/>
          <w:sz w:val="24"/>
          <w:szCs w:val="24"/>
          <w:lang w:val="en-US"/>
        </w:rPr>
        <w:t>o enhance the natural environment and biodiversity and reduce consumption of natural resources by sourcing them sustainably</w:t>
      </w:r>
      <w:r>
        <w:rPr>
          <w:rFonts w:cs="Arial"/>
          <w:noProof/>
          <w:color w:val="242424"/>
          <w:sz w:val="24"/>
          <w:szCs w:val="24"/>
          <w:lang w:val="en-US"/>
        </w:rPr>
        <w:t xml:space="preserve"> the Council will:</w:t>
      </w:r>
    </w:p>
    <w:p w:rsidRPr="00B7451A" w:rsidR="00B92737" w:rsidP="00B7451A" w:rsidRDefault="00B92737" w14:paraId="5F8EFE49" w14:textId="53953743">
      <w:pPr>
        <w:pStyle w:val="NormalWeb"/>
        <w:numPr>
          <w:ilvl w:val="0"/>
          <w:numId w:val="38"/>
        </w:numPr>
        <w:spacing w:line="336" w:lineRule="atLeast"/>
        <w:ind w:left="1134" w:hanging="283"/>
        <w:rPr>
          <w:rFonts w:ascii="Arial" w:hAnsi="Arial" w:cs="Arial"/>
          <w:noProof/>
          <w:color w:val="242424"/>
        </w:rPr>
      </w:pPr>
      <w:r w:rsidRPr="00B7451A">
        <w:rPr>
          <w:rFonts w:ascii="Arial" w:hAnsi="Arial" w:cs="Arial"/>
          <w:noProof/>
          <w:color w:val="242424"/>
        </w:rPr>
        <w:t xml:space="preserve">Ensure that </w:t>
      </w:r>
      <w:r w:rsidR="00936E54">
        <w:rPr>
          <w:rFonts w:ascii="Arial" w:hAnsi="Arial" w:cs="Arial"/>
          <w:noProof/>
          <w:color w:val="242424"/>
        </w:rPr>
        <w:t>s</w:t>
      </w:r>
      <w:r w:rsidRPr="00B7451A">
        <w:rPr>
          <w:rFonts w:ascii="Arial" w:hAnsi="Arial" w:cs="Arial"/>
          <w:noProof/>
          <w:color w:val="242424"/>
        </w:rPr>
        <w:t>pecifications and requirements eliminate products which come from unsustainable production (timber, palm oil) and meet the minimum Government Buying Standards (GBS) and are in line with Council policy</w:t>
      </w:r>
      <w:r w:rsidR="00B467CA">
        <w:rPr>
          <w:rFonts w:ascii="Arial" w:hAnsi="Arial" w:cs="Arial"/>
          <w:noProof/>
          <w:color w:val="242424"/>
        </w:rPr>
        <w:t>;</w:t>
      </w:r>
    </w:p>
    <w:p w:rsidRPr="00B7451A" w:rsidR="00B92737" w:rsidP="00B7451A" w:rsidRDefault="00B92737" w14:paraId="0BBE305B" w14:textId="09F9F0C3">
      <w:pPr>
        <w:pStyle w:val="NormalWeb"/>
        <w:numPr>
          <w:ilvl w:val="0"/>
          <w:numId w:val="38"/>
        </w:numPr>
        <w:spacing w:line="336" w:lineRule="atLeast"/>
        <w:ind w:left="1134" w:hanging="283"/>
        <w:rPr>
          <w:rFonts w:ascii="Arial" w:hAnsi="Arial" w:cs="Arial"/>
          <w:noProof/>
          <w:color w:val="242424"/>
        </w:rPr>
      </w:pPr>
      <w:r w:rsidRPr="00B7451A">
        <w:rPr>
          <w:rFonts w:ascii="Arial" w:hAnsi="Arial" w:cs="Arial"/>
          <w:noProof/>
          <w:color w:val="242424"/>
        </w:rPr>
        <w:t>Ensure contractors actively seek to minimise and reduce water consumption</w:t>
      </w:r>
      <w:r w:rsidR="00B467CA">
        <w:rPr>
          <w:rFonts w:ascii="Arial" w:hAnsi="Arial" w:cs="Arial"/>
          <w:noProof/>
          <w:color w:val="242424"/>
        </w:rPr>
        <w:t>;</w:t>
      </w:r>
      <w:r w:rsidRPr="00B7451A">
        <w:rPr>
          <w:rFonts w:ascii="Arial" w:hAnsi="Arial" w:cs="Arial"/>
          <w:noProof/>
          <w:color w:val="242424"/>
        </w:rPr>
        <w:t xml:space="preserve"> </w:t>
      </w:r>
      <w:r w:rsidR="00A96856">
        <w:rPr>
          <w:rFonts w:ascii="Arial" w:hAnsi="Arial" w:cs="Arial"/>
          <w:noProof/>
          <w:color w:val="242424"/>
        </w:rPr>
        <w:t xml:space="preserve">and </w:t>
      </w:r>
    </w:p>
    <w:p w:rsidRPr="00B7451A" w:rsidR="00B92737" w:rsidP="00B7451A" w:rsidRDefault="00B92737" w14:paraId="1A51D3E0" w14:textId="69B6A1F7">
      <w:pPr>
        <w:pStyle w:val="NormalWeb"/>
        <w:numPr>
          <w:ilvl w:val="0"/>
          <w:numId w:val="38"/>
        </w:numPr>
        <w:spacing w:line="336" w:lineRule="atLeast"/>
        <w:ind w:left="1134" w:hanging="283"/>
        <w:rPr>
          <w:rFonts w:ascii="Arial" w:hAnsi="Arial" w:cs="Arial"/>
          <w:noProof/>
          <w:color w:val="242424"/>
        </w:rPr>
      </w:pPr>
      <w:r w:rsidRPr="00B7451A">
        <w:rPr>
          <w:rFonts w:ascii="Arial" w:hAnsi="Arial" w:cs="Arial"/>
          <w:noProof/>
          <w:color w:val="242424"/>
        </w:rPr>
        <w:t>Encourage and facilitate a programme of tree planting and plant growing projects to provide an element of off</w:t>
      </w:r>
      <w:r w:rsidR="00DE38B1">
        <w:rPr>
          <w:rFonts w:ascii="Arial" w:hAnsi="Arial" w:cs="Arial"/>
          <w:noProof/>
          <w:color w:val="242424"/>
        </w:rPr>
        <w:t xml:space="preserve"> </w:t>
      </w:r>
      <w:r w:rsidRPr="00B7451A">
        <w:rPr>
          <w:rFonts w:ascii="Arial" w:hAnsi="Arial" w:cs="Arial"/>
          <w:noProof/>
          <w:color w:val="242424"/>
        </w:rPr>
        <w:t>setting for net</w:t>
      </w:r>
      <w:r w:rsidR="00DE38B1">
        <w:rPr>
          <w:rFonts w:ascii="Arial" w:hAnsi="Arial" w:cs="Arial"/>
          <w:noProof/>
          <w:color w:val="242424"/>
        </w:rPr>
        <w:t xml:space="preserve"> </w:t>
      </w:r>
      <w:r w:rsidRPr="00B7451A">
        <w:rPr>
          <w:rFonts w:ascii="Arial" w:hAnsi="Arial" w:cs="Arial"/>
          <w:noProof/>
          <w:color w:val="242424"/>
        </w:rPr>
        <w:t>zero carbon and to help improve the natural habitat and local biodiversity</w:t>
      </w:r>
    </w:p>
    <w:p w:rsidRPr="00B7451A" w:rsidR="00417A51" w:rsidP="00B7451A" w:rsidRDefault="00417A51" w14:paraId="0B4B11FD" w14:textId="77777777">
      <w:pPr>
        <w:pStyle w:val="Heading2"/>
        <w:spacing w:before="120" w:after="120"/>
        <w:ind w:left="567"/>
        <w:rPr>
          <w:rFonts w:cs="Arial"/>
          <w:sz w:val="24"/>
          <w:szCs w:val="24"/>
        </w:rPr>
      </w:pPr>
      <w:bookmarkStart w:name="_Toc202356456" w:id="47"/>
      <w:r w:rsidRPr="001F1E8D">
        <w:rPr>
          <w:rFonts w:ascii="Arial" w:hAnsi="Arial" w:cs="Arial"/>
          <w:sz w:val="24"/>
          <w:szCs w:val="24"/>
        </w:rPr>
        <w:t>Wate</w:t>
      </w:r>
      <w:r w:rsidRPr="00B7451A">
        <w:rPr>
          <w:rFonts w:ascii="Arial" w:hAnsi="Arial" w:cs="Arial"/>
          <w:sz w:val="24"/>
          <w:szCs w:val="24"/>
        </w:rPr>
        <w:t>r</w:t>
      </w:r>
      <w:bookmarkEnd w:id="47"/>
      <w:r w:rsidRPr="00B7451A">
        <w:rPr>
          <w:rFonts w:ascii="Arial" w:hAnsi="Arial" w:cs="Arial"/>
          <w:sz w:val="24"/>
          <w:szCs w:val="24"/>
        </w:rPr>
        <w:t xml:space="preserve"> </w:t>
      </w:r>
    </w:p>
    <w:tbl>
      <w:tblPr>
        <w:tblStyle w:val="TableGrid10"/>
        <w:tblW w:w="8679" w:type="dxa"/>
        <w:tblInd w:w="675" w:type="dxa"/>
        <w:tblLook w:val="04A0" w:firstRow="1" w:lastRow="0" w:firstColumn="1" w:lastColumn="0" w:noHBand="0" w:noVBand="1"/>
      </w:tblPr>
      <w:tblGrid>
        <w:gridCol w:w="2977"/>
        <w:gridCol w:w="2552"/>
        <w:gridCol w:w="3150"/>
      </w:tblGrid>
      <w:tr w:rsidRPr="00790CDB" w:rsidR="00417A51" w:rsidTr="009A2BCE" w14:paraId="4D208EDA" w14:textId="77777777">
        <w:tc>
          <w:tcPr>
            <w:tcW w:w="2977" w:type="dxa"/>
            <w:shd w:val="clear" w:color="auto" w:fill="DAEEF3" w:themeFill="accent5" w:themeFillTint="33"/>
          </w:tcPr>
          <w:p w:rsidRPr="00790CDB" w:rsidR="00417A51" w:rsidP="009A2BCE" w:rsidRDefault="00417A51" w14:paraId="59FDD300" w14:textId="77777777">
            <w:pPr>
              <w:spacing w:after="160" w:line="257" w:lineRule="auto"/>
              <w:rPr>
                <w:rFonts w:ascii="Arial" w:hAnsi="Arial" w:eastAsia="Arial" w:cs="Arial"/>
                <w:b/>
                <w:sz w:val="24"/>
                <w:szCs w:val="24"/>
              </w:rPr>
            </w:pPr>
            <w:r w:rsidRPr="00790CDB">
              <w:rPr>
                <w:rFonts w:ascii="Arial" w:hAnsi="Arial" w:eastAsia="Arial" w:cs="Arial"/>
                <w:b/>
                <w:sz w:val="24"/>
                <w:szCs w:val="24"/>
              </w:rPr>
              <w:t>Minimum</w:t>
            </w:r>
          </w:p>
        </w:tc>
        <w:tc>
          <w:tcPr>
            <w:tcW w:w="2552" w:type="dxa"/>
            <w:shd w:val="clear" w:color="auto" w:fill="DAEEF3" w:themeFill="accent5" w:themeFillTint="33"/>
          </w:tcPr>
          <w:p w:rsidRPr="00790CDB" w:rsidR="00417A51" w:rsidP="009A2BCE" w:rsidRDefault="00417A51" w14:paraId="79949AC3" w14:textId="77777777">
            <w:pPr>
              <w:spacing w:after="160" w:line="257" w:lineRule="auto"/>
              <w:rPr>
                <w:rFonts w:ascii="Arial" w:hAnsi="Arial" w:eastAsia="Arial" w:cs="Arial"/>
                <w:b/>
                <w:sz w:val="24"/>
                <w:szCs w:val="24"/>
              </w:rPr>
            </w:pPr>
            <w:r w:rsidRPr="00790CDB">
              <w:rPr>
                <w:rFonts w:ascii="Arial" w:hAnsi="Arial" w:eastAsia="Arial" w:cs="Arial"/>
                <w:b/>
                <w:sz w:val="24"/>
                <w:szCs w:val="24"/>
              </w:rPr>
              <w:t>Expected</w:t>
            </w:r>
          </w:p>
        </w:tc>
        <w:tc>
          <w:tcPr>
            <w:tcW w:w="3150" w:type="dxa"/>
            <w:shd w:val="clear" w:color="auto" w:fill="DAEEF3" w:themeFill="accent5" w:themeFillTint="33"/>
          </w:tcPr>
          <w:p w:rsidRPr="00790CDB" w:rsidR="00417A51" w:rsidP="009A2BCE" w:rsidRDefault="00417A51" w14:paraId="55021D08"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Preferred </w:t>
            </w:r>
          </w:p>
        </w:tc>
      </w:tr>
      <w:tr w:rsidRPr="00790CDB" w:rsidR="00417A51" w:rsidTr="009A2BCE" w14:paraId="62D73953" w14:textId="77777777">
        <w:tc>
          <w:tcPr>
            <w:tcW w:w="2977" w:type="dxa"/>
          </w:tcPr>
          <w:p w:rsidRPr="00790CDB" w:rsidR="00417A51" w:rsidP="009A2BCE" w:rsidRDefault="00417A51" w14:paraId="75151DF4" w14:textId="77777777">
            <w:pPr>
              <w:spacing w:after="120"/>
              <w:rPr>
                <w:rFonts w:ascii="Arial" w:hAnsi="Arial" w:eastAsia="Arial" w:cs="Arial"/>
                <w:bCs/>
                <w:sz w:val="24"/>
                <w:szCs w:val="24"/>
              </w:rPr>
            </w:pPr>
            <w:r w:rsidRPr="00790CDB">
              <w:rPr>
                <w:rFonts w:ascii="Arial" w:hAnsi="Arial" w:eastAsia="Arial" w:cs="Arial"/>
                <w:sz w:val="24"/>
                <w:szCs w:val="24"/>
              </w:rPr>
              <w:lastRenderedPageBreak/>
              <w:t xml:space="preserve">Suppliers seek to minimise the use of water wherever possible and promote the use of water efficient equipment and services. </w:t>
            </w:r>
          </w:p>
        </w:tc>
        <w:tc>
          <w:tcPr>
            <w:tcW w:w="2552" w:type="dxa"/>
          </w:tcPr>
          <w:p w:rsidRPr="00790CDB" w:rsidR="00417A51" w:rsidP="009A2BCE" w:rsidRDefault="00417A51" w14:paraId="462B14E6" w14:textId="77777777">
            <w:pPr>
              <w:spacing w:after="120"/>
              <w:rPr>
                <w:rFonts w:ascii="Arial" w:hAnsi="Arial" w:eastAsia="Arial" w:cs="Arial"/>
                <w:sz w:val="24"/>
                <w:szCs w:val="24"/>
              </w:rPr>
            </w:pPr>
            <w:r w:rsidRPr="00790CDB">
              <w:rPr>
                <w:rFonts w:ascii="Arial" w:hAnsi="Arial" w:eastAsia="Arial" w:cs="Arial"/>
                <w:sz w:val="24"/>
                <w:szCs w:val="24"/>
              </w:rPr>
              <w:t>Suppliers seek to minimise the use of water wherever possible and promote the use of water efficient equipment and services.</w:t>
            </w:r>
          </w:p>
        </w:tc>
        <w:tc>
          <w:tcPr>
            <w:tcW w:w="3150" w:type="dxa"/>
          </w:tcPr>
          <w:p w:rsidRPr="00790CDB" w:rsidR="00417A51" w:rsidP="009A2BCE" w:rsidRDefault="00417A51" w14:paraId="7DCD8DBF" w14:textId="77777777">
            <w:pPr>
              <w:spacing w:after="120"/>
              <w:rPr>
                <w:rFonts w:ascii="Arial" w:hAnsi="Arial" w:eastAsia="Arial" w:cs="Arial"/>
                <w:sz w:val="24"/>
                <w:szCs w:val="24"/>
              </w:rPr>
            </w:pPr>
            <w:r w:rsidRPr="00790CDB">
              <w:rPr>
                <w:rFonts w:ascii="Arial" w:hAnsi="Arial" w:eastAsia="Arial" w:cs="Arial"/>
                <w:sz w:val="24"/>
                <w:szCs w:val="24"/>
              </w:rPr>
              <w:t>Suppliers have an active approach to water management with clearly defined targets for reducing consumption by location and/or activity.</w:t>
            </w:r>
          </w:p>
          <w:p w:rsidRPr="00790CDB" w:rsidR="00417A51" w:rsidP="009A2BCE" w:rsidRDefault="00417A51" w14:paraId="51C3E28E" w14:textId="77777777">
            <w:pPr>
              <w:spacing w:after="120"/>
              <w:rPr>
                <w:rFonts w:ascii="Arial" w:hAnsi="Arial" w:eastAsia="Arial" w:cs="Arial"/>
                <w:bCs/>
                <w:sz w:val="24"/>
                <w:szCs w:val="24"/>
              </w:rPr>
            </w:pPr>
            <w:r w:rsidRPr="00790CDB">
              <w:rPr>
                <w:rFonts w:ascii="Arial" w:hAnsi="Arial" w:eastAsia="Arial" w:cs="Arial"/>
                <w:sz w:val="24"/>
                <w:szCs w:val="24"/>
              </w:rPr>
              <w:t>Suppliers have a water recycling and reuse strategy.</w:t>
            </w:r>
          </w:p>
        </w:tc>
      </w:tr>
      <w:tr w:rsidRPr="00790CDB" w:rsidR="00417A51" w:rsidTr="009A2BCE" w14:paraId="3F511985" w14:textId="77777777">
        <w:trPr>
          <w:trHeight w:val="363"/>
        </w:trPr>
        <w:tc>
          <w:tcPr>
            <w:tcW w:w="8679" w:type="dxa"/>
            <w:gridSpan w:val="3"/>
          </w:tcPr>
          <w:p w:rsidRPr="00790CDB" w:rsidR="00417A51" w:rsidP="009A2BCE" w:rsidRDefault="00417A51" w14:paraId="75BF19E3" w14:textId="77777777">
            <w:pPr>
              <w:rPr>
                <w:rFonts w:ascii="Arial" w:hAnsi="Arial" w:eastAsia="Arial" w:cs="Arial"/>
                <w:bCs/>
                <w:sz w:val="24"/>
                <w:szCs w:val="24"/>
              </w:rPr>
            </w:pPr>
            <w:r w:rsidRPr="00790CDB">
              <w:rPr>
                <w:rFonts w:ascii="Arial" w:hAnsi="Arial" w:eastAsia="Arial" w:cs="Arial"/>
                <w:b/>
                <w:sz w:val="24"/>
                <w:szCs w:val="24"/>
              </w:rPr>
              <w:t>Assessment approach</w:t>
            </w:r>
          </w:p>
        </w:tc>
      </w:tr>
      <w:tr w:rsidRPr="00790CDB" w:rsidR="00417A51" w:rsidTr="009A2BCE" w14:paraId="2BAD538C" w14:textId="77777777">
        <w:tc>
          <w:tcPr>
            <w:tcW w:w="2977" w:type="dxa"/>
          </w:tcPr>
          <w:p w:rsidRPr="00790CDB" w:rsidR="00417A51" w:rsidP="009A2BCE" w:rsidRDefault="00417A51" w14:paraId="254CC721" w14:textId="77777777">
            <w:pPr>
              <w:rPr>
                <w:rFonts w:ascii="Arial" w:hAnsi="Arial" w:eastAsia="Arial" w:cs="Arial"/>
                <w:bCs/>
                <w:sz w:val="24"/>
                <w:szCs w:val="24"/>
              </w:rPr>
            </w:pPr>
            <w:r w:rsidRPr="00790CDB">
              <w:rPr>
                <w:rFonts w:ascii="Arial" w:hAnsi="Arial" w:eastAsia="Arial" w:cs="Arial"/>
                <w:sz w:val="24"/>
                <w:szCs w:val="24"/>
              </w:rPr>
              <w:t>Written evidence of overall water consumption split by location and/or activity</w:t>
            </w:r>
          </w:p>
        </w:tc>
        <w:tc>
          <w:tcPr>
            <w:tcW w:w="2552" w:type="dxa"/>
          </w:tcPr>
          <w:p w:rsidRPr="00790CDB" w:rsidR="00417A51" w:rsidP="009A2BCE" w:rsidRDefault="00417A51" w14:paraId="0D7FFF3A" w14:textId="77777777">
            <w:pPr>
              <w:rPr>
                <w:rFonts w:ascii="Arial" w:hAnsi="Arial" w:eastAsia="Arial" w:cs="Arial"/>
                <w:bCs/>
                <w:sz w:val="24"/>
                <w:szCs w:val="24"/>
              </w:rPr>
            </w:pPr>
            <w:r w:rsidRPr="00790CDB">
              <w:rPr>
                <w:rFonts w:ascii="Arial" w:hAnsi="Arial" w:eastAsia="Arial" w:cs="Arial"/>
                <w:sz w:val="24"/>
                <w:szCs w:val="24"/>
              </w:rPr>
              <w:t>As for ‘Minimum’ assessment with additional information on processes in place to minimise consumption including details of any water efficient equipment and services.</w:t>
            </w:r>
          </w:p>
        </w:tc>
        <w:tc>
          <w:tcPr>
            <w:tcW w:w="3150" w:type="dxa"/>
          </w:tcPr>
          <w:p w:rsidRPr="00790CDB" w:rsidR="00417A51" w:rsidP="009A2BCE" w:rsidRDefault="00417A51" w14:paraId="026F1D6E" w14:textId="77777777">
            <w:pPr>
              <w:rPr>
                <w:rFonts w:ascii="Arial" w:hAnsi="Arial" w:eastAsia="Arial" w:cs="Arial"/>
                <w:bCs/>
                <w:sz w:val="24"/>
                <w:szCs w:val="24"/>
              </w:rPr>
            </w:pPr>
            <w:r w:rsidRPr="00790CDB">
              <w:rPr>
                <w:rFonts w:ascii="Arial" w:hAnsi="Arial" w:eastAsia="Arial" w:cs="Arial"/>
                <w:sz w:val="24"/>
                <w:szCs w:val="24"/>
              </w:rPr>
              <w:t>As for ‘</w:t>
            </w:r>
            <w:r>
              <w:rPr>
                <w:rFonts w:ascii="Arial" w:hAnsi="Arial" w:eastAsia="Arial" w:cs="Arial"/>
                <w:sz w:val="24"/>
                <w:szCs w:val="24"/>
              </w:rPr>
              <w:t>Expected</w:t>
            </w:r>
            <w:r w:rsidRPr="00790CDB">
              <w:rPr>
                <w:rFonts w:ascii="Arial" w:hAnsi="Arial" w:eastAsia="Arial" w:cs="Arial"/>
                <w:sz w:val="24"/>
                <w:szCs w:val="24"/>
              </w:rPr>
              <w:t>’ assessment with additional information on:</w:t>
            </w:r>
          </w:p>
          <w:p w:rsidRPr="00790CDB" w:rsidR="00417A51" w:rsidP="009A2BCE" w:rsidRDefault="00417A51" w14:paraId="7BC8B1C4" w14:textId="77777777">
            <w:pPr>
              <w:numPr>
                <w:ilvl w:val="0"/>
                <w:numId w:val="24"/>
              </w:numPr>
              <w:rPr>
                <w:rFonts w:ascii="Arial" w:hAnsi="Arial" w:eastAsia="Arial" w:cs="Arial"/>
                <w:bCs/>
                <w:sz w:val="24"/>
                <w:szCs w:val="24"/>
              </w:rPr>
            </w:pPr>
            <w:r w:rsidRPr="00790CDB">
              <w:rPr>
                <w:rFonts w:ascii="Arial" w:hAnsi="Arial" w:eastAsia="Arial" w:cs="Arial"/>
                <w:sz w:val="24"/>
                <w:szCs w:val="24"/>
              </w:rPr>
              <w:t>Water management processes and related targets</w:t>
            </w:r>
          </w:p>
          <w:p w:rsidRPr="00790CDB" w:rsidR="00417A51" w:rsidP="009A2BCE" w:rsidRDefault="00417A51" w14:paraId="5D589DDF" w14:textId="77777777">
            <w:pPr>
              <w:numPr>
                <w:ilvl w:val="0"/>
                <w:numId w:val="24"/>
              </w:numPr>
              <w:rPr>
                <w:rFonts w:ascii="Arial" w:hAnsi="Arial" w:eastAsia="Arial" w:cs="Arial"/>
                <w:bCs/>
                <w:sz w:val="24"/>
                <w:szCs w:val="24"/>
              </w:rPr>
            </w:pPr>
            <w:r w:rsidRPr="00790CDB">
              <w:rPr>
                <w:rFonts w:ascii="Arial" w:hAnsi="Arial" w:eastAsia="Arial" w:cs="Arial"/>
                <w:sz w:val="24"/>
                <w:szCs w:val="24"/>
              </w:rPr>
              <w:t>Water recycling and reuse strategy</w:t>
            </w:r>
          </w:p>
        </w:tc>
      </w:tr>
    </w:tbl>
    <w:p w:rsidRPr="001F1E8D" w:rsidR="008F02F1" w:rsidP="00B7451A" w:rsidRDefault="008F02F1" w14:paraId="27EBC2C4" w14:textId="4E89A65F">
      <w:pPr>
        <w:pStyle w:val="Heading2"/>
        <w:spacing w:before="120" w:after="120"/>
        <w:ind w:left="567"/>
        <w:rPr>
          <w:rFonts w:ascii="Arial" w:hAnsi="Arial" w:cs="Arial"/>
          <w:sz w:val="24"/>
          <w:szCs w:val="24"/>
        </w:rPr>
      </w:pPr>
      <w:bookmarkStart w:name="_Toc202356457" w:id="48"/>
      <w:r w:rsidRPr="001F1E8D">
        <w:rPr>
          <w:rFonts w:ascii="Arial" w:hAnsi="Arial" w:cs="Arial"/>
          <w:sz w:val="24"/>
          <w:szCs w:val="24"/>
        </w:rPr>
        <w:t xml:space="preserve">Purchased </w:t>
      </w:r>
      <w:r w:rsidRPr="00B7451A" w:rsidR="00C01407">
        <w:rPr>
          <w:rFonts w:ascii="Arial" w:hAnsi="Arial" w:cs="Arial"/>
          <w:sz w:val="24"/>
          <w:szCs w:val="24"/>
        </w:rPr>
        <w:t>goods.</w:t>
      </w:r>
      <w:bookmarkEnd w:id="48"/>
    </w:p>
    <w:tbl>
      <w:tblPr>
        <w:tblStyle w:val="TableGrid9"/>
        <w:tblW w:w="8679" w:type="dxa"/>
        <w:tblInd w:w="675" w:type="dxa"/>
        <w:tblLook w:val="04A0" w:firstRow="1" w:lastRow="0" w:firstColumn="1" w:lastColumn="0" w:noHBand="0" w:noVBand="1"/>
      </w:tblPr>
      <w:tblGrid>
        <w:gridCol w:w="2977"/>
        <w:gridCol w:w="2584"/>
        <w:gridCol w:w="3118"/>
      </w:tblGrid>
      <w:tr w:rsidRPr="00790CDB" w:rsidR="008F02F1" w:rsidTr="009A2BCE" w14:paraId="0AFA9BA1" w14:textId="77777777">
        <w:tc>
          <w:tcPr>
            <w:tcW w:w="2977" w:type="dxa"/>
            <w:shd w:val="clear" w:color="auto" w:fill="DAEEF3" w:themeFill="accent5" w:themeFillTint="33"/>
          </w:tcPr>
          <w:p w:rsidRPr="00790CDB" w:rsidR="008F02F1" w:rsidP="009A2BCE" w:rsidRDefault="008F02F1" w14:paraId="1A9B92D3" w14:textId="77777777">
            <w:pPr>
              <w:spacing w:after="160" w:line="257" w:lineRule="auto"/>
              <w:rPr>
                <w:rFonts w:ascii="Arial" w:hAnsi="Arial" w:eastAsia="Arial" w:cs="Arial"/>
                <w:b/>
                <w:sz w:val="24"/>
                <w:szCs w:val="24"/>
              </w:rPr>
            </w:pPr>
            <w:r w:rsidRPr="00790CDB">
              <w:rPr>
                <w:rFonts w:ascii="Arial" w:hAnsi="Arial" w:eastAsia="Arial" w:cs="Arial"/>
                <w:b/>
                <w:sz w:val="24"/>
                <w:szCs w:val="24"/>
              </w:rPr>
              <w:t>Minimum</w:t>
            </w:r>
          </w:p>
        </w:tc>
        <w:tc>
          <w:tcPr>
            <w:tcW w:w="2584" w:type="dxa"/>
            <w:shd w:val="clear" w:color="auto" w:fill="DAEEF3" w:themeFill="accent5" w:themeFillTint="33"/>
          </w:tcPr>
          <w:p w:rsidRPr="00790CDB" w:rsidR="008F02F1" w:rsidP="009A2BCE" w:rsidRDefault="008F02F1" w14:paraId="5D5C7647"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Expected </w:t>
            </w:r>
          </w:p>
        </w:tc>
        <w:tc>
          <w:tcPr>
            <w:tcW w:w="3118" w:type="dxa"/>
            <w:shd w:val="clear" w:color="auto" w:fill="DAEEF3" w:themeFill="accent5" w:themeFillTint="33"/>
          </w:tcPr>
          <w:p w:rsidRPr="00790CDB" w:rsidR="008F02F1" w:rsidP="009A2BCE" w:rsidRDefault="008F02F1" w14:paraId="3F326287" w14:textId="77777777">
            <w:pPr>
              <w:spacing w:after="160" w:line="257" w:lineRule="auto"/>
              <w:rPr>
                <w:rFonts w:ascii="Arial" w:hAnsi="Arial" w:eastAsia="Arial" w:cs="Arial"/>
                <w:b/>
                <w:sz w:val="24"/>
                <w:szCs w:val="24"/>
              </w:rPr>
            </w:pPr>
            <w:r w:rsidRPr="00790CDB">
              <w:rPr>
                <w:rFonts w:ascii="Arial" w:hAnsi="Arial" w:eastAsia="Arial" w:cs="Arial"/>
                <w:b/>
                <w:sz w:val="24"/>
                <w:szCs w:val="24"/>
              </w:rPr>
              <w:t xml:space="preserve">Preferred </w:t>
            </w:r>
          </w:p>
        </w:tc>
      </w:tr>
      <w:tr w:rsidRPr="00790CDB" w:rsidR="008F02F1" w:rsidTr="009A2BCE" w14:paraId="19966EDA" w14:textId="77777777">
        <w:tc>
          <w:tcPr>
            <w:tcW w:w="2977" w:type="dxa"/>
          </w:tcPr>
          <w:p w:rsidRPr="00790CDB" w:rsidR="008F02F1" w:rsidP="009A2BCE" w:rsidRDefault="008F02F1" w14:paraId="4B312703" w14:textId="77777777">
            <w:pPr>
              <w:spacing w:after="120"/>
              <w:rPr>
                <w:rFonts w:ascii="Arial" w:hAnsi="Arial" w:eastAsia="Arial" w:cs="Arial"/>
                <w:bCs/>
                <w:sz w:val="24"/>
                <w:szCs w:val="24"/>
              </w:rPr>
            </w:pPr>
            <w:r w:rsidRPr="00790CDB">
              <w:rPr>
                <w:rFonts w:ascii="Arial" w:hAnsi="Arial" w:eastAsia="Arial" w:cs="Arial"/>
                <w:sz w:val="24"/>
                <w:szCs w:val="24"/>
              </w:rPr>
              <w:t>Product meets the minimum Government Buying Standards (GBS) and is in line with Council Policy.</w:t>
            </w:r>
          </w:p>
          <w:p w:rsidRPr="00790CDB" w:rsidR="008F02F1" w:rsidP="009A2BCE" w:rsidRDefault="008F02F1" w14:paraId="37B2686B" w14:textId="77777777">
            <w:pPr>
              <w:spacing w:after="120"/>
              <w:rPr>
                <w:rFonts w:ascii="Arial" w:hAnsi="Arial" w:eastAsia="Arial" w:cs="Arial"/>
                <w:bCs/>
                <w:sz w:val="24"/>
                <w:szCs w:val="24"/>
              </w:rPr>
            </w:pPr>
            <w:r w:rsidRPr="00790CDB">
              <w:rPr>
                <w:rFonts w:ascii="Arial" w:hAnsi="Arial" w:eastAsia="Arial" w:cs="Arial"/>
                <w:sz w:val="24"/>
                <w:szCs w:val="24"/>
              </w:rPr>
              <w:t>Product specific:</w:t>
            </w:r>
          </w:p>
          <w:p w:rsidRPr="00790CDB" w:rsidR="008F02F1" w:rsidP="009A2BCE" w:rsidRDefault="008F02F1" w14:paraId="525CB1E7" w14:textId="77777777">
            <w:pPr>
              <w:spacing w:after="120"/>
              <w:rPr>
                <w:rFonts w:ascii="Arial" w:hAnsi="Arial" w:eastAsia="Arial" w:cs="Arial"/>
                <w:sz w:val="24"/>
                <w:szCs w:val="24"/>
              </w:rPr>
            </w:pPr>
            <w:r w:rsidRPr="00790CDB">
              <w:rPr>
                <w:rFonts w:ascii="Arial" w:hAnsi="Arial" w:eastAsia="Arial" w:cs="Arial"/>
                <w:sz w:val="24"/>
                <w:szCs w:val="24"/>
              </w:rPr>
              <w:t xml:space="preserve">- </w:t>
            </w:r>
            <w:r w:rsidRPr="00790CDB">
              <w:rPr>
                <w:rFonts w:ascii="Arial" w:hAnsi="Arial" w:eastAsia="Arial" w:cs="Arial"/>
                <w:b/>
                <w:sz w:val="24"/>
                <w:szCs w:val="24"/>
              </w:rPr>
              <w:t>Cleaning products</w:t>
            </w:r>
            <w:r w:rsidRPr="00790CDB">
              <w:rPr>
                <w:rFonts w:ascii="Arial" w:hAnsi="Arial" w:eastAsia="Arial" w:cs="Arial"/>
                <w:sz w:val="24"/>
                <w:szCs w:val="24"/>
              </w:rPr>
              <w:t xml:space="preserve"> are cruelty free and not tested on animals, in line with our cruelty free policy.</w:t>
            </w:r>
          </w:p>
          <w:p w:rsidRPr="00790CDB" w:rsidR="008F02F1" w:rsidP="009A2BCE" w:rsidRDefault="008F02F1" w14:paraId="4921CD60" w14:textId="77777777">
            <w:pPr>
              <w:spacing w:after="120"/>
              <w:rPr>
                <w:rFonts w:ascii="Arial" w:hAnsi="Arial" w:cs="Arial"/>
                <w:sz w:val="24"/>
                <w:szCs w:val="24"/>
              </w:rPr>
            </w:pPr>
            <w:r w:rsidRPr="00790CDB">
              <w:rPr>
                <w:rFonts w:ascii="Arial" w:hAnsi="Arial" w:eastAsia="Arial" w:cs="Arial"/>
                <w:sz w:val="24"/>
                <w:szCs w:val="24"/>
              </w:rPr>
              <w:t xml:space="preserve">-  </w:t>
            </w:r>
            <w:r w:rsidRPr="00790CDB">
              <w:rPr>
                <w:rFonts w:ascii="Arial" w:hAnsi="Arial" w:eastAsia="Arial" w:cs="Arial"/>
                <w:b/>
                <w:sz w:val="24"/>
                <w:szCs w:val="24"/>
              </w:rPr>
              <w:t>Timber and paper products</w:t>
            </w:r>
            <w:r w:rsidRPr="00790CDB">
              <w:rPr>
                <w:rFonts w:ascii="Arial" w:hAnsi="Arial" w:eastAsia="Arial" w:cs="Arial"/>
                <w:sz w:val="24"/>
                <w:szCs w:val="24"/>
              </w:rPr>
              <w:t xml:space="preserve"> carry Forest Stewardship Council (FSC) or Programme for the Endorsement of Forest certification or are made from recycled materials and carry FSC Recycled or Ecolabel certification or similar. </w:t>
            </w:r>
            <w:r w:rsidRPr="00790CDB">
              <w:rPr>
                <w:rFonts w:ascii="Arial" w:hAnsi="Arial" w:cs="Arial"/>
                <w:sz w:val="24"/>
                <w:szCs w:val="24"/>
              </w:rPr>
              <w:t xml:space="preserve">If independently certified timber proves to be unavailable, the Council </w:t>
            </w:r>
            <w:r w:rsidRPr="00790CDB">
              <w:rPr>
                <w:rFonts w:ascii="Arial" w:hAnsi="Arial" w:cs="Arial"/>
                <w:sz w:val="24"/>
                <w:szCs w:val="24"/>
              </w:rPr>
              <w:lastRenderedPageBreak/>
              <w:t xml:space="preserve">will accept, as a second resort only, timber that can be supplied with category B evidence as detailed under the UK Government </w:t>
            </w:r>
            <w:hyperlink r:id="rId41">
              <w:r w:rsidRPr="00790CDB">
                <w:rPr>
                  <w:rFonts w:ascii="Arial" w:hAnsi="Arial" w:eastAsia="Arial" w:cs="Arial"/>
                  <w:color w:val="0000FF" w:themeColor="hyperlink"/>
                  <w:sz w:val="24"/>
                  <w:szCs w:val="24"/>
                  <w:u w:val="single"/>
                </w:rPr>
                <w:t>Timber Procurement Policy</w:t>
              </w:r>
            </w:hyperlink>
            <w:r w:rsidRPr="00790CDB">
              <w:rPr>
                <w:rFonts w:ascii="Arial" w:hAnsi="Arial" w:cs="Arial"/>
                <w:sz w:val="24"/>
                <w:szCs w:val="24"/>
              </w:rPr>
              <w:t xml:space="preserve">.  </w:t>
            </w:r>
          </w:p>
          <w:p w:rsidRPr="00790CDB" w:rsidR="008F02F1" w:rsidP="009A2BCE" w:rsidRDefault="008F02F1" w14:paraId="30D0A947" w14:textId="77777777">
            <w:pPr>
              <w:spacing w:after="120"/>
              <w:rPr>
                <w:rFonts w:ascii="Arial" w:hAnsi="Arial" w:eastAsia="Arial" w:cs="Arial"/>
                <w:bCs/>
                <w:sz w:val="24"/>
                <w:szCs w:val="24"/>
              </w:rPr>
            </w:pPr>
            <w:r w:rsidRPr="00790CDB">
              <w:rPr>
                <w:rFonts w:ascii="Arial" w:hAnsi="Arial" w:eastAsia="Arial" w:cs="Arial"/>
                <w:b/>
                <w:sz w:val="24"/>
                <w:szCs w:val="24"/>
              </w:rPr>
              <w:t xml:space="preserve">- Waste electrical and electronic equipment </w:t>
            </w:r>
            <w:r w:rsidRPr="00790CDB">
              <w:rPr>
                <w:rFonts w:ascii="Arial" w:hAnsi="Arial" w:eastAsia="Arial" w:cs="Arial"/>
                <w:sz w:val="24"/>
                <w:szCs w:val="24"/>
              </w:rPr>
              <w:t xml:space="preserve">Suppliers meet their obligations under the Waste Electrical and Electronic Equipment (WEEE) Regulations (2013). The Council will require all contracts, suppliers and service providers to share the Vale of Glamorgan Council, upon request, with all necessary information about how items have been dealt with. </w:t>
            </w:r>
          </w:p>
        </w:tc>
        <w:tc>
          <w:tcPr>
            <w:tcW w:w="2584" w:type="dxa"/>
          </w:tcPr>
          <w:p w:rsidRPr="00790CDB" w:rsidR="008F02F1" w:rsidP="009A2BCE" w:rsidRDefault="008F02F1" w14:paraId="4FFAD49F" w14:textId="77777777">
            <w:pPr>
              <w:spacing w:after="120"/>
              <w:rPr>
                <w:rFonts w:ascii="Arial" w:hAnsi="Arial" w:eastAsia="Arial" w:cs="Arial"/>
                <w:bCs/>
                <w:sz w:val="24"/>
                <w:szCs w:val="24"/>
              </w:rPr>
            </w:pPr>
            <w:r w:rsidRPr="00790CDB">
              <w:rPr>
                <w:rFonts w:ascii="Arial" w:hAnsi="Arial" w:eastAsia="Arial" w:cs="Arial"/>
                <w:sz w:val="24"/>
                <w:szCs w:val="24"/>
              </w:rPr>
              <w:lastRenderedPageBreak/>
              <w:t>Product meets the best practice Government Buying Standards (GBS).</w:t>
            </w:r>
          </w:p>
          <w:p w:rsidRPr="00790CDB" w:rsidR="008F02F1" w:rsidP="009A2BCE" w:rsidRDefault="008F02F1" w14:paraId="64BBAAB5" w14:textId="77777777">
            <w:pPr>
              <w:spacing w:after="120"/>
              <w:rPr>
                <w:rFonts w:ascii="Arial" w:hAnsi="Arial" w:eastAsia="Arial" w:cs="Arial"/>
                <w:bCs/>
                <w:sz w:val="24"/>
                <w:szCs w:val="24"/>
              </w:rPr>
            </w:pPr>
          </w:p>
          <w:p w:rsidRPr="00790CDB" w:rsidR="008F02F1" w:rsidP="009A2BCE" w:rsidRDefault="008F02F1" w14:paraId="0E90BE85" w14:textId="77777777">
            <w:pPr>
              <w:spacing w:after="120"/>
              <w:rPr>
                <w:rFonts w:ascii="Arial" w:hAnsi="Arial" w:eastAsia="Arial" w:cs="Arial"/>
                <w:bCs/>
                <w:sz w:val="24"/>
                <w:szCs w:val="24"/>
              </w:rPr>
            </w:pPr>
            <w:r w:rsidRPr="00790CDB">
              <w:rPr>
                <w:rFonts w:ascii="Arial" w:hAnsi="Arial" w:eastAsia="Arial" w:cs="Arial"/>
                <w:sz w:val="24"/>
                <w:szCs w:val="24"/>
              </w:rPr>
              <w:t xml:space="preserve">Product specific: </w:t>
            </w:r>
          </w:p>
          <w:p w:rsidRPr="00790CDB" w:rsidR="008F02F1" w:rsidP="009A2BCE" w:rsidRDefault="008F02F1" w14:paraId="61E9A2D8" w14:textId="77777777">
            <w:pPr>
              <w:spacing w:after="120"/>
              <w:rPr>
                <w:rFonts w:ascii="Arial" w:hAnsi="Arial" w:eastAsia="Arial" w:cs="Arial"/>
                <w:sz w:val="24"/>
                <w:szCs w:val="24"/>
              </w:rPr>
            </w:pPr>
            <w:r w:rsidRPr="00790CDB">
              <w:rPr>
                <w:rFonts w:ascii="Arial" w:hAnsi="Arial" w:eastAsia="Arial" w:cs="Arial"/>
                <w:b/>
                <w:sz w:val="24"/>
                <w:szCs w:val="24"/>
              </w:rPr>
              <w:t xml:space="preserve">- Waste electrical and electronic equipment. </w:t>
            </w:r>
            <w:r w:rsidRPr="00790CDB">
              <w:rPr>
                <w:rFonts w:ascii="Arial" w:hAnsi="Arial" w:eastAsia="Arial" w:cs="Arial"/>
                <w:sz w:val="24"/>
                <w:szCs w:val="24"/>
              </w:rPr>
              <w:t xml:space="preserve">Utilises circular economy principles such as take-back schemes. </w:t>
            </w:r>
          </w:p>
          <w:p w:rsidRPr="00790CDB" w:rsidR="008F02F1" w:rsidP="009A2BCE" w:rsidRDefault="008F02F1" w14:paraId="5B1930F4" w14:textId="77777777">
            <w:pPr>
              <w:spacing w:after="120"/>
              <w:rPr>
                <w:rFonts w:ascii="Arial" w:hAnsi="Arial" w:eastAsia="Arial" w:cs="Arial"/>
                <w:sz w:val="24"/>
                <w:szCs w:val="24"/>
              </w:rPr>
            </w:pPr>
            <w:r w:rsidRPr="00790CDB">
              <w:rPr>
                <w:rFonts w:ascii="Arial" w:hAnsi="Arial" w:eastAsia="Arial" w:cs="Arial"/>
                <w:b/>
                <w:sz w:val="24"/>
                <w:szCs w:val="24"/>
              </w:rPr>
              <w:t xml:space="preserve">- Single-use plastic packaging </w:t>
            </w:r>
            <w:r w:rsidRPr="00790CDB">
              <w:rPr>
                <w:rFonts w:ascii="Arial" w:hAnsi="Arial" w:eastAsia="Arial" w:cs="Arial"/>
                <w:sz w:val="24"/>
                <w:szCs w:val="24"/>
              </w:rPr>
              <w:t>is eliminated through reusable packaging solutions or schemes.</w:t>
            </w:r>
          </w:p>
          <w:p w:rsidRPr="00790CDB" w:rsidR="008F02F1" w:rsidP="009A2BCE" w:rsidRDefault="008F02F1" w14:paraId="7077DD79" w14:textId="77777777">
            <w:pPr>
              <w:spacing w:after="120"/>
              <w:rPr>
                <w:rFonts w:ascii="Arial" w:hAnsi="Arial" w:eastAsia="Arial" w:cs="Arial"/>
                <w:sz w:val="24"/>
                <w:szCs w:val="24"/>
              </w:rPr>
            </w:pPr>
            <w:r w:rsidRPr="00790CDB">
              <w:rPr>
                <w:rFonts w:ascii="Arial" w:hAnsi="Arial" w:eastAsia="Arial" w:cs="Arial"/>
                <w:b/>
                <w:sz w:val="24"/>
                <w:szCs w:val="24"/>
              </w:rPr>
              <w:t xml:space="preserve">- Hard to recycle waste </w:t>
            </w:r>
            <w:r w:rsidRPr="00790CDB">
              <w:rPr>
                <w:rFonts w:ascii="Arial" w:hAnsi="Arial" w:eastAsia="Arial" w:cs="Arial"/>
                <w:sz w:val="24"/>
                <w:szCs w:val="24"/>
              </w:rPr>
              <w:t xml:space="preserve">is diverted from landfill or incineration through specific recycling </w:t>
            </w:r>
            <w:r w:rsidRPr="00790CDB">
              <w:rPr>
                <w:rFonts w:ascii="Arial" w:hAnsi="Arial" w:eastAsia="Arial" w:cs="Arial"/>
                <w:sz w:val="24"/>
                <w:szCs w:val="24"/>
              </w:rPr>
              <w:lastRenderedPageBreak/>
              <w:t>partnerships.</w:t>
            </w:r>
          </w:p>
        </w:tc>
        <w:tc>
          <w:tcPr>
            <w:tcW w:w="3118" w:type="dxa"/>
          </w:tcPr>
          <w:p w:rsidRPr="00790CDB" w:rsidR="008F02F1" w:rsidP="009A2BCE" w:rsidRDefault="008F02F1" w14:paraId="41786D2F" w14:textId="77777777">
            <w:pPr>
              <w:spacing w:after="120"/>
              <w:rPr>
                <w:rFonts w:ascii="Arial" w:hAnsi="Arial" w:eastAsia="Arial" w:cs="Arial"/>
                <w:bCs/>
                <w:sz w:val="24"/>
                <w:szCs w:val="24"/>
              </w:rPr>
            </w:pPr>
            <w:r w:rsidRPr="00790CDB">
              <w:rPr>
                <w:rFonts w:ascii="Arial" w:hAnsi="Arial" w:eastAsia="Arial" w:cs="Arial"/>
                <w:sz w:val="24"/>
                <w:szCs w:val="24"/>
              </w:rPr>
              <w:lastRenderedPageBreak/>
              <w:t>Product meets Vale of Glamorgan Council standards for buying. These will be stated in the specification.</w:t>
            </w:r>
          </w:p>
          <w:p w:rsidRPr="00790CDB" w:rsidR="008F02F1" w:rsidP="009A2BCE" w:rsidRDefault="008F02F1" w14:paraId="44017239" w14:textId="77777777">
            <w:pPr>
              <w:spacing w:after="120"/>
              <w:rPr>
                <w:rFonts w:ascii="Arial" w:hAnsi="Arial" w:eastAsia="Arial" w:cs="Arial"/>
                <w:bCs/>
                <w:sz w:val="24"/>
                <w:szCs w:val="24"/>
              </w:rPr>
            </w:pPr>
          </w:p>
          <w:p w:rsidRPr="00790CDB" w:rsidR="008F02F1" w:rsidP="009A2BCE" w:rsidRDefault="008F02F1" w14:paraId="0687DFDC" w14:textId="77777777">
            <w:pPr>
              <w:spacing w:after="120"/>
              <w:rPr>
                <w:rFonts w:ascii="Arial" w:hAnsi="Arial" w:eastAsia="Arial" w:cs="Arial"/>
                <w:bCs/>
                <w:sz w:val="24"/>
                <w:szCs w:val="24"/>
              </w:rPr>
            </w:pPr>
            <w:r w:rsidRPr="00790CDB">
              <w:rPr>
                <w:rFonts w:ascii="Arial" w:hAnsi="Arial" w:eastAsia="Arial" w:cs="Arial"/>
                <w:sz w:val="24"/>
                <w:szCs w:val="24"/>
              </w:rPr>
              <w:t>This may include, where relevant, products that:</w:t>
            </w:r>
          </w:p>
          <w:p w:rsidRPr="00790CDB" w:rsidR="008F02F1" w:rsidP="009A2BCE" w:rsidRDefault="008F02F1" w14:paraId="25A3A4A9" w14:textId="77777777">
            <w:pPr>
              <w:autoSpaceDE w:val="0"/>
              <w:autoSpaceDN w:val="0"/>
              <w:adjustRightInd w:val="0"/>
              <w:rPr>
                <w:rFonts w:ascii="Arial" w:hAnsi="Arial" w:cs="Arial"/>
                <w:sz w:val="24"/>
                <w:szCs w:val="24"/>
              </w:rPr>
            </w:pPr>
            <w:r w:rsidRPr="00790CDB">
              <w:rPr>
                <w:rFonts w:ascii="Arial" w:hAnsi="Arial" w:cs="Arial"/>
                <w:sz w:val="24"/>
                <w:szCs w:val="24"/>
              </w:rPr>
              <w:t>- have ISO 14024 (type I) compliant ecolabel certification</w:t>
            </w:r>
          </w:p>
          <w:p w:rsidRPr="00790CDB" w:rsidR="008F02F1" w:rsidP="009A2BCE" w:rsidRDefault="008F02F1" w14:paraId="11F0A18B" w14:textId="77777777">
            <w:pPr>
              <w:autoSpaceDE w:val="0"/>
              <w:autoSpaceDN w:val="0"/>
              <w:adjustRightInd w:val="0"/>
              <w:rPr>
                <w:rFonts w:ascii="Arial" w:hAnsi="Arial" w:cs="Arial"/>
                <w:sz w:val="24"/>
                <w:szCs w:val="24"/>
              </w:rPr>
            </w:pPr>
            <w:r w:rsidRPr="00790CDB">
              <w:rPr>
                <w:rFonts w:ascii="Arial" w:hAnsi="Arial" w:cs="Arial"/>
                <w:sz w:val="24"/>
                <w:szCs w:val="24"/>
              </w:rPr>
              <w:t>- have ISO 14025 (type III) compliant ecolabel certification (Environmental Product Declaration)</w:t>
            </w:r>
          </w:p>
          <w:p w:rsidRPr="00790CDB" w:rsidR="008F02F1" w:rsidP="009A2BCE" w:rsidRDefault="008F02F1" w14:paraId="5772032C" w14:textId="77777777">
            <w:pPr>
              <w:autoSpaceDE w:val="0"/>
              <w:autoSpaceDN w:val="0"/>
              <w:adjustRightInd w:val="0"/>
              <w:rPr>
                <w:rFonts w:ascii="Arial" w:hAnsi="Arial" w:cs="Arial"/>
                <w:sz w:val="24"/>
                <w:szCs w:val="24"/>
              </w:rPr>
            </w:pPr>
            <w:r w:rsidRPr="00790CDB">
              <w:rPr>
                <w:rFonts w:ascii="Arial" w:hAnsi="Arial" w:cs="Arial"/>
                <w:sz w:val="24"/>
                <w:szCs w:val="24"/>
              </w:rPr>
              <w:t>- have nationally recognised ethical/responsible sourcing third party certification</w:t>
            </w:r>
          </w:p>
          <w:p w:rsidRPr="00790CDB" w:rsidR="008F02F1" w:rsidP="009A2BCE" w:rsidRDefault="008F02F1" w14:paraId="4BF0993B" w14:textId="77777777">
            <w:pPr>
              <w:autoSpaceDE w:val="0"/>
              <w:autoSpaceDN w:val="0"/>
              <w:adjustRightInd w:val="0"/>
              <w:rPr>
                <w:rFonts w:ascii="Arial" w:hAnsi="Arial" w:cs="Arial"/>
                <w:sz w:val="24"/>
                <w:szCs w:val="24"/>
              </w:rPr>
            </w:pPr>
            <w:r w:rsidRPr="00790CDB">
              <w:rPr>
                <w:rFonts w:ascii="Arial" w:hAnsi="Arial" w:cs="Arial"/>
                <w:sz w:val="24"/>
                <w:szCs w:val="24"/>
              </w:rPr>
              <w:t>- generate less waste during use/installation</w:t>
            </w:r>
          </w:p>
          <w:p w:rsidRPr="00790CDB" w:rsidR="008F02F1" w:rsidP="009A2BCE" w:rsidRDefault="008F02F1" w14:paraId="68335C00" w14:textId="77777777">
            <w:pPr>
              <w:autoSpaceDE w:val="0"/>
              <w:autoSpaceDN w:val="0"/>
              <w:adjustRightInd w:val="0"/>
              <w:rPr>
                <w:rFonts w:ascii="Arial" w:hAnsi="Arial" w:cs="Arial"/>
                <w:sz w:val="24"/>
                <w:szCs w:val="24"/>
              </w:rPr>
            </w:pPr>
            <w:r w:rsidRPr="00790CDB">
              <w:rPr>
                <w:rFonts w:ascii="Arial" w:hAnsi="Arial" w:cs="Arial"/>
                <w:sz w:val="24"/>
                <w:szCs w:val="24"/>
              </w:rPr>
              <w:t>- after use on the asset, are more readily reusable</w:t>
            </w:r>
          </w:p>
          <w:p w:rsidRPr="00790CDB" w:rsidR="008F02F1" w:rsidP="009A2BCE" w:rsidRDefault="008F02F1" w14:paraId="155D579A" w14:textId="77777777">
            <w:pPr>
              <w:autoSpaceDE w:val="0"/>
              <w:autoSpaceDN w:val="0"/>
              <w:adjustRightInd w:val="0"/>
              <w:rPr>
                <w:rFonts w:ascii="Arial" w:hAnsi="Arial" w:cs="Arial"/>
                <w:sz w:val="24"/>
                <w:szCs w:val="24"/>
              </w:rPr>
            </w:pPr>
            <w:r w:rsidRPr="00790CDB">
              <w:rPr>
                <w:rFonts w:ascii="Arial" w:hAnsi="Arial" w:cs="Arial"/>
                <w:sz w:val="24"/>
                <w:szCs w:val="24"/>
              </w:rPr>
              <w:lastRenderedPageBreak/>
              <w:t>- are accepted by local recycling collection services</w:t>
            </w:r>
          </w:p>
          <w:p w:rsidRPr="00790CDB" w:rsidR="008F02F1" w:rsidP="009A2BCE" w:rsidRDefault="008F02F1" w14:paraId="38F65C21" w14:textId="77777777">
            <w:pPr>
              <w:autoSpaceDE w:val="0"/>
              <w:autoSpaceDN w:val="0"/>
              <w:adjustRightInd w:val="0"/>
              <w:rPr>
                <w:rFonts w:ascii="Arial" w:hAnsi="Arial" w:cs="Arial"/>
                <w:sz w:val="24"/>
                <w:szCs w:val="24"/>
              </w:rPr>
            </w:pPr>
            <w:r w:rsidRPr="00790CDB">
              <w:rPr>
                <w:rFonts w:ascii="Arial" w:hAnsi="Arial" w:cs="Arial"/>
                <w:sz w:val="24"/>
                <w:szCs w:val="24"/>
              </w:rPr>
              <w:t>- can be sourced locally</w:t>
            </w:r>
          </w:p>
          <w:p w:rsidRPr="00790CDB" w:rsidR="008F02F1" w:rsidP="009A2BCE" w:rsidRDefault="008F02F1" w14:paraId="5E3925C5" w14:textId="77777777">
            <w:pPr>
              <w:autoSpaceDE w:val="0"/>
              <w:autoSpaceDN w:val="0"/>
              <w:adjustRightInd w:val="0"/>
              <w:rPr>
                <w:rFonts w:ascii="Arial" w:hAnsi="Arial" w:cs="Arial"/>
                <w:sz w:val="24"/>
                <w:szCs w:val="24"/>
              </w:rPr>
            </w:pPr>
            <w:r w:rsidRPr="00790CDB">
              <w:rPr>
                <w:rFonts w:ascii="Arial" w:hAnsi="Arial" w:cs="Arial"/>
                <w:sz w:val="24"/>
                <w:szCs w:val="24"/>
              </w:rPr>
              <w:t>- are from reused (preferred) or recycled sources</w:t>
            </w:r>
          </w:p>
          <w:p w:rsidRPr="00790CDB" w:rsidR="008F02F1" w:rsidP="009A2BCE" w:rsidRDefault="008F02F1" w14:paraId="516AD0DB" w14:textId="77777777">
            <w:pPr>
              <w:autoSpaceDE w:val="0"/>
              <w:autoSpaceDN w:val="0"/>
              <w:adjustRightInd w:val="0"/>
              <w:rPr>
                <w:rFonts w:ascii="Arial" w:hAnsi="Arial" w:cs="Arial"/>
                <w:sz w:val="24"/>
                <w:szCs w:val="24"/>
              </w:rPr>
            </w:pPr>
            <w:r w:rsidRPr="00790CDB">
              <w:rPr>
                <w:rFonts w:ascii="Arial" w:hAnsi="Arial" w:cs="Arial"/>
                <w:sz w:val="24"/>
                <w:szCs w:val="24"/>
              </w:rPr>
              <w:t>- are made from bio-based materials</w:t>
            </w:r>
          </w:p>
          <w:p w:rsidRPr="00790CDB" w:rsidR="008F02F1" w:rsidP="009A2BCE" w:rsidRDefault="008F02F1" w14:paraId="09DB36AE" w14:textId="77777777">
            <w:pPr>
              <w:autoSpaceDE w:val="0"/>
              <w:autoSpaceDN w:val="0"/>
              <w:adjustRightInd w:val="0"/>
              <w:rPr>
                <w:rFonts w:ascii="Arial" w:hAnsi="Arial" w:cs="Arial"/>
                <w:sz w:val="24"/>
                <w:szCs w:val="24"/>
              </w:rPr>
            </w:pPr>
            <w:r w:rsidRPr="00790CDB">
              <w:rPr>
                <w:rFonts w:ascii="Arial" w:hAnsi="Arial" w:cs="Arial"/>
                <w:sz w:val="24"/>
                <w:szCs w:val="24"/>
              </w:rPr>
              <w:t xml:space="preserve">- utilise circular economy principles, e.g. </w:t>
            </w:r>
            <w:proofErr w:type="spellStart"/>
            <w:r w:rsidRPr="00790CDB">
              <w:rPr>
                <w:rFonts w:ascii="Arial" w:hAnsi="Arial" w:cs="Arial"/>
                <w:sz w:val="24"/>
                <w:szCs w:val="24"/>
              </w:rPr>
              <w:t>servitisation</w:t>
            </w:r>
            <w:proofErr w:type="spellEnd"/>
            <w:r w:rsidRPr="00790CDB">
              <w:rPr>
                <w:rFonts w:ascii="Arial" w:hAnsi="Arial" w:cs="Arial"/>
                <w:sz w:val="24"/>
                <w:szCs w:val="24"/>
              </w:rPr>
              <w:t>, manufacturer take-back, material passports.</w:t>
            </w:r>
          </w:p>
          <w:p w:rsidRPr="00790CDB" w:rsidR="008F02F1" w:rsidP="009A2BCE" w:rsidRDefault="008F02F1" w14:paraId="39CD71E0" w14:textId="77777777">
            <w:pPr>
              <w:spacing w:after="120"/>
              <w:rPr>
                <w:rFonts w:ascii="Arial" w:hAnsi="Arial" w:eastAsia="Arial" w:cs="Arial"/>
                <w:bCs/>
                <w:sz w:val="24"/>
                <w:szCs w:val="24"/>
              </w:rPr>
            </w:pPr>
          </w:p>
        </w:tc>
      </w:tr>
      <w:tr w:rsidRPr="00790CDB" w:rsidR="008F02F1" w:rsidTr="009A2BCE" w14:paraId="6F60D6B9" w14:textId="77777777">
        <w:trPr>
          <w:trHeight w:val="363"/>
        </w:trPr>
        <w:tc>
          <w:tcPr>
            <w:tcW w:w="8679" w:type="dxa"/>
            <w:gridSpan w:val="3"/>
          </w:tcPr>
          <w:p w:rsidRPr="00790CDB" w:rsidR="008F02F1" w:rsidP="009A2BCE" w:rsidRDefault="008F02F1" w14:paraId="3B2757D2" w14:textId="77777777">
            <w:pPr>
              <w:spacing w:after="160" w:line="257" w:lineRule="auto"/>
              <w:rPr>
                <w:rFonts w:ascii="Arial" w:hAnsi="Arial" w:eastAsia="Arial" w:cs="Arial"/>
                <w:bCs/>
                <w:sz w:val="24"/>
                <w:szCs w:val="24"/>
              </w:rPr>
            </w:pPr>
            <w:r w:rsidRPr="00790CDB">
              <w:rPr>
                <w:rFonts w:ascii="Arial" w:hAnsi="Arial" w:eastAsia="Arial" w:cs="Arial"/>
                <w:b/>
                <w:sz w:val="24"/>
                <w:szCs w:val="24"/>
              </w:rPr>
              <w:lastRenderedPageBreak/>
              <w:t>Assessment approach</w:t>
            </w:r>
          </w:p>
        </w:tc>
      </w:tr>
      <w:tr w:rsidRPr="00790CDB" w:rsidR="008F02F1" w:rsidTr="009A2BCE" w14:paraId="0AEBEC13" w14:textId="77777777">
        <w:tc>
          <w:tcPr>
            <w:tcW w:w="2977" w:type="dxa"/>
          </w:tcPr>
          <w:p w:rsidRPr="00790CDB" w:rsidR="008F02F1" w:rsidP="009A2BCE" w:rsidRDefault="008F02F1" w14:paraId="711A6353" w14:textId="77777777">
            <w:pPr>
              <w:spacing w:after="120"/>
              <w:rPr>
                <w:rFonts w:ascii="Arial" w:hAnsi="Arial" w:eastAsia="Arial" w:cs="Arial"/>
                <w:bCs/>
                <w:sz w:val="24"/>
                <w:szCs w:val="24"/>
              </w:rPr>
            </w:pPr>
            <w:r w:rsidRPr="00790CDB">
              <w:rPr>
                <w:rFonts w:ascii="Arial" w:hAnsi="Arial" w:eastAsia="Arial" w:cs="Arial"/>
                <w:sz w:val="24"/>
                <w:szCs w:val="24"/>
              </w:rPr>
              <w:t>Written evidence (such as product sheets) that goods and services procured by the Council meet the specific standards as outlined</w:t>
            </w:r>
          </w:p>
        </w:tc>
        <w:tc>
          <w:tcPr>
            <w:tcW w:w="2584" w:type="dxa"/>
          </w:tcPr>
          <w:p w:rsidRPr="00790CDB" w:rsidR="008F02F1" w:rsidP="009A2BCE" w:rsidRDefault="008F02F1" w14:paraId="1C616B8E" w14:textId="77777777">
            <w:pPr>
              <w:spacing w:after="120"/>
              <w:rPr>
                <w:rFonts w:ascii="Arial" w:hAnsi="Arial" w:eastAsia="Arial" w:cs="Arial"/>
                <w:bCs/>
                <w:sz w:val="24"/>
                <w:szCs w:val="24"/>
              </w:rPr>
            </w:pPr>
            <w:r w:rsidRPr="00790CDB">
              <w:rPr>
                <w:rFonts w:ascii="Arial" w:hAnsi="Arial" w:eastAsia="Arial" w:cs="Arial"/>
                <w:sz w:val="24"/>
                <w:szCs w:val="24"/>
              </w:rPr>
              <w:t>As for ‘Minimum’ assessment</w:t>
            </w:r>
          </w:p>
        </w:tc>
        <w:tc>
          <w:tcPr>
            <w:tcW w:w="3118" w:type="dxa"/>
          </w:tcPr>
          <w:p w:rsidRPr="00790CDB" w:rsidR="008F02F1" w:rsidP="009A2BCE" w:rsidRDefault="008F02F1" w14:paraId="6067D890" w14:textId="77777777">
            <w:pPr>
              <w:spacing w:after="120"/>
              <w:rPr>
                <w:rFonts w:ascii="Arial" w:hAnsi="Arial" w:cs="Arial"/>
                <w:b/>
                <w:bCs/>
                <w:sz w:val="24"/>
                <w:szCs w:val="24"/>
              </w:rPr>
            </w:pPr>
            <w:r w:rsidRPr="00790CDB">
              <w:rPr>
                <w:rFonts w:ascii="Arial" w:hAnsi="Arial" w:eastAsia="Arial" w:cs="Arial"/>
                <w:sz w:val="24"/>
                <w:szCs w:val="24"/>
              </w:rPr>
              <w:t>As for ‘</w:t>
            </w:r>
            <w:r>
              <w:rPr>
                <w:rFonts w:ascii="Arial" w:hAnsi="Arial" w:eastAsia="Arial" w:cs="Arial"/>
                <w:sz w:val="24"/>
                <w:szCs w:val="24"/>
              </w:rPr>
              <w:t>Expected</w:t>
            </w:r>
            <w:r w:rsidRPr="00790CDB">
              <w:rPr>
                <w:rFonts w:ascii="Arial" w:hAnsi="Arial" w:eastAsia="Arial" w:cs="Arial"/>
                <w:sz w:val="24"/>
                <w:szCs w:val="24"/>
              </w:rPr>
              <w:t>’ assessment with specific details of the carbon emissions attributable to the Council from the delivery of the goods and services being procured</w:t>
            </w:r>
          </w:p>
        </w:tc>
      </w:tr>
    </w:tbl>
    <w:p w:rsidRPr="00790CDB" w:rsidR="009927F2" w:rsidP="00B7451A" w:rsidRDefault="00BC2064" w14:paraId="17EF38E5" w14:textId="6311B145">
      <w:pPr>
        <w:pStyle w:val="Heading2"/>
        <w:spacing w:before="120" w:after="120"/>
        <w:ind w:left="567"/>
        <w:rPr>
          <w:rFonts w:ascii="Arial" w:hAnsi="Arial" w:cs="Arial"/>
          <w:sz w:val="24"/>
          <w:szCs w:val="24"/>
        </w:rPr>
      </w:pPr>
      <w:r>
        <w:rPr>
          <w:rFonts w:ascii="Arial" w:hAnsi="Arial" w:cs="Arial"/>
          <w:sz w:val="24"/>
          <w:szCs w:val="24"/>
        </w:rPr>
        <w:t xml:space="preserve"> </w:t>
      </w:r>
      <w:bookmarkStart w:name="_Toc202356458" w:id="49"/>
      <w:r w:rsidRPr="00790CDB" w:rsidR="009927F2">
        <w:rPr>
          <w:rFonts w:ascii="Arial" w:hAnsi="Arial" w:cs="Arial"/>
          <w:sz w:val="24"/>
          <w:szCs w:val="24"/>
        </w:rPr>
        <w:t>Sustainable Food</w:t>
      </w:r>
      <w:bookmarkEnd w:id="49"/>
      <w:r w:rsidRPr="00790CDB" w:rsidR="009927F2">
        <w:rPr>
          <w:rFonts w:ascii="Arial" w:hAnsi="Arial" w:cs="Arial"/>
          <w:sz w:val="24"/>
          <w:szCs w:val="24"/>
        </w:rPr>
        <w:t xml:space="preserve"> </w:t>
      </w:r>
    </w:p>
    <w:p w:rsidRPr="00790CDB" w:rsidR="009927F2" w:rsidP="009927F2" w:rsidRDefault="009927F2" w14:paraId="4F666D60" w14:textId="77777777">
      <w:pPr>
        <w:pStyle w:val="ListParagraph"/>
        <w:numPr>
          <w:ilvl w:val="1"/>
          <w:numId w:val="1"/>
        </w:numPr>
        <w:spacing w:before="120" w:after="120"/>
        <w:ind w:left="567" w:hanging="567"/>
        <w:contextualSpacing w:val="0"/>
        <w:rPr>
          <w:rFonts w:cs="Arial"/>
          <w:sz w:val="24"/>
          <w:szCs w:val="24"/>
        </w:rPr>
      </w:pPr>
      <w:r w:rsidRPr="00790CDB">
        <w:rPr>
          <w:rFonts w:cs="Arial"/>
          <w:sz w:val="24"/>
          <w:szCs w:val="24"/>
        </w:rPr>
        <w:t xml:space="preserve">The Vale of Glamorgan Council is committed to promoting sustainable and ethically sourced food. </w:t>
      </w:r>
    </w:p>
    <w:p w:rsidRPr="00CE1FCD" w:rsidR="009927F2" w:rsidP="009927F2" w:rsidRDefault="009927F2" w14:paraId="277EE0F5" w14:textId="77777777">
      <w:pPr>
        <w:spacing w:after="120" w:line="240" w:lineRule="auto"/>
        <w:ind w:left="567"/>
        <w:rPr>
          <w:rFonts w:cs="Arial"/>
          <w:b/>
          <w:bCs/>
          <w:sz w:val="24"/>
          <w:szCs w:val="24"/>
        </w:rPr>
      </w:pPr>
      <w:r w:rsidRPr="00CE1FCD">
        <w:rPr>
          <w:rFonts w:cs="Arial"/>
          <w:b/>
          <w:bCs/>
          <w:color w:val="000000"/>
          <w:sz w:val="24"/>
          <w:szCs w:val="24"/>
          <w:shd w:val="clear" w:color="auto" w:fill="FFFFFF"/>
        </w:rPr>
        <w:t>Expectations of Suppliers</w:t>
      </w:r>
    </w:p>
    <w:tbl>
      <w:tblPr>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30"/>
        <w:gridCol w:w="3005"/>
        <w:gridCol w:w="3006"/>
      </w:tblGrid>
      <w:tr w:rsidRPr="00790CDB" w:rsidR="009927F2" w:rsidTr="009A2BCE" w14:paraId="037B9B74" w14:textId="77777777">
        <w:tc>
          <w:tcPr>
            <w:tcW w:w="2330" w:type="dxa"/>
            <w:shd w:val="clear" w:color="auto" w:fill="DAEEF3" w:themeFill="accent5" w:themeFillTint="33"/>
          </w:tcPr>
          <w:p w:rsidRPr="00790CDB" w:rsidR="009927F2" w:rsidP="009A2BCE" w:rsidRDefault="009927F2" w14:paraId="4988CBC1" w14:textId="77777777">
            <w:pPr>
              <w:spacing w:after="120" w:line="257" w:lineRule="auto"/>
              <w:ind w:firstLine="34"/>
              <w:rPr>
                <w:rFonts w:eastAsia="Arial" w:cs="Arial"/>
                <w:b/>
                <w:sz w:val="24"/>
                <w:szCs w:val="24"/>
              </w:rPr>
            </w:pPr>
            <w:r w:rsidRPr="00790CDB">
              <w:rPr>
                <w:rFonts w:eastAsia="Arial" w:cs="Arial"/>
                <w:b/>
                <w:sz w:val="24"/>
                <w:szCs w:val="24"/>
              </w:rPr>
              <w:t>Minimum</w:t>
            </w:r>
          </w:p>
        </w:tc>
        <w:tc>
          <w:tcPr>
            <w:tcW w:w="3005" w:type="dxa"/>
            <w:shd w:val="clear" w:color="auto" w:fill="DAEEF3" w:themeFill="accent5" w:themeFillTint="33"/>
          </w:tcPr>
          <w:p w:rsidRPr="00790CDB" w:rsidR="009927F2" w:rsidP="009A2BCE" w:rsidRDefault="009927F2" w14:paraId="1FFD8029" w14:textId="77777777">
            <w:pPr>
              <w:spacing w:after="120" w:line="257" w:lineRule="auto"/>
              <w:ind w:hanging="22"/>
              <w:rPr>
                <w:rFonts w:eastAsia="Arial" w:cs="Arial"/>
                <w:b/>
                <w:sz w:val="24"/>
                <w:szCs w:val="24"/>
              </w:rPr>
            </w:pPr>
            <w:r w:rsidRPr="00790CDB">
              <w:rPr>
                <w:rFonts w:eastAsia="Arial" w:cs="Arial"/>
                <w:b/>
                <w:sz w:val="24"/>
                <w:szCs w:val="24"/>
              </w:rPr>
              <w:t>Expected</w:t>
            </w:r>
          </w:p>
        </w:tc>
        <w:tc>
          <w:tcPr>
            <w:tcW w:w="3006" w:type="dxa"/>
            <w:shd w:val="clear" w:color="auto" w:fill="DAEEF3" w:themeFill="accent5" w:themeFillTint="33"/>
          </w:tcPr>
          <w:p w:rsidRPr="00790CDB" w:rsidR="009927F2" w:rsidP="009A2BCE" w:rsidRDefault="009927F2" w14:paraId="5B2A5E97" w14:textId="77777777">
            <w:pPr>
              <w:spacing w:after="120" w:line="257" w:lineRule="auto"/>
              <w:rPr>
                <w:rFonts w:eastAsia="Arial" w:cs="Arial"/>
                <w:b/>
                <w:sz w:val="24"/>
                <w:szCs w:val="24"/>
              </w:rPr>
            </w:pPr>
            <w:r w:rsidRPr="00790CDB">
              <w:rPr>
                <w:rFonts w:eastAsia="Arial" w:cs="Arial"/>
                <w:b/>
                <w:sz w:val="24"/>
                <w:szCs w:val="24"/>
              </w:rPr>
              <w:t xml:space="preserve">Preferred </w:t>
            </w:r>
          </w:p>
        </w:tc>
      </w:tr>
      <w:tr w:rsidRPr="00790CDB" w:rsidR="009927F2" w:rsidTr="009A2BCE" w14:paraId="32DBA980" w14:textId="77777777">
        <w:tc>
          <w:tcPr>
            <w:tcW w:w="2330" w:type="dxa"/>
          </w:tcPr>
          <w:p w:rsidRPr="00790CDB" w:rsidR="009927F2" w:rsidP="009A2BCE" w:rsidRDefault="009927F2" w14:paraId="38076764" w14:textId="77777777">
            <w:pPr>
              <w:spacing w:after="0" w:line="257" w:lineRule="auto"/>
              <w:ind w:left="34"/>
              <w:rPr>
                <w:rFonts w:eastAsia="Arial" w:cs="Arial"/>
                <w:sz w:val="24"/>
                <w:szCs w:val="24"/>
              </w:rPr>
            </w:pPr>
            <w:r w:rsidRPr="00790CDB">
              <w:rPr>
                <w:rFonts w:eastAsia="Arial" w:cs="Arial"/>
                <w:sz w:val="24"/>
                <w:szCs w:val="24"/>
              </w:rPr>
              <w:t>Food and drink that the Council procures must meet the following standards:</w:t>
            </w:r>
          </w:p>
          <w:p w:rsidRPr="00790CDB" w:rsidR="009927F2" w:rsidP="009A2BCE" w:rsidRDefault="009927F2" w14:paraId="0F162E4A" w14:textId="77777777">
            <w:pPr>
              <w:spacing w:after="0" w:line="257" w:lineRule="auto"/>
              <w:ind w:left="34"/>
              <w:rPr>
                <w:rFonts w:eastAsia="Arial" w:cs="Arial"/>
                <w:sz w:val="24"/>
                <w:szCs w:val="24"/>
              </w:rPr>
            </w:pPr>
            <w:r w:rsidRPr="00790CDB">
              <w:rPr>
                <w:rFonts w:eastAsia="Arial" w:cs="Arial"/>
                <w:sz w:val="24"/>
                <w:szCs w:val="24"/>
              </w:rPr>
              <w:t>- Eggs are from cage-free hens.</w:t>
            </w:r>
          </w:p>
          <w:p w:rsidRPr="00790CDB" w:rsidR="009927F2" w:rsidP="009A2BCE" w:rsidRDefault="009927F2" w14:paraId="60FA80E2" w14:textId="77777777">
            <w:pPr>
              <w:spacing w:after="0" w:line="257" w:lineRule="auto"/>
              <w:ind w:left="34"/>
              <w:rPr>
                <w:rFonts w:eastAsia="Arial" w:cs="Arial"/>
                <w:sz w:val="24"/>
                <w:szCs w:val="24"/>
              </w:rPr>
            </w:pPr>
            <w:r w:rsidRPr="00790CDB">
              <w:rPr>
                <w:rFonts w:eastAsia="Arial" w:cs="Arial"/>
                <w:sz w:val="24"/>
                <w:szCs w:val="24"/>
              </w:rPr>
              <w:t xml:space="preserve">- All fish and </w:t>
            </w:r>
            <w:r w:rsidRPr="00790CDB">
              <w:rPr>
                <w:rFonts w:eastAsia="Arial" w:cs="Arial"/>
                <w:sz w:val="24"/>
                <w:szCs w:val="24"/>
              </w:rPr>
              <w:lastRenderedPageBreak/>
              <w:t>seafood should come from sustainable sources and have Marine Stewardship Council (MSC) (or equivalent) certification.</w:t>
            </w:r>
          </w:p>
          <w:p w:rsidRPr="00790CDB" w:rsidR="009927F2" w:rsidP="009A2BCE" w:rsidRDefault="009927F2" w14:paraId="052F3A31" w14:textId="77777777">
            <w:pPr>
              <w:spacing w:after="120" w:line="257" w:lineRule="auto"/>
              <w:ind w:left="34"/>
              <w:rPr>
                <w:rFonts w:cs="Arial"/>
                <w:sz w:val="24"/>
                <w:szCs w:val="24"/>
              </w:rPr>
            </w:pPr>
            <w:r w:rsidRPr="00790CDB">
              <w:rPr>
                <w:rFonts w:eastAsia="Arial" w:cs="Arial"/>
                <w:sz w:val="24"/>
                <w:szCs w:val="24"/>
              </w:rPr>
              <w:t xml:space="preserve">- Meat and dairy products are from farms which satisfy UK welfare (ideally Red Tractor assured). </w:t>
            </w:r>
          </w:p>
          <w:p w:rsidRPr="00790CDB" w:rsidR="009927F2" w:rsidP="009A2BCE" w:rsidRDefault="009927F2" w14:paraId="7FD82657" w14:textId="77777777">
            <w:pPr>
              <w:spacing w:after="0" w:line="256" w:lineRule="auto"/>
              <w:ind w:left="34"/>
              <w:rPr>
                <w:rFonts w:cs="Arial"/>
                <w:sz w:val="24"/>
                <w:szCs w:val="24"/>
              </w:rPr>
            </w:pPr>
            <w:r w:rsidRPr="00790CDB">
              <w:rPr>
                <w:rFonts w:cs="Arial"/>
                <w:sz w:val="24"/>
                <w:szCs w:val="24"/>
              </w:rPr>
              <w:t xml:space="preserve">Food miles may also be considered as part of the evaluation process to look at the carbon footprint for delivery of food products, where relevant. </w:t>
            </w:r>
          </w:p>
        </w:tc>
        <w:tc>
          <w:tcPr>
            <w:tcW w:w="3005" w:type="dxa"/>
          </w:tcPr>
          <w:p w:rsidRPr="00790CDB" w:rsidR="009927F2" w:rsidP="009A2BCE" w:rsidRDefault="009927F2" w14:paraId="2243CED2" w14:textId="77777777">
            <w:pPr>
              <w:spacing w:after="0" w:line="257" w:lineRule="auto"/>
              <w:ind w:hanging="22"/>
              <w:rPr>
                <w:rFonts w:eastAsia="Arial" w:cs="Arial"/>
                <w:sz w:val="24"/>
                <w:szCs w:val="24"/>
              </w:rPr>
            </w:pPr>
            <w:r w:rsidRPr="00790CDB">
              <w:rPr>
                <w:rFonts w:eastAsia="Arial" w:cs="Arial"/>
                <w:sz w:val="24"/>
                <w:szCs w:val="24"/>
              </w:rPr>
              <w:lastRenderedPageBreak/>
              <w:t>Where food is sourced from outside the UK and EU, products hold one of the following certifications, whatever is most appropriate for the product:</w:t>
            </w:r>
          </w:p>
          <w:p w:rsidRPr="00790CDB" w:rsidR="009927F2" w:rsidP="009A2BCE" w:rsidRDefault="009927F2" w14:paraId="1E620178"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Fairtrade</w:t>
            </w:r>
          </w:p>
          <w:p w:rsidRPr="00790CDB" w:rsidR="009927F2" w:rsidP="009A2BCE" w:rsidRDefault="009927F2" w14:paraId="30DF0E65"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lastRenderedPageBreak/>
              <w:t>Direct trade</w:t>
            </w:r>
          </w:p>
          <w:p w:rsidRPr="00790CDB" w:rsidR="009927F2" w:rsidP="009A2BCE" w:rsidRDefault="009927F2" w14:paraId="7837FC33"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Rainforest Alliance</w:t>
            </w:r>
          </w:p>
          <w:p w:rsidRPr="00790CDB" w:rsidR="009927F2" w:rsidP="009A2BCE" w:rsidRDefault="009927F2" w14:paraId="16D3239F"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Fair for Life</w:t>
            </w:r>
          </w:p>
          <w:p w:rsidRPr="00790CDB" w:rsidR="009927F2" w:rsidP="009A2BCE" w:rsidRDefault="009927F2" w14:paraId="3D0A3E3D"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Ethical Tea Partnership</w:t>
            </w:r>
          </w:p>
          <w:p w:rsidRPr="00790CDB" w:rsidR="009927F2" w:rsidP="009A2BCE" w:rsidRDefault="009927F2" w14:paraId="4D027BD5"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Organic</w:t>
            </w:r>
          </w:p>
          <w:p w:rsidRPr="00790CDB" w:rsidR="009927F2" w:rsidP="009A2BCE" w:rsidRDefault="009927F2" w14:paraId="735573C4" w14:textId="77777777">
            <w:pPr>
              <w:numPr>
                <w:ilvl w:val="0"/>
                <w:numId w:val="11"/>
              </w:numPr>
              <w:spacing w:after="0" w:line="257" w:lineRule="auto"/>
              <w:ind w:left="403" w:hanging="283"/>
              <w:contextualSpacing/>
              <w:rPr>
                <w:rFonts w:eastAsia="Arial" w:cs="Arial"/>
                <w:sz w:val="24"/>
                <w:szCs w:val="24"/>
              </w:rPr>
            </w:pPr>
            <w:r w:rsidRPr="00790CDB">
              <w:rPr>
                <w:rFonts w:eastAsia="Arial" w:cs="Arial"/>
                <w:sz w:val="24"/>
                <w:szCs w:val="24"/>
              </w:rPr>
              <w:t>UTZ (sustainable farming)</w:t>
            </w:r>
          </w:p>
        </w:tc>
        <w:tc>
          <w:tcPr>
            <w:tcW w:w="3006" w:type="dxa"/>
          </w:tcPr>
          <w:p w:rsidRPr="00790CDB" w:rsidR="009927F2" w:rsidP="009A2BCE" w:rsidRDefault="009927F2" w14:paraId="30471ACB" w14:textId="77777777">
            <w:pPr>
              <w:spacing w:after="0" w:line="257" w:lineRule="auto"/>
              <w:rPr>
                <w:rFonts w:eastAsia="Arial" w:cs="Arial"/>
                <w:sz w:val="24"/>
                <w:szCs w:val="24"/>
              </w:rPr>
            </w:pPr>
            <w:r w:rsidRPr="00790CDB">
              <w:rPr>
                <w:rFonts w:eastAsia="Arial" w:cs="Arial"/>
                <w:sz w:val="24"/>
                <w:szCs w:val="24"/>
              </w:rPr>
              <w:lastRenderedPageBreak/>
              <w:t>N/A</w:t>
            </w:r>
          </w:p>
        </w:tc>
      </w:tr>
    </w:tbl>
    <w:p w:rsidRPr="00790CDB" w:rsidR="006D745F" w:rsidP="00B7451A" w:rsidRDefault="006D745F" w14:paraId="148247CD" w14:textId="1EE7C534">
      <w:pPr>
        <w:pStyle w:val="Heading1"/>
        <w:numPr>
          <w:ilvl w:val="0"/>
          <w:numId w:val="1"/>
        </w:numPr>
        <w:spacing w:after="120"/>
        <w:ind w:left="567" w:hanging="567"/>
        <w:rPr>
          <w:rFonts w:ascii="Arial" w:hAnsi="Arial" w:cs="Arial"/>
        </w:rPr>
      </w:pPr>
      <w:bookmarkStart w:name="_Toc202356459" w:id="50"/>
      <w:r w:rsidRPr="00790CDB">
        <w:rPr>
          <w:rFonts w:ascii="Arial" w:hAnsi="Arial" w:cs="Arial"/>
        </w:rPr>
        <w:t>Ethical Practices</w:t>
      </w:r>
      <w:bookmarkEnd w:id="50"/>
    </w:p>
    <w:p w:rsidRPr="00790CDB" w:rsidR="008E7D3E" w:rsidP="008E7D3E" w:rsidRDefault="008E7D3E" w14:paraId="0105B8D0"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Ethical procurement means upholding international labour standards, workers’ and human rights and the rule of law. </w:t>
      </w:r>
    </w:p>
    <w:p w:rsidRPr="00790CDB" w:rsidR="008E7D3E" w:rsidP="008E7D3E" w:rsidRDefault="00927F94" w14:paraId="538FB816" w14:textId="3D9B0E26">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The Vale of Glamorgan </w:t>
      </w:r>
      <w:r w:rsidRPr="00790CDB" w:rsidR="008E7D3E">
        <w:rPr>
          <w:rFonts w:cs="Arial"/>
          <w:sz w:val="24"/>
          <w:szCs w:val="24"/>
        </w:rPr>
        <w:t>Council seeks to work with organisations who maintain high standards of ethical conduct, treat their employees fairly and promote equality and diversity in employment and service provision.</w:t>
      </w:r>
    </w:p>
    <w:p w:rsidRPr="00790CDB" w:rsidR="006D745F" w:rsidP="00790CDB" w:rsidRDefault="00DF5811" w14:paraId="609CD7C8" w14:textId="007A8FBD">
      <w:pPr>
        <w:pStyle w:val="Heading2"/>
        <w:spacing w:after="120"/>
        <w:ind w:left="567"/>
        <w:rPr>
          <w:rFonts w:ascii="Arial" w:hAnsi="Arial" w:cs="Arial"/>
          <w:sz w:val="24"/>
          <w:szCs w:val="24"/>
        </w:rPr>
      </w:pPr>
      <w:bookmarkStart w:name="_Toc202356460" w:id="51"/>
      <w:r w:rsidRPr="00790CDB">
        <w:rPr>
          <w:rFonts w:ascii="Arial" w:hAnsi="Arial" w:cs="Arial"/>
          <w:sz w:val="24"/>
          <w:szCs w:val="24"/>
        </w:rPr>
        <w:t>Labour and Employment</w:t>
      </w:r>
      <w:bookmarkEnd w:id="51"/>
    </w:p>
    <w:tbl>
      <w:tblPr>
        <w:tblW w:w="8576"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858"/>
        <w:gridCol w:w="2859"/>
        <w:gridCol w:w="2859"/>
      </w:tblGrid>
      <w:tr w:rsidRPr="00790CDB" w:rsidR="00C773EC" w:rsidTr="00512F96" w14:paraId="233DBD1F" w14:textId="77777777">
        <w:tc>
          <w:tcPr>
            <w:tcW w:w="2858" w:type="dxa"/>
            <w:shd w:val="clear" w:color="auto" w:fill="DAEEF3" w:themeFill="accent5" w:themeFillTint="33"/>
          </w:tcPr>
          <w:p w:rsidRPr="00790CDB" w:rsidR="00512F96" w:rsidP="00790CDB" w:rsidRDefault="00512F96" w14:paraId="793BC06B" w14:textId="77777777">
            <w:pPr>
              <w:spacing w:after="120" w:line="257" w:lineRule="auto"/>
              <w:rPr>
                <w:rFonts w:eastAsia="Arial" w:cs="Arial"/>
                <w:b/>
                <w:sz w:val="24"/>
                <w:szCs w:val="24"/>
              </w:rPr>
            </w:pPr>
            <w:r w:rsidRPr="00790CDB">
              <w:rPr>
                <w:rFonts w:eastAsia="Arial" w:cs="Arial"/>
                <w:b/>
                <w:sz w:val="24"/>
                <w:szCs w:val="24"/>
              </w:rPr>
              <w:t>Minimum</w:t>
            </w:r>
          </w:p>
        </w:tc>
        <w:tc>
          <w:tcPr>
            <w:tcW w:w="2859" w:type="dxa"/>
            <w:shd w:val="clear" w:color="auto" w:fill="DAEEF3" w:themeFill="accent5" w:themeFillTint="33"/>
          </w:tcPr>
          <w:p w:rsidRPr="00790CDB" w:rsidR="00512F96" w:rsidP="00790CDB" w:rsidRDefault="00512F96" w14:paraId="0451C40F" w14:textId="77777777">
            <w:pPr>
              <w:spacing w:after="120" w:line="257" w:lineRule="auto"/>
              <w:rPr>
                <w:rFonts w:eastAsia="Arial" w:cs="Arial"/>
                <w:b/>
                <w:sz w:val="24"/>
                <w:szCs w:val="24"/>
              </w:rPr>
            </w:pPr>
            <w:r w:rsidRPr="00790CDB">
              <w:rPr>
                <w:rFonts w:eastAsia="Arial" w:cs="Arial"/>
                <w:b/>
                <w:sz w:val="24"/>
                <w:szCs w:val="24"/>
              </w:rPr>
              <w:t>Expected</w:t>
            </w:r>
          </w:p>
        </w:tc>
        <w:tc>
          <w:tcPr>
            <w:tcW w:w="2859" w:type="dxa"/>
            <w:shd w:val="clear" w:color="auto" w:fill="DAEEF3" w:themeFill="accent5" w:themeFillTint="33"/>
          </w:tcPr>
          <w:p w:rsidRPr="00790CDB" w:rsidR="00512F96" w:rsidP="00790CDB" w:rsidRDefault="00512F96" w14:paraId="4FDB183D" w14:textId="77777777">
            <w:pPr>
              <w:spacing w:after="120" w:line="257" w:lineRule="auto"/>
              <w:ind w:hanging="10"/>
              <w:rPr>
                <w:rFonts w:eastAsia="Arial" w:cs="Arial"/>
                <w:b/>
                <w:sz w:val="24"/>
                <w:szCs w:val="24"/>
              </w:rPr>
            </w:pPr>
            <w:r w:rsidRPr="00790CDB">
              <w:rPr>
                <w:rFonts w:eastAsia="Arial" w:cs="Arial"/>
                <w:b/>
                <w:sz w:val="24"/>
                <w:szCs w:val="24"/>
              </w:rPr>
              <w:t xml:space="preserve">Preferred </w:t>
            </w:r>
          </w:p>
        </w:tc>
      </w:tr>
      <w:tr w:rsidRPr="00790CDB" w:rsidR="00512F96" w:rsidTr="00512F96" w14:paraId="53F6D3B0" w14:textId="77777777">
        <w:trPr>
          <w:trHeight w:val="699"/>
        </w:trPr>
        <w:tc>
          <w:tcPr>
            <w:tcW w:w="2858" w:type="dxa"/>
          </w:tcPr>
          <w:p w:rsidR="005B72A7" w:rsidP="00F67957" w:rsidRDefault="00512F96" w14:paraId="0C938011" w14:textId="77777777">
            <w:pPr>
              <w:spacing w:after="0" w:line="257" w:lineRule="auto"/>
              <w:rPr>
                <w:rFonts w:eastAsia="Arial" w:cs="Arial"/>
                <w:sz w:val="24"/>
                <w:szCs w:val="24"/>
              </w:rPr>
            </w:pPr>
            <w:r w:rsidRPr="00790CDB">
              <w:rPr>
                <w:rFonts w:eastAsia="Arial" w:cs="Arial"/>
                <w:sz w:val="24"/>
                <w:szCs w:val="24"/>
              </w:rPr>
              <w:t xml:space="preserve">Supplier adheres to the </w:t>
            </w:r>
            <w:hyperlink w:history="1" r:id="rId42">
              <w:r w:rsidRPr="00CB2349" w:rsidR="007F5BAE">
                <w:rPr>
                  <w:rStyle w:val="Hyperlink"/>
                  <w:rFonts w:eastAsia="Arial" w:cs="Arial"/>
                  <w:sz w:val="24"/>
                  <w:szCs w:val="24"/>
                </w:rPr>
                <w:t>WPPN 11/21: Ethical employment in supply chains for the Welsh public sector</w:t>
              </w:r>
            </w:hyperlink>
            <w:r w:rsidR="00F75FC3">
              <w:rPr>
                <w:rFonts w:eastAsia="Arial" w:cs="Arial"/>
                <w:sz w:val="24"/>
                <w:szCs w:val="24"/>
              </w:rPr>
              <w:t xml:space="preserve">. </w:t>
            </w:r>
          </w:p>
          <w:p w:rsidRPr="00F67957" w:rsidR="00F67957" w:rsidP="00F67957" w:rsidRDefault="00F67957" w14:paraId="1E1BC669" w14:textId="204EDD7B">
            <w:pPr>
              <w:spacing w:after="0" w:line="257" w:lineRule="auto"/>
              <w:rPr>
                <w:rFonts w:eastAsia="Arial" w:cs="Arial"/>
                <w:sz w:val="24"/>
                <w:szCs w:val="24"/>
              </w:rPr>
            </w:pPr>
            <w:r w:rsidRPr="00F67957">
              <w:rPr>
                <w:rFonts w:eastAsia="Arial" w:cs="Arial"/>
                <w:sz w:val="24"/>
                <w:szCs w:val="24"/>
              </w:rPr>
              <w:t xml:space="preserve">The unethical employment practices which are the focus of the WPPN are: </w:t>
            </w:r>
          </w:p>
          <w:p w:rsidR="005B72A7" w:rsidRDefault="00446E19" w14:paraId="2B37FD82" w14:textId="411765E4">
            <w:pPr>
              <w:spacing w:after="0" w:line="257" w:lineRule="auto"/>
              <w:rPr>
                <w:rFonts w:eastAsia="Arial" w:cs="Arial"/>
                <w:sz w:val="24"/>
                <w:szCs w:val="24"/>
              </w:rPr>
            </w:pPr>
            <w:r>
              <w:rPr>
                <w:rFonts w:eastAsia="Arial" w:cs="Arial"/>
                <w:sz w:val="24"/>
                <w:szCs w:val="24"/>
              </w:rPr>
              <w:t>m</w:t>
            </w:r>
            <w:r w:rsidRPr="00F67957" w:rsidR="00F67957">
              <w:rPr>
                <w:rFonts w:eastAsia="Arial" w:cs="Arial"/>
                <w:sz w:val="24"/>
                <w:szCs w:val="24"/>
              </w:rPr>
              <w:t>odern slavery</w:t>
            </w:r>
            <w:r w:rsidR="003D0090">
              <w:rPr>
                <w:rFonts w:eastAsia="Arial" w:cs="Arial"/>
                <w:sz w:val="24"/>
                <w:szCs w:val="24"/>
              </w:rPr>
              <w:t>,</w:t>
            </w:r>
            <w:r w:rsidRPr="00F67957" w:rsidR="00F67957">
              <w:rPr>
                <w:rFonts w:eastAsia="Arial" w:cs="Arial"/>
                <w:sz w:val="24"/>
                <w:szCs w:val="24"/>
              </w:rPr>
              <w:t xml:space="preserve"> </w:t>
            </w:r>
            <w:r>
              <w:rPr>
                <w:rFonts w:eastAsia="Arial" w:cs="Arial"/>
                <w:sz w:val="24"/>
                <w:szCs w:val="24"/>
              </w:rPr>
              <w:t>f</w:t>
            </w:r>
            <w:r w:rsidRPr="00F67957" w:rsidR="00F67957">
              <w:rPr>
                <w:rFonts w:eastAsia="Arial" w:cs="Arial"/>
                <w:sz w:val="24"/>
                <w:szCs w:val="24"/>
              </w:rPr>
              <w:t xml:space="preserve">alse </w:t>
            </w:r>
            <w:r w:rsidRPr="00F67957" w:rsidR="00F67957">
              <w:rPr>
                <w:rFonts w:eastAsia="Arial" w:cs="Arial"/>
                <w:sz w:val="24"/>
                <w:szCs w:val="24"/>
              </w:rPr>
              <w:lastRenderedPageBreak/>
              <w:t>self-employment</w:t>
            </w:r>
            <w:r w:rsidR="003D0090">
              <w:rPr>
                <w:rFonts w:eastAsia="Arial" w:cs="Arial"/>
                <w:sz w:val="24"/>
                <w:szCs w:val="24"/>
              </w:rPr>
              <w:t>,</w:t>
            </w:r>
            <w:r w:rsidRPr="00F67957" w:rsidR="00F67957">
              <w:rPr>
                <w:rFonts w:eastAsia="Arial" w:cs="Arial"/>
                <w:sz w:val="24"/>
                <w:szCs w:val="24"/>
              </w:rPr>
              <w:t xml:space="preserve"> </w:t>
            </w:r>
            <w:r>
              <w:rPr>
                <w:rFonts w:eastAsia="Arial" w:cs="Arial"/>
                <w:sz w:val="24"/>
                <w:szCs w:val="24"/>
              </w:rPr>
              <w:t>u</w:t>
            </w:r>
            <w:r w:rsidRPr="00F67957" w:rsidR="00F67957">
              <w:rPr>
                <w:rFonts w:eastAsia="Arial" w:cs="Arial"/>
                <w:sz w:val="24"/>
                <w:szCs w:val="24"/>
              </w:rPr>
              <w:t>nfair umbrella payment schemes, or obliging workers to set up private limited companies</w:t>
            </w:r>
            <w:r>
              <w:rPr>
                <w:rFonts w:eastAsia="Arial" w:cs="Arial"/>
                <w:sz w:val="24"/>
                <w:szCs w:val="24"/>
              </w:rPr>
              <w:t>,</w:t>
            </w:r>
            <w:r w:rsidRPr="00F67957" w:rsidR="00F67957">
              <w:rPr>
                <w:rFonts w:eastAsia="Arial" w:cs="Arial"/>
                <w:sz w:val="24"/>
                <w:szCs w:val="24"/>
              </w:rPr>
              <w:t xml:space="preserve"> </w:t>
            </w:r>
            <w:r w:rsidR="005B72A7">
              <w:rPr>
                <w:rFonts w:eastAsia="Arial" w:cs="Arial"/>
                <w:sz w:val="24"/>
                <w:szCs w:val="24"/>
              </w:rPr>
              <w:t>and u</w:t>
            </w:r>
            <w:r w:rsidRPr="00F67957" w:rsidR="00F67957">
              <w:rPr>
                <w:rFonts w:eastAsia="Arial" w:cs="Arial"/>
                <w:sz w:val="24"/>
                <w:szCs w:val="24"/>
              </w:rPr>
              <w:t>nfair zero hours contract</w:t>
            </w:r>
            <w:r w:rsidR="005B72A7">
              <w:rPr>
                <w:rFonts w:eastAsia="Arial" w:cs="Arial"/>
                <w:sz w:val="24"/>
                <w:szCs w:val="24"/>
              </w:rPr>
              <w:t>s</w:t>
            </w:r>
            <w:r w:rsidR="00F67957">
              <w:rPr>
                <w:rFonts w:eastAsia="Arial" w:cs="Arial"/>
                <w:sz w:val="24"/>
                <w:szCs w:val="24"/>
              </w:rPr>
              <w:t>.</w:t>
            </w:r>
          </w:p>
          <w:p w:rsidRPr="00790CDB" w:rsidR="00512F96" w:rsidRDefault="00AE428B" w14:paraId="128D0364" w14:textId="5CD755FE">
            <w:pPr>
              <w:spacing w:after="0" w:line="257" w:lineRule="auto"/>
              <w:rPr>
                <w:rFonts w:eastAsia="Arial" w:cs="Arial"/>
                <w:sz w:val="24"/>
                <w:szCs w:val="24"/>
              </w:rPr>
            </w:pPr>
            <w:r>
              <w:rPr>
                <w:rFonts w:eastAsia="Arial" w:cs="Arial"/>
                <w:sz w:val="24"/>
                <w:szCs w:val="24"/>
              </w:rPr>
              <w:t xml:space="preserve">In </w:t>
            </w:r>
            <w:proofErr w:type="gramStart"/>
            <w:r>
              <w:rPr>
                <w:rFonts w:eastAsia="Arial" w:cs="Arial"/>
                <w:sz w:val="24"/>
                <w:szCs w:val="24"/>
              </w:rPr>
              <w:t>addition</w:t>
            </w:r>
            <w:proofErr w:type="gramEnd"/>
            <w:r>
              <w:rPr>
                <w:rFonts w:eastAsia="Arial" w:cs="Arial"/>
                <w:sz w:val="24"/>
                <w:szCs w:val="24"/>
              </w:rPr>
              <w:t xml:space="preserve"> the </w:t>
            </w:r>
            <w:r w:rsidR="005E7B66">
              <w:rPr>
                <w:rFonts w:eastAsia="Arial" w:cs="Arial"/>
                <w:sz w:val="24"/>
                <w:szCs w:val="24"/>
              </w:rPr>
              <w:t xml:space="preserve">requirements below </w:t>
            </w:r>
            <w:r w:rsidR="00726786">
              <w:rPr>
                <w:rFonts w:eastAsia="Arial" w:cs="Arial"/>
                <w:sz w:val="24"/>
                <w:szCs w:val="24"/>
              </w:rPr>
              <w:t>are mandator</w:t>
            </w:r>
            <w:r w:rsidR="003F7FB3">
              <w:rPr>
                <w:rFonts w:eastAsia="Arial" w:cs="Arial"/>
                <w:sz w:val="24"/>
                <w:szCs w:val="24"/>
              </w:rPr>
              <w:t>y</w:t>
            </w:r>
            <w:r w:rsidR="00726786">
              <w:rPr>
                <w:rFonts w:eastAsia="Arial" w:cs="Arial"/>
                <w:sz w:val="24"/>
                <w:szCs w:val="24"/>
              </w:rPr>
              <w:t>:</w:t>
            </w:r>
          </w:p>
          <w:p w:rsidRPr="00790CDB" w:rsidR="00512F96" w:rsidRDefault="00512F96" w14:paraId="46C7BE7D" w14:textId="77777777">
            <w:pPr>
              <w:numPr>
                <w:ilvl w:val="0"/>
                <w:numId w:val="9"/>
              </w:numPr>
              <w:spacing w:after="0" w:line="257" w:lineRule="auto"/>
              <w:ind w:left="459" w:hanging="141"/>
              <w:rPr>
                <w:rFonts w:eastAsia="Arial" w:cs="Arial"/>
                <w:bCs/>
                <w:sz w:val="24"/>
                <w:szCs w:val="24"/>
              </w:rPr>
            </w:pPr>
            <w:r w:rsidRPr="00790CDB">
              <w:rPr>
                <w:rFonts w:eastAsia="Arial" w:cs="Arial"/>
                <w:bCs/>
                <w:sz w:val="24"/>
                <w:szCs w:val="24"/>
              </w:rPr>
              <w:t xml:space="preserve">Employment is freely chosen. </w:t>
            </w:r>
          </w:p>
          <w:p w:rsidRPr="00790CDB" w:rsidR="00512F96" w:rsidRDefault="00512F96" w14:paraId="77E38CDC" w14:textId="77777777">
            <w:pPr>
              <w:numPr>
                <w:ilvl w:val="0"/>
                <w:numId w:val="9"/>
              </w:numPr>
              <w:spacing w:after="0" w:line="257" w:lineRule="auto"/>
              <w:ind w:left="459" w:hanging="141"/>
              <w:rPr>
                <w:rFonts w:eastAsia="Arial" w:cs="Arial"/>
                <w:sz w:val="24"/>
                <w:szCs w:val="24"/>
              </w:rPr>
            </w:pPr>
            <w:r w:rsidRPr="00790CDB">
              <w:rPr>
                <w:rFonts w:eastAsia="Arial" w:cs="Arial"/>
                <w:bCs/>
                <w:sz w:val="24"/>
                <w:szCs w:val="24"/>
              </w:rPr>
              <w:t>Freedom of association and right to collective bargaining are respected.</w:t>
            </w:r>
          </w:p>
          <w:p w:rsidRPr="00790CDB" w:rsidR="00512F96" w:rsidRDefault="00512F96" w14:paraId="6F9FD0C0" w14:textId="77777777">
            <w:pPr>
              <w:numPr>
                <w:ilvl w:val="0"/>
                <w:numId w:val="9"/>
              </w:numPr>
              <w:spacing w:after="0" w:line="257" w:lineRule="auto"/>
              <w:ind w:left="459" w:hanging="141"/>
              <w:rPr>
                <w:rFonts w:eastAsia="Arial" w:cs="Arial"/>
                <w:sz w:val="24"/>
                <w:szCs w:val="24"/>
              </w:rPr>
            </w:pPr>
            <w:r w:rsidRPr="00790CDB">
              <w:rPr>
                <w:rFonts w:eastAsia="Arial" w:cs="Arial"/>
                <w:bCs/>
                <w:sz w:val="24"/>
                <w:szCs w:val="24"/>
              </w:rPr>
              <w:t>Working conditions are safe and hygienic.</w:t>
            </w:r>
          </w:p>
          <w:p w:rsidRPr="00790CDB" w:rsidR="00512F96" w:rsidRDefault="00512F96" w14:paraId="61184744" w14:textId="77777777">
            <w:pPr>
              <w:numPr>
                <w:ilvl w:val="0"/>
                <w:numId w:val="9"/>
              </w:numPr>
              <w:spacing w:after="0" w:line="257" w:lineRule="auto"/>
              <w:ind w:left="459" w:hanging="141"/>
              <w:rPr>
                <w:rFonts w:eastAsia="Arial" w:cs="Arial"/>
                <w:sz w:val="24"/>
                <w:szCs w:val="24"/>
              </w:rPr>
            </w:pPr>
            <w:r w:rsidRPr="00790CDB">
              <w:rPr>
                <w:rFonts w:eastAsia="Arial" w:cs="Arial"/>
                <w:bCs/>
                <w:sz w:val="24"/>
                <w:szCs w:val="24"/>
              </w:rPr>
              <w:t>Child labour shall not be used.</w:t>
            </w:r>
          </w:p>
          <w:p w:rsidRPr="00790CDB" w:rsidR="00512F96" w:rsidRDefault="00512F96" w14:paraId="7B72DCBB" w14:textId="77777777">
            <w:pPr>
              <w:numPr>
                <w:ilvl w:val="0"/>
                <w:numId w:val="9"/>
              </w:numPr>
              <w:spacing w:after="0" w:line="257" w:lineRule="auto"/>
              <w:ind w:left="459" w:hanging="141"/>
              <w:rPr>
                <w:rFonts w:eastAsia="Arial" w:cs="Arial"/>
                <w:bCs/>
                <w:sz w:val="24"/>
                <w:szCs w:val="24"/>
              </w:rPr>
            </w:pPr>
            <w:r w:rsidRPr="00790CDB">
              <w:rPr>
                <w:rFonts w:eastAsia="Arial" w:cs="Arial"/>
                <w:bCs/>
                <w:sz w:val="24"/>
                <w:szCs w:val="24"/>
              </w:rPr>
              <w:t xml:space="preserve">Living wages are paid.  </w:t>
            </w:r>
          </w:p>
          <w:p w:rsidRPr="00790CDB" w:rsidR="00512F96" w:rsidRDefault="00512F96" w14:paraId="008AFAC2" w14:textId="77777777">
            <w:pPr>
              <w:numPr>
                <w:ilvl w:val="0"/>
                <w:numId w:val="9"/>
              </w:numPr>
              <w:spacing w:after="0" w:line="257" w:lineRule="auto"/>
              <w:ind w:left="459" w:hanging="141"/>
              <w:rPr>
                <w:rFonts w:eastAsia="Arial" w:cs="Arial"/>
                <w:sz w:val="24"/>
                <w:szCs w:val="24"/>
              </w:rPr>
            </w:pPr>
            <w:r w:rsidRPr="00790CDB">
              <w:rPr>
                <w:rFonts w:eastAsia="Arial" w:cs="Arial"/>
                <w:bCs/>
                <w:sz w:val="24"/>
                <w:szCs w:val="24"/>
              </w:rPr>
              <w:t>Working hours are not excessive.</w:t>
            </w:r>
          </w:p>
          <w:p w:rsidRPr="00790CDB" w:rsidR="00512F96" w:rsidRDefault="00512F96" w14:paraId="6EC28BA9" w14:textId="77777777">
            <w:pPr>
              <w:numPr>
                <w:ilvl w:val="0"/>
                <w:numId w:val="9"/>
              </w:numPr>
              <w:spacing w:after="0" w:line="257" w:lineRule="auto"/>
              <w:ind w:left="459" w:hanging="141"/>
              <w:rPr>
                <w:rFonts w:eastAsia="Arial" w:cs="Arial"/>
                <w:bCs/>
                <w:sz w:val="24"/>
                <w:szCs w:val="24"/>
              </w:rPr>
            </w:pPr>
            <w:r w:rsidRPr="00790CDB">
              <w:rPr>
                <w:rFonts w:eastAsia="Arial" w:cs="Arial"/>
                <w:bCs/>
                <w:sz w:val="24"/>
                <w:szCs w:val="24"/>
              </w:rPr>
              <w:t>No discrimination is practised.</w:t>
            </w:r>
          </w:p>
          <w:p w:rsidRPr="00790CDB" w:rsidR="00512F96" w:rsidRDefault="00512F96" w14:paraId="3874D286" w14:textId="77777777">
            <w:pPr>
              <w:numPr>
                <w:ilvl w:val="0"/>
                <w:numId w:val="9"/>
              </w:numPr>
              <w:spacing w:after="0" w:line="257" w:lineRule="auto"/>
              <w:ind w:left="459" w:hanging="141"/>
              <w:rPr>
                <w:rFonts w:eastAsia="Arial" w:cs="Arial"/>
                <w:sz w:val="24"/>
                <w:szCs w:val="24"/>
              </w:rPr>
            </w:pPr>
            <w:r w:rsidRPr="00790CDB">
              <w:rPr>
                <w:rFonts w:eastAsia="Arial" w:cs="Arial"/>
                <w:bCs/>
                <w:sz w:val="24"/>
                <w:szCs w:val="24"/>
              </w:rPr>
              <w:t>Regular employment is provided.</w:t>
            </w:r>
          </w:p>
          <w:p w:rsidRPr="00790CDB" w:rsidR="00512F96" w:rsidRDefault="00512F96" w14:paraId="74BD34EB" w14:textId="77777777">
            <w:pPr>
              <w:numPr>
                <w:ilvl w:val="0"/>
                <w:numId w:val="9"/>
              </w:numPr>
              <w:spacing w:after="0" w:line="257" w:lineRule="auto"/>
              <w:ind w:left="459" w:hanging="141"/>
              <w:rPr>
                <w:rFonts w:eastAsia="Arial" w:cs="Arial"/>
                <w:sz w:val="24"/>
                <w:szCs w:val="24"/>
              </w:rPr>
            </w:pPr>
            <w:r w:rsidRPr="00790CDB">
              <w:rPr>
                <w:rFonts w:eastAsia="Arial" w:cs="Arial"/>
                <w:sz w:val="24"/>
                <w:szCs w:val="24"/>
              </w:rPr>
              <w:t xml:space="preserve">No harsh or inhumane treatment is allowed. </w:t>
            </w:r>
          </w:p>
        </w:tc>
        <w:tc>
          <w:tcPr>
            <w:tcW w:w="2859" w:type="dxa"/>
          </w:tcPr>
          <w:p w:rsidRPr="00790CDB" w:rsidR="00512F96" w:rsidRDefault="00512F96" w14:paraId="19A41E33" w14:textId="77777777">
            <w:pPr>
              <w:spacing w:after="0" w:line="257" w:lineRule="auto"/>
              <w:rPr>
                <w:rFonts w:eastAsia="Arial" w:cs="Arial"/>
                <w:sz w:val="24"/>
                <w:szCs w:val="24"/>
              </w:rPr>
            </w:pPr>
            <w:r w:rsidRPr="00790CDB">
              <w:rPr>
                <w:rFonts w:eastAsia="Arial" w:cs="Arial"/>
                <w:sz w:val="24"/>
                <w:szCs w:val="24"/>
              </w:rPr>
              <w:lastRenderedPageBreak/>
              <w:t>Supplier avoids the excessive use of unfair and zero-hour contracts. Supplier only uses zero-hour contracts when clearly beneficial to both employer and employee.</w:t>
            </w:r>
          </w:p>
          <w:p w:rsidRPr="00790CDB" w:rsidR="00512F96" w:rsidRDefault="00512F96" w14:paraId="482743B3" w14:textId="77777777">
            <w:pPr>
              <w:spacing w:after="0" w:line="257" w:lineRule="auto"/>
              <w:rPr>
                <w:rFonts w:eastAsia="Arial" w:cs="Arial"/>
                <w:sz w:val="24"/>
                <w:szCs w:val="24"/>
              </w:rPr>
            </w:pPr>
          </w:p>
          <w:p w:rsidR="00512F96" w:rsidRDefault="00512F96" w14:paraId="255CF435" w14:textId="792EE527">
            <w:pPr>
              <w:spacing w:after="0" w:line="257" w:lineRule="auto"/>
              <w:rPr>
                <w:rFonts w:eastAsia="Arial" w:cs="Arial"/>
                <w:sz w:val="24"/>
                <w:szCs w:val="24"/>
              </w:rPr>
            </w:pPr>
            <w:r w:rsidRPr="00790CDB">
              <w:rPr>
                <w:rFonts w:eastAsia="Arial" w:cs="Arial"/>
                <w:sz w:val="24"/>
                <w:szCs w:val="24"/>
              </w:rPr>
              <w:t xml:space="preserve">Supplier provides access to training and </w:t>
            </w:r>
            <w:r w:rsidRPr="00790CDB">
              <w:rPr>
                <w:rFonts w:eastAsia="Arial" w:cs="Arial"/>
                <w:sz w:val="24"/>
                <w:szCs w:val="24"/>
              </w:rPr>
              <w:lastRenderedPageBreak/>
              <w:t xml:space="preserve">professional development opportunities for employees. </w:t>
            </w:r>
          </w:p>
          <w:p w:rsidR="00287741" w:rsidRDefault="00287741" w14:paraId="1719FDD6" w14:textId="72C50D3B">
            <w:pPr>
              <w:spacing w:after="0" w:line="257" w:lineRule="auto"/>
              <w:rPr>
                <w:rFonts w:eastAsia="Arial" w:cs="Arial"/>
                <w:sz w:val="24"/>
                <w:szCs w:val="24"/>
              </w:rPr>
            </w:pPr>
          </w:p>
          <w:p w:rsidRPr="00790CDB" w:rsidR="00287741" w:rsidRDefault="00287741" w14:paraId="0C9994FC" w14:textId="12613F50">
            <w:pPr>
              <w:spacing w:after="0" w:line="257" w:lineRule="auto"/>
              <w:rPr>
                <w:rFonts w:eastAsia="Arial" w:cs="Arial"/>
                <w:sz w:val="24"/>
                <w:szCs w:val="24"/>
              </w:rPr>
            </w:pPr>
            <w:r>
              <w:rPr>
                <w:rFonts w:eastAsia="Arial" w:cs="Arial"/>
                <w:sz w:val="24"/>
                <w:szCs w:val="24"/>
              </w:rPr>
              <w:t xml:space="preserve">Supplier complies with </w:t>
            </w:r>
            <w:r w:rsidR="00AB73A5">
              <w:rPr>
                <w:rFonts w:eastAsia="Arial" w:cs="Arial"/>
                <w:sz w:val="24"/>
                <w:szCs w:val="24"/>
              </w:rPr>
              <w:t xml:space="preserve">the </w:t>
            </w:r>
            <w:r w:rsidR="00EF4951">
              <w:rPr>
                <w:rFonts w:eastAsia="Arial" w:cs="Arial"/>
                <w:sz w:val="24"/>
                <w:szCs w:val="24"/>
              </w:rPr>
              <w:t>F</w:t>
            </w:r>
            <w:r>
              <w:rPr>
                <w:rFonts w:eastAsia="Arial" w:cs="Arial"/>
                <w:sz w:val="24"/>
                <w:szCs w:val="24"/>
              </w:rPr>
              <w:t xml:space="preserve">air </w:t>
            </w:r>
            <w:r w:rsidR="00EF4951">
              <w:rPr>
                <w:rFonts w:eastAsia="Arial" w:cs="Arial"/>
                <w:sz w:val="24"/>
                <w:szCs w:val="24"/>
              </w:rPr>
              <w:t>W</w:t>
            </w:r>
            <w:r>
              <w:rPr>
                <w:rFonts w:eastAsia="Arial" w:cs="Arial"/>
                <w:sz w:val="24"/>
                <w:szCs w:val="24"/>
              </w:rPr>
              <w:t>ork</w:t>
            </w:r>
            <w:r w:rsidR="00AB73A5">
              <w:rPr>
                <w:rFonts w:eastAsia="Arial" w:cs="Arial"/>
                <w:sz w:val="24"/>
                <w:szCs w:val="24"/>
              </w:rPr>
              <w:t xml:space="preserve"> requirements of the </w:t>
            </w:r>
            <w:r w:rsidR="00154139">
              <w:rPr>
                <w:rFonts w:eastAsia="Arial" w:cs="Arial"/>
                <w:sz w:val="24"/>
                <w:szCs w:val="24"/>
              </w:rPr>
              <w:t>2023 Social Partnerships and Public Procurement bill</w:t>
            </w:r>
          </w:p>
          <w:p w:rsidRPr="00790CDB" w:rsidR="00512F96" w:rsidRDefault="00512F96" w14:paraId="7A116859" w14:textId="77777777">
            <w:pPr>
              <w:spacing w:after="0" w:line="257" w:lineRule="auto"/>
              <w:rPr>
                <w:rFonts w:eastAsia="Arial" w:cs="Arial"/>
                <w:sz w:val="24"/>
                <w:szCs w:val="24"/>
              </w:rPr>
            </w:pPr>
          </w:p>
          <w:p w:rsidRPr="00790CDB" w:rsidR="00512F96" w:rsidRDefault="00512F96" w14:paraId="08DD0909" w14:textId="77777777">
            <w:pPr>
              <w:spacing w:after="0" w:line="257" w:lineRule="auto"/>
              <w:rPr>
                <w:rFonts w:eastAsia="Arial" w:cs="Arial"/>
                <w:sz w:val="24"/>
                <w:szCs w:val="24"/>
              </w:rPr>
            </w:pPr>
          </w:p>
          <w:p w:rsidRPr="00790CDB" w:rsidR="00512F96" w:rsidRDefault="00512F96" w14:paraId="22B0448F" w14:textId="77777777">
            <w:pPr>
              <w:spacing w:after="0" w:line="257" w:lineRule="auto"/>
              <w:rPr>
                <w:rFonts w:eastAsia="Arial" w:cs="Arial"/>
                <w:sz w:val="24"/>
                <w:szCs w:val="24"/>
              </w:rPr>
            </w:pPr>
          </w:p>
        </w:tc>
        <w:tc>
          <w:tcPr>
            <w:tcW w:w="2859" w:type="dxa"/>
          </w:tcPr>
          <w:p w:rsidRPr="00790CDB" w:rsidR="00512F96" w:rsidP="00790CDB" w:rsidRDefault="00512F96" w14:paraId="5F42F4D1" w14:textId="77777777">
            <w:pPr>
              <w:spacing w:after="0" w:line="257" w:lineRule="auto"/>
              <w:ind w:hanging="10"/>
              <w:rPr>
                <w:rFonts w:eastAsia="Arial" w:cs="Arial"/>
                <w:sz w:val="24"/>
                <w:szCs w:val="24"/>
              </w:rPr>
            </w:pPr>
            <w:r w:rsidRPr="00790CDB">
              <w:rPr>
                <w:rFonts w:eastAsia="Arial" w:cs="Arial"/>
                <w:sz w:val="24"/>
                <w:szCs w:val="24"/>
              </w:rPr>
              <w:lastRenderedPageBreak/>
              <w:t xml:space="preserve">Supplier demonstrates commitment to working practices which promote staff wellbeing. Examples include providing mental health and wellbeing training to staff, having a flexible working policy, providing opportunities for </w:t>
            </w:r>
            <w:r w:rsidRPr="00790CDB">
              <w:rPr>
                <w:rFonts w:eastAsia="Arial" w:cs="Arial"/>
                <w:sz w:val="24"/>
                <w:szCs w:val="24"/>
              </w:rPr>
              <w:lastRenderedPageBreak/>
              <w:t xml:space="preserve">physical activity at work, providing access to comprehensive and multidimensional wellbeing programmes etc. </w:t>
            </w:r>
          </w:p>
          <w:p w:rsidRPr="00790CDB" w:rsidR="00512F96" w:rsidP="00790CDB" w:rsidRDefault="00512F96" w14:paraId="26B6F215" w14:textId="77777777">
            <w:pPr>
              <w:spacing w:after="0" w:line="257" w:lineRule="auto"/>
              <w:ind w:hanging="10"/>
              <w:rPr>
                <w:rFonts w:eastAsia="Arial" w:cs="Arial"/>
                <w:sz w:val="24"/>
                <w:szCs w:val="24"/>
              </w:rPr>
            </w:pPr>
          </w:p>
          <w:p w:rsidRPr="00790CDB" w:rsidR="00512F96" w:rsidP="00790CDB" w:rsidRDefault="00512F96" w14:paraId="5371E8A5" w14:textId="77777777">
            <w:pPr>
              <w:spacing w:after="0" w:line="257" w:lineRule="auto"/>
              <w:ind w:hanging="10"/>
              <w:rPr>
                <w:rFonts w:eastAsia="Arial" w:cs="Arial"/>
                <w:sz w:val="24"/>
                <w:szCs w:val="24"/>
              </w:rPr>
            </w:pPr>
            <w:r w:rsidRPr="00790CDB">
              <w:rPr>
                <w:rFonts w:eastAsia="Arial" w:cs="Arial"/>
                <w:sz w:val="24"/>
                <w:szCs w:val="24"/>
              </w:rPr>
              <w:t>Supplier holds employer accreditations, such as Disability Friendly, Stonewall, Investors in People, Gold Standard accreditation for ex armed forces personnel etc.</w:t>
            </w:r>
          </w:p>
        </w:tc>
      </w:tr>
    </w:tbl>
    <w:p w:rsidRPr="00512F96" w:rsidR="00512F96" w:rsidP="00512F96" w:rsidRDefault="00512F96" w14:paraId="3F23E74C" w14:textId="77777777">
      <w:pPr>
        <w:spacing w:after="0" w:line="240" w:lineRule="auto"/>
        <w:rPr>
          <w:rFonts w:cs="Arial"/>
          <w:color w:val="C00000"/>
          <w:sz w:val="24"/>
        </w:rPr>
      </w:pPr>
    </w:p>
    <w:p w:rsidRPr="00790CDB" w:rsidR="00512F96" w:rsidP="00790CDB" w:rsidRDefault="00512F96" w14:paraId="5F6D18B6" w14:textId="77777777">
      <w:pPr>
        <w:pStyle w:val="Heading2"/>
        <w:spacing w:after="120"/>
        <w:ind w:left="567"/>
        <w:rPr>
          <w:rFonts w:ascii="Arial" w:hAnsi="Arial" w:cs="Arial"/>
          <w:sz w:val="24"/>
          <w:szCs w:val="24"/>
        </w:rPr>
      </w:pPr>
      <w:bookmarkStart w:name="_Toc202356461" w:id="52"/>
      <w:r w:rsidRPr="00790CDB">
        <w:rPr>
          <w:rFonts w:ascii="Arial" w:hAnsi="Arial" w:cs="Arial"/>
          <w:sz w:val="24"/>
          <w:szCs w:val="24"/>
        </w:rPr>
        <w:t>Real Living Wage</w:t>
      </w:r>
      <w:bookmarkEnd w:id="52"/>
    </w:p>
    <w:p w:rsidRPr="00790CDB" w:rsidR="00512F96" w:rsidP="68DDF42B" w:rsidRDefault="00512F96" w14:paraId="50705920" w14:textId="298DA7DD">
      <w:pPr>
        <w:pStyle w:val="ListParagraph"/>
        <w:numPr>
          <w:ilvl w:val="1"/>
          <w:numId w:val="1"/>
        </w:numPr>
        <w:spacing w:after="120"/>
        <w:ind w:left="567" w:hanging="567"/>
        <w:rPr>
          <w:rFonts w:cs="Arial"/>
          <w:sz w:val="24"/>
          <w:szCs w:val="24"/>
        </w:rPr>
      </w:pPr>
      <w:r w:rsidRPr="68DDF42B">
        <w:rPr>
          <w:rFonts w:cs="Arial"/>
          <w:sz w:val="24"/>
          <w:szCs w:val="24"/>
        </w:rPr>
        <w:t xml:space="preserve">The Vale of Glamorgan Council has committed to </w:t>
      </w:r>
      <w:r w:rsidRPr="07B6C27F" w:rsidR="3D01B324">
        <w:rPr>
          <w:rFonts w:cs="Arial"/>
          <w:sz w:val="24"/>
          <w:szCs w:val="24"/>
        </w:rPr>
        <w:t>becoming an accredited Real Living Wage Employer</w:t>
      </w:r>
      <w:r w:rsidR="00445027">
        <w:rPr>
          <w:rFonts w:cs="Arial"/>
          <w:sz w:val="24"/>
          <w:szCs w:val="24"/>
        </w:rPr>
        <w:t xml:space="preserve">. </w:t>
      </w:r>
      <w:r w:rsidRPr="07B6C27F" w:rsidR="3D01B324">
        <w:rPr>
          <w:rFonts w:cs="Arial"/>
          <w:sz w:val="24"/>
          <w:szCs w:val="24"/>
        </w:rPr>
        <w:t>The Council is currently</w:t>
      </w:r>
      <w:r w:rsidRPr="07B6C27F">
        <w:rPr>
          <w:rFonts w:cs="Arial"/>
          <w:sz w:val="24"/>
          <w:szCs w:val="24"/>
        </w:rPr>
        <w:t xml:space="preserve"> </w:t>
      </w:r>
      <w:r w:rsidRPr="68DDF42B">
        <w:rPr>
          <w:rFonts w:cs="Arial"/>
          <w:sz w:val="24"/>
          <w:szCs w:val="24"/>
        </w:rPr>
        <w:t xml:space="preserve">paying all its directly employed staff </w:t>
      </w:r>
      <w:r w:rsidRPr="68DDF42B" w:rsidR="00BC30AE">
        <w:rPr>
          <w:rFonts w:cs="Arial"/>
          <w:sz w:val="24"/>
          <w:szCs w:val="24"/>
        </w:rPr>
        <w:t xml:space="preserve">at the rate of </w:t>
      </w:r>
      <w:r w:rsidRPr="68DDF42B" w:rsidR="00962EC4">
        <w:rPr>
          <w:rFonts w:cs="Arial"/>
          <w:sz w:val="24"/>
          <w:szCs w:val="24"/>
        </w:rPr>
        <w:t xml:space="preserve">the </w:t>
      </w:r>
      <w:r w:rsidRPr="68DDF42B">
        <w:rPr>
          <w:rFonts w:cs="Arial"/>
          <w:sz w:val="24"/>
          <w:szCs w:val="24"/>
        </w:rPr>
        <w:t xml:space="preserve">Real Living Wage or above. </w:t>
      </w:r>
      <w:r w:rsidRPr="68DDF42B" w:rsidR="00DF71FA">
        <w:rPr>
          <w:rFonts w:cs="Arial"/>
          <w:sz w:val="24"/>
          <w:szCs w:val="24"/>
        </w:rPr>
        <w:t xml:space="preserve">Through grant support from Welsh Government </w:t>
      </w:r>
      <w:r w:rsidRPr="68DDF42B" w:rsidR="00107F77">
        <w:rPr>
          <w:rFonts w:cs="Arial"/>
          <w:sz w:val="24"/>
          <w:szCs w:val="24"/>
        </w:rPr>
        <w:t>all workers in the social care sector engaged through contracts with the Coun</w:t>
      </w:r>
      <w:r w:rsidRPr="68DDF42B" w:rsidR="006C39D5">
        <w:rPr>
          <w:rFonts w:cs="Arial"/>
          <w:sz w:val="24"/>
          <w:szCs w:val="24"/>
        </w:rPr>
        <w:t xml:space="preserve">cil are paid the Real Living Wage. </w:t>
      </w:r>
      <w:r w:rsidRPr="68DDF42B">
        <w:rPr>
          <w:rFonts w:cs="Arial"/>
          <w:sz w:val="24"/>
          <w:szCs w:val="24"/>
        </w:rPr>
        <w:t xml:space="preserve">The Vale of Glamorgan Council </w:t>
      </w:r>
      <w:r w:rsidRPr="68DDF42B" w:rsidR="00287741">
        <w:rPr>
          <w:rFonts w:cs="Arial"/>
          <w:sz w:val="24"/>
          <w:szCs w:val="24"/>
        </w:rPr>
        <w:t xml:space="preserve">expects </w:t>
      </w:r>
      <w:r w:rsidRPr="68DDF42B" w:rsidR="006C39D5">
        <w:rPr>
          <w:rFonts w:cs="Arial"/>
          <w:sz w:val="24"/>
          <w:szCs w:val="24"/>
        </w:rPr>
        <w:t xml:space="preserve">all </w:t>
      </w:r>
      <w:r w:rsidRPr="68DDF42B">
        <w:rPr>
          <w:rFonts w:cs="Arial"/>
          <w:sz w:val="24"/>
          <w:szCs w:val="24"/>
        </w:rPr>
        <w:t>its suppliers, contractors and service providers to adopt the Real Living Wage. As a commissioner, the Vale of Glamorgan will review on a case by case basis where it is appropriate to require the payment of Real Living Wage to staff through its contracts</w:t>
      </w:r>
      <w:r w:rsidRPr="07B6C27F" w:rsidR="54E033F9">
        <w:rPr>
          <w:rFonts w:cs="Arial"/>
          <w:sz w:val="24"/>
          <w:szCs w:val="24"/>
        </w:rPr>
        <w:t xml:space="preserve"> as part of the accreditation process</w:t>
      </w:r>
      <w:r w:rsidRPr="07B6C27F">
        <w:rPr>
          <w:rFonts w:cs="Arial"/>
          <w:sz w:val="24"/>
          <w:szCs w:val="24"/>
        </w:rPr>
        <w:t>.</w:t>
      </w:r>
      <w:r w:rsidRPr="68DDF42B">
        <w:rPr>
          <w:rFonts w:cs="Arial"/>
          <w:sz w:val="24"/>
          <w:szCs w:val="24"/>
        </w:rPr>
        <w:t xml:space="preserve"> The Council will include this in as many contracts as possible with the </w:t>
      </w:r>
      <w:r w:rsidRPr="68DDF42B">
        <w:rPr>
          <w:rFonts w:cs="Arial"/>
          <w:sz w:val="24"/>
          <w:szCs w:val="24"/>
        </w:rPr>
        <w:lastRenderedPageBreak/>
        <w:t xml:space="preserve">aim to only work with suppliers, contractors and service providers who pay the Real Living Wage over the medium term. </w:t>
      </w:r>
    </w:p>
    <w:p w:rsidRPr="00790CDB" w:rsidR="009C4515" w:rsidP="00790CDB" w:rsidRDefault="009C4515" w14:paraId="4ED18ADC" w14:textId="012D487C">
      <w:pPr>
        <w:pStyle w:val="Heading2"/>
        <w:spacing w:after="120"/>
        <w:ind w:left="567"/>
        <w:rPr>
          <w:rFonts w:ascii="Arial" w:hAnsi="Arial" w:cs="Arial"/>
          <w:sz w:val="24"/>
          <w:szCs w:val="24"/>
        </w:rPr>
      </w:pPr>
      <w:bookmarkStart w:name="_Toc202356462" w:id="53"/>
      <w:r w:rsidRPr="00790CDB">
        <w:rPr>
          <w:rFonts w:ascii="Arial" w:hAnsi="Arial" w:cs="Arial"/>
          <w:sz w:val="24"/>
          <w:szCs w:val="24"/>
        </w:rPr>
        <w:t>Equality &amp; Diversity</w:t>
      </w:r>
      <w:bookmarkEnd w:id="53"/>
    </w:p>
    <w:p w:rsidRPr="00790CDB" w:rsidR="005B7C7C" w:rsidP="00790CDB" w:rsidRDefault="005B7C7C" w14:paraId="035D4CA6" w14:textId="79060A67">
      <w:pPr>
        <w:pStyle w:val="ListParagraph"/>
        <w:numPr>
          <w:ilvl w:val="1"/>
          <w:numId w:val="1"/>
        </w:numPr>
        <w:spacing w:after="120" w:line="240" w:lineRule="auto"/>
        <w:ind w:left="567" w:hanging="567"/>
        <w:contextualSpacing w:val="0"/>
        <w:rPr>
          <w:rFonts w:cs="Arial"/>
          <w:sz w:val="24"/>
          <w:szCs w:val="24"/>
        </w:rPr>
      </w:pPr>
      <w:r w:rsidRPr="00790CDB">
        <w:rPr>
          <w:rFonts w:cs="Arial"/>
          <w:sz w:val="24"/>
          <w:szCs w:val="24"/>
        </w:rPr>
        <w:t xml:space="preserve">The Vale of Glamorgan’s Strategic Equality Plan sets out the Council’s approach as a community leader, employer and service provider to improve equality and diversity for all who live, work and earn in the Vale of Glamorgan.  </w:t>
      </w:r>
    </w:p>
    <w:p w:rsidRPr="00790CDB" w:rsidR="00C43E60" w:rsidP="003136E0" w:rsidRDefault="00C43E60" w14:paraId="391E14F6"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Expectations of Suppliers</w:t>
      </w:r>
    </w:p>
    <w:tbl>
      <w:tblPr>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780"/>
        <w:gridCol w:w="2780"/>
        <w:gridCol w:w="2781"/>
      </w:tblGrid>
      <w:tr w:rsidRPr="00790CDB" w:rsidR="00C773EC" w:rsidTr="00D44898" w14:paraId="4BC9F909" w14:textId="77777777">
        <w:tc>
          <w:tcPr>
            <w:tcW w:w="2780" w:type="dxa"/>
            <w:shd w:val="clear" w:color="auto" w:fill="DAEEF3" w:themeFill="accent5" w:themeFillTint="33"/>
          </w:tcPr>
          <w:p w:rsidRPr="00790CDB" w:rsidR="00C43E60" w:rsidP="00C2244D" w:rsidRDefault="00C43E60" w14:paraId="52170612" w14:textId="77777777">
            <w:pPr>
              <w:spacing w:line="257" w:lineRule="auto"/>
              <w:ind w:left="34"/>
              <w:rPr>
                <w:rFonts w:eastAsia="Arial" w:cs="Arial"/>
                <w:b/>
                <w:sz w:val="24"/>
                <w:szCs w:val="24"/>
              </w:rPr>
            </w:pPr>
            <w:r w:rsidRPr="00790CDB">
              <w:rPr>
                <w:rFonts w:eastAsia="Arial" w:cs="Arial"/>
                <w:b/>
                <w:sz w:val="24"/>
                <w:szCs w:val="24"/>
              </w:rPr>
              <w:t>Minimum</w:t>
            </w:r>
          </w:p>
        </w:tc>
        <w:tc>
          <w:tcPr>
            <w:tcW w:w="2780" w:type="dxa"/>
            <w:shd w:val="clear" w:color="auto" w:fill="DAEEF3" w:themeFill="accent5" w:themeFillTint="33"/>
          </w:tcPr>
          <w:p w:rsidRPr="00790CDB" w:rsidR="00C43E60" w:rsidP="00033851" w:rsidRDefault="00C43E60" w14:paraId="5850BF2C" w14:textId="77777777">
            <w:pPr>
              <w:spacing w:line="257" w:lineRule="auto"/>
              <w:ind w:left="95"/>
              <w:rPr>
                <w:rFonts w:eastAsia="Arial" w:cs="Arial"/>
                <w:b/>
                <w:sz w:val="24"/>
                <w:szCs w:val="24"/>
              </w:rPr>
            </w:pPr>
            <w:r w:rsidRPr="00790CDB">
              <w:rPr>
                <w:rFonts w:eastAsia="Arial" w:cs="Arial"/>
                <w:b/>
                <w:sz w:val="24"/>
                <w:szCs w:val="24"/>
              </w:rPr>
              <w:t>Expected</w:t>
            </w:r>
          </w:p>
        </w:tc>
        <w:tc>
          <w:tcPr>
            <w:tcW w:w="2781" w:type="dxa"/>
            <w:shd w:val="clear" w:color="auto" w:fill="DAEEF3" w:themeFill="accent5" w:themeFillTint="33"/>
          </w:tcPr>
          <w:p w:rsidRPr="00790CDB" w:rsidR="00C43E60" w:rsidP="00033851" w:rsidRDefault="00C43E60" w14:paraId="2CC2E4A2" w14:textId="77777777">
            <w:pPr>
              <w:spacing w:line="257" w:lineRule="auto"/>
              <w:rPr>
                <w:rFonts w:eastAsia="Arial" w:cs="Arial"/>
                <w:b/>
                <w:sz w:val="24"/>
                <w:szCs w:val="24"/>
              </w:rPr>
            </w:pPr>
            <w:r w:rsidRPr="00790CDB">
              <w:rPr>
                <w:rFonts w:eastAsia="Arial" w:cs="Arial"/>
                <w:b/>
                <w:sz w:val="24"/>
                <w:szCs w:val="24"/>
              </w:rPr>
              <w:t xml:space="preserve">Preferred </w:t>
            </w:r>
          </w:p>
        </w:tc>
      </w:tr>
      <w:tr w:rsidRPr="00790CDB" w:rsidR="00254E94" w:rsidTr="00790CDB" w14:paraId="2F90D16A" w14:textId="77777777">
        <w:trPr>
          <w:trHeight w:val="841"/>
        </w:trPr>
        <w:tc>
          <w:tcPr>
            <w:tcW w:w="2780" w:type="dxa"/>
          </w:tcPr>
          <w:p w:rsidRPr="00790CDB" w:rsidR="00890FD8" w:rsidP="00790CDB" w:rsidRDefault="00890FD8" w14:paraId="7144B30A" w14:textId="77777777">
            <w:pPr>
              <w:spacing w:after="120" w:line="240" w:lineRule="auto"/>
              <w:rPr>
                <w:rFonts w:eastAsia="Times New Roman" w:cs="Arial"/>
                <w:sz w:val="24"/>
                <w:szCs w:val="24"/>
              </w:rPr>
            </w:pPr>
            <w:r w:rsidRPr="00790CDB">
              <w:rPr>
                <w:rFonts w:eastAsia="Times New Roman" w:cs="Arial"/>
                <w:sz w:val="24"/>
                <w:szCs w:val="24"/>
              </w:rPr>
              <w:t xml:space="preserve">Supplier complies with any applicable obligations under the </w:t>
            </w:r>
            <w:hyperlink w:history="1" r:id="rId43">
              <w:r w:rsidRPr="00790CDB">
                <w:rPr>
                  <w:rStyle w:val="Hyperlink"/>
                  <w:rFonts w:eastAsia="Times New Roman" w:cs="Arial"/>
                  <w:sz w:val="24"/>
                  <w:szCs w:val="24"/>
                </w:rPr>
                <w:t>Equality Act 2010</w:t>
              </w:r>
            </w:hyperlink>
            <w:r w:rsidRPr="00790CDB">
              <w:rPr>
                <w:rFonts w:eastAsia="Times New Roman" w:cs="Arial"/>
                <w:sz w:val="24"/>
                <w:szCs w:val="24"/>
              </w:rPr>
              <w:t xml:space="preserve">, including the </w:t>
            </w:r>
            <w:hyperlink w:history="1" r:id="rId44">
              <w:r w:rsidRPr="00790CDB">
                <w:rPr>
                  <w:rStyle w:val="Hyperlink"/>
                  <w:rFonts w:eastAsia="Times New Roman" w:cs="Arial"/>
                  <w:sz w:val="24"/>
                  <w:szCs w:val="24"/>
                </w:rPr>
                <w:t>Socio-economic Duty</w:t>
              </w:r>
            </w:hyperlink>
            <w:r w:rsidRPr="00790CDB">
              <w:rPr>
                <w:rFonts w:eastAsia="Times New Roman" w:cs="Arial"/>
                <w:sz w:val="24"/>
                <w:szCs w:val="24"/>
              </w:rPr>
              <w:t xml:space="preserve"> and the </w:t>
            </w:r>
            <w:hyperlink w:history="1" r:id="rId45">
              <w:r w:rsidRPr="00790CDB">
                <w:rPr>
                  <w:rStyle w:val="Hyperlink"/>
                  <w:rFonts w:eastAsia="Times New Roman" w:cs="Arial"/>
                  <w:sz w:val="24"/>
                  <w:szCs w:val="24"/>
                </w:rPr>
                <w:t>specific Public Sector Equality Duty obligations in Wales</w:t>
              </w:r>
            </w:hyperlink>
            <w:r w:rsidRPr="00790CDB">
              <w:rPr>
                <w:rFonts w:eastAsia="Times New Roman" w:cs="Arial"/>
                <w:sz w:val="24"/>
                <w:szCs w:val="24"/>
              </w:rPr>
              <w:t xml:space="preserve">. </w:t>
            </w:r>
          </w:p>
          <w:p w:rsidRPr="00790CDB" w:rsidR="00890FD8" w:rsidP="00790CDB" w:rsidRDefault="00890FD8" w14:paraId="73956D22" w14:textId="77777777">
            <w:pPr>
              <w:spacing w:after="120" w:line="240" w:lineRule="auto"/>
              <w:rPr>
                <w:rFonts w:eastAsia="Times New Roman" w:cs="Arial"/>
                <w:sz w:val="24"/>
                <w:szCs w:val="24"/>
              </w:rPr>
            </w:pPr>
            <w:r w:rsidRPr="00790CDB">
              <w:rPr>
                <w:rFonts w:eastAsia="Times New Roman" w:cs="Arial"/>
                <w:sz w:val="24"/>
                <w:szCs w:val="24"/>
              </w:rPr>
              <w:t xml:space="preserve">Supplier has an Equality and Diversity policy. Policies should be clear, up to date and cover all aspects of operations, including implementation and monitoring of the policy. </w:t>
            </w:r>
          </w:p>
          <w:p w:rsidRPr="00790CDB" w:rsidR="00890FD8" w:rsidP="00B7451A" w:rsidRDefault="00890FD8" w14:paraId="46889DC6" w14:textId="6C9C8FFC">
            <w:pPr>
              <w:spacing w:line="240" w:lineRule="auto"/>
              <w:ind w:left="34"/>
              <w:rPr>
                <w:sz w:val="24"/>
                <w:szCs w:val="24"/>
              </w:rPr>
            </w:pPr>
            <w:r w:rsidRPr="00B7451A">
              <w:rPr>
                <w:rFonts w:eastAsia="Times New Roman" w:cs="Arial"/>
                <w:sz w:val="24"/>
                <w:szCs w:val="24"/>
              </w:rPr>
              <w:t xml:space="preserve">Supplier collects and analyses workforce monitoring data.  Please see Equality and Human Rights Commission’s </w:t>
            </w:r>
            <w:hyperlink w:history="1" r:id="rId46">
              <w:r w:rsidRPr="00790CDB">
                <w:rPr>
                  <w:rStyle w:val="Hyperlink"/>
                  <w:rFonts w:eastAsia="Times New Roman" w:cs="Arial"/>
                  <w:sz w:val="24"/>
                  <w:szCs w:val="24"/>
                </w:rPr>
                <w:t>Employment information, pay differences and staff training: A guide for listed public authorities in Wales.</w:t>
              </w:r>
            </w:hyperlink>
          </w:p>
          <w:p w:rsidRPr="00790CDB" w:rsidR="00890FD8" w:rsidP="00B7451A" w:rsidRDefault="00890FD8" w14:paraId="2895781A" w14:textId="194C8E96">
            <w:pPr>
              <w:spacing w:after="120" w:line="240" w:lineRule="auto"/>
              <w:rPr>
                <w:rFonts w:eastAsia="Times New Roman"/>
              </w:rPr>
            </w:pPr>
            <w:r w:rsidRPr="00790CDB">
              <w:rPr>
                <w:rFonts w:eastAsia="Times New Roman" w:cs="Arial"/>
                <w:sz w:val="24"/>
                <w:szCs w:val="24"/>
              </w:rPr>
              <w:t xml:space="preserve">Supplier reviews recruitment, selection, promotion, training and termination procedures to ensure no discrimination is being practised. </w:t>
            </w:r>
          </w:p>
          <w:p w:rsidRPr="00790CDB" w:rsidR="00C43E60" w:rsidP="00790CDB" w:rsidRDefault="00C43E60" w14:paraId="6E412B3F" w14:textId="77777777">
            <w:pPr>
              <w:spacing w:after="120" w:line="257" w:lineRule="auto"/>
              <w:ind w:left="34"/>
              <w:rPr>
                <w:rFonts w:eastAsia="Arial" w:cs="Arial"/>
                <w:b/>
                <w:bCs/>
                <w:sz w:val="24"/>
                <w:szCs w:val="24"/>
              </w:rPr>
            </w:pPr>
            <w:r w:rsidRPr="00790CDB">
              <w:rPr>
                <w:rFonts w:eastAsia="Arial" w:cs="Arial"/>
                <w:b/>
                <w:bCs/>
                <w:sz w:val="24"/>
                <w:szCs w:val="24"/>
              </w:rPr>
              <w:lastRenderedPageBreak/>
              <w:t xml:space="preserve">Service Contracts </w:t>
            </w:r>
          </w:p>
          <w:p w:rsidRPr="00790CDB" w:rsidR="00C43E60" w:rsidP="00790CDB" w:rsidRDefault="00C43E60" w14:paraId="55250599" w14:textId="77777777">
            <w:pPr>
              <w:spacing w:after="120" w:line="257" w:lineRule="auto"/>
              <w:ind w:left="34"/>
              <w:rPr>
                <w:rFonts w:eastAsia="Arial" w:cs="Arial"/>
                <w:sz w:val="24"/>
                <w:szCs w:val="24"/>
              </w:rPr>
            </w:pPr>
            <w:r w:rsidRPr="00790CDB">
              <w:rPr>
                <w:rFonts w:eastAsia="Arial" w:cs="Arial"/>
                <w:sz w:val="24"/>
                <w:szCs w:val="24"/>
              </w:rPr>
              <w:t>Supplier delivers services which are accessible and appropriate to meet the diverse needs of citizens and communities.</w:t>
            </w:r>
          </w:p>
        </w:tc>
        <w:tc>
          <w:tcPr>
            <w:tcW w:w="2780" w:type="dxa"/>
          </w:tcPr>
          <w:p w:rsidRPr="00790CDB" w:rsidR="00C43E60" w:rsidP="00790CDB" w:rsidRDefault="00C43E60" w14:paraId="0854A636" w14:textId="77777777">
            <w:pPr>
              <w:spacing w:after="120" w:line="257" w:lineRule="auto"/>
              <w:ind w:left="96"/>
              <w:rPr>
                <w:rFonts w:eastAsia="Arial" w:cs="Arial"/>
                <w:sz w:val="24"/>
                <w:szCs w:val="24"/>
              </w:rPr>
            </w:pPr>
            <w:r w:rsidRPr="00790CDB">
              <w:rPr>
                <w:rFonts w:eastAsia="Arial" w:cs="Arial"/>
                <w:sz w:val="24"/>
                <w:szCs w:val="24"/>
              </w:rPr>
              <w:lastRenderedPageBreak/>
              <w:t xml:space="preserve">Supplier provides equality and diversity training to all employees. </w:t>
            </w:r>
          </w:p>
          <w:p w:rsidRPr="00790CDB" w:rsidR="00C43E60" w:rsidP="00790CDB" w:rsidRDefault="00C43E60" w14:paraId="6BF8118D" w14:textId="77777777">
            <w:pPr>
              <w:spacing w:after="120" w:line="257" w:lineRule="auto"/>
              <w:ind w:left="96"/>
              <w:rPr>
                <w:rFonts w:eastAsia="Arial" w:cs="Arial"/>
                <w:sz w:val="24"/>
                <w:szCs w:val="24"/>
              </w:rPr>
            </w:pPr>
            <w:r w:rsidRPr="00790CDB">
              <w:rPr>
                <w:rFonts w:eastAsia="Arial" w:cs="Arial"/>
                <w:sz w:val="24"/>
                <w:szCs w:val="24"/>
              </w:rPr>
              <w:t>Supplier examines existing policies and practices to identify barriers to equal opportunities and creates an action plan which clearly states how progress will be monitored.</w:t>
            </w:r>
          </w:p>
          <w:p w:rsidRPr="00790CDB" w:rsidR="00C43E60" w:rsidP="00790CDB" w:rsidRDefault="00C43E60" w14:paraId="1DD2FEC4" w14:textId="77777777">
            <w:pPr>
              <w:spacing w:after="120" w:line="257" w:lineRule="auto"/>
              <w:ind w:left="96"/>
              <w:rPr>
                <w:rFonts w:eastAsia="Arial" w:cs="Arial"/>
                <w:sz w:val="24"/>
                <w:szCs w:val="24"/>
              </w:rPr>
            </w:pPr>
            <w:r w:rsidRPr="00790CDB">
              <w:rPr>
                <w:rFonts w:eastAsia="Arial" w:cs="Arial"/>
                <w:sz w:val="24"/>
                <w:szCs w:val="24"/>
              </w:rPr>
              <w:t xml:space="preserve">Supplier collects and monitors equalities data from its employees; uses this data to assess how effective their policies are at recruiting and promoting staff from underrepresented groups; and </w:t>
            </w:r>
            <w:proofErr w:type="gramStart"/>
            <w:r w:rsidRPr="00790CDB">
              <w:rPr>
                <w:rFonts w:eastAsia="Arial" w:cs="Arial"/>
                <w:sz w:val="24"/>
                <w:szCs w:val="24"/>
              </w:rPr>
              <w:t>takes action</w:t>
            </w:r>
            <w:proofErr w:type="gramEnd"/>
            <w:r w:rsidRPr="00790CDB">
              <w:rPr>
                <w:rFonts w:eastAsia="Arial" w:cs="Arial"/>
                <w:sz w:val="24"/>
                <w:szCs w:val="24"/>
              </w:rPr>
              <w:t xml:space="preserve"> to actively recruit staff from these groups. </w:t>
            </w:r>
          </w:p>
          <w:p w:rsidRPr="00790CDB" w:rsidR="00C43E60" w:rsidP="00790CDB" w:rsidRDefault="00C43E60" w14:paraId="6EF3C736" w14:textId="77777777">
            <w:pPr>
              <w:spacing w:after="120" w:line="257" w:lineRule="auto"/>
              <w:ind w:left="96"/>
              <w:rPr>
                <w:rFonts w:eastAsia="Arial" w:cs="Arial"/>
                <w:b/>
                <w:bCs/>
                <w:sz w:val="24"/>
                <w:szCs w:val="24"/>
              </w:rPr>
            </w:pPr>
            <w:r w:rsidRPr="00790CDB">
              <w:rPr>
                <w:rFonts w:eastAsia="Arial" w:cs="Arial"/>
                <w:b/>
                <w:bCs/>
                <w:sz w:val="24"/>
                <w:szCs w:val="24"/>
              </w:rPr>
              <w:t xml:space="preserve">Service Contracts </w:t>
            </w:r>
          </w:p>
          <w:p w:rsidRPr="00790CDB" w:rsidR="00C43E60" w:rsidP="00790CDB" w:rsidRDefault="00C43E60" w14:paraId="298BD8E3" w14:textId="2D668ED9">
            <w:pPr>
              <w:spacing w:after="120" w:line="257" w:lineRule="auto"/>
              <w:ind w:left="96"/>
              <w:rPr>
                <w:rFonts w:eastAsia="Arial" w:cs="Arial"/>
                <w:sz w:val="24"/>
                <w:szCs w:val="24"/>
              </w:rPr>
            </w:pPr>
            <w:r w:rsidRPr="00790CDB">
              <w:rPr>
                <w:rFonts w:eastAsia="Arial" w:cs="Arial"/>
                <w:sz w:val="24"/>
                <w:szCs w:val="24"/>
              </w:rPr>
              <w:t xml:space="preserve">Supplier collects and monitors equalities data from service users; uses this data to assess how effective the service is at reaching and improving outcomes </w:t>
            </w:r>
            <w:r w:rsidRPr="00790CDB">
              <w:rPr>
                <w:rFonts w:eastAsia="Arial" w:cs="Arial"/>
                <w:sz w:val="24"/>
                <w:szCs w:val="24"/>
              </w:rPr>
              <w:lastRenderedPageBreak/>
              <w:t xml:space="preserve">for diverse communities; and </w:t>
            </w:r>
            <w:proofErr w:type="gramStart"/>
            <w:r w:rsidRPr="00790CDB">
              <w:rPr>
                <w:rFonts w:eastAsia="Arial" w:cs="Arial"/>
                <w:sz w:val="24"/>
                <w:szCs w:val="24"/>
              </w:rPr>
              <w:t>takes action</w:t>
            </w:r>
            <w:proofErr w:type="gramEnd"/>
            <w:r w:rsidRPr="00790CDB">
              <w:rPr>
                <w:rFonts w:eastAsia="Arial" w:cs="Arial"/>
                <w:sz w:val="24"/>
                <w:szCs w:val="24"/>
              </w:rPr>
              <w:t xml:space="preserve"> to further improve accessibility and reach of its service as a result.</w:t>
            </w:r>
          </w:p>
        </w:tc>
        <w:tc>
          <w:tcPr>
            <w:tcW w:w="2781" w:type="dxa"/>
          </w:tcPr>
          <w:p w:rsidRPr="00790CDB" w:rsidR="00C43E60" w:rsidP="00033851" w:rsidRDefault="00C43E60" w14:paraId="750C4C43" w14:textId="77777777">
            <w:pPr>
              <w:spacing w:line="257" w:lineRule="auto"/>
              <w:rPr>
                <w:rFonts w:eastAsia="Arial" w:cs="Arial"/>
                <w:sz w:val="24"/>
                <w:szCs w:val="24"/>
              </w:rPr>
            </w:pPr>
            <w:r w:rsidRPr="00790CDB">
              <w:rPr>
                <w:rFonts w:eastAsia="Arial" w:cs="Arial"/>
                <w:sz w:val="24"/>
                <w:szCs w:val="24"/>
              </w:rPr>
              <w:lastRenderedPageBreak/>
              <w:t xml:space="preserve">Supplier provides equality and diversity training to all employees and supply chain staff. </w:t>
            </w:r>
          </w:p>
          <w:p w:rsidRPr="00790CDB" w:rsidR="00C43E60" w:rsidP="00033851" w:rsidRDefault="00C43E60" w14:paraId="73D69156" w14:textId="77777777">
            <w:pPr>
              <w:rPr>
                <w:rFonts w:cs="Arial"/>
                <w:sz w:val="24"/>
                <w:szCs w:val="24"/>
              </w:rPr>
            </w:pPr>
          </w:p>
          <w:p w:rsidRPr="00790CDB" w:rsidR="00C43E60" w:rsidP="00033851" w:rsidRDefault="00C43E60" w14:paraId="099278C5" w14:textId="77777777">
            <w:pPr>
              <w:rPr>
                <w:rFonts w:cs="Arial"/>
                <w:color w:val="000000" w:themeColor="text1"/>
                <w:sz w:val="24"/>
                <w:szCs w:val="24"/>
              </w:rPr>
            </w:pPr>
            <w:r w:rsidRPr="00790CDB">
              <w:rPr>
                <w:rFonts w:cs="Arial"/>
                <w:color w:val="000000" w:themeColor="text1"/>
                <w:sz w:val="24"/>
                <w:szCs w:val="24"/>
              </w:rPr>
              <w:t>Supplier provides employment and training opportunities for priority target groups, i.e. people affected by disability, Ex Service Personnel, care leavers, long term unemployed, young offenders, ex-offenders, NEETS (aged 18 to 24).</w:t>
            </w:r>
          </w:p>
          <w:p w:rsidRPr="00790CDB" w:rsidR="00C43E60" w:rsidP="00033851" w:rsidRDefault="00C43E60" w14:paraId="6EB24ACD" w14:textId="77777777">
            <w:pPr>
              <w:spacing w:line="257" w:lineRule="auto"/>
              <w:rPr>
                <w:rFonts w:eastAsia="Arial" w:cs="Arial"/>
                <w:sz w:val="24"/>
                <w:szCs w:val="24"/>
              </w:rPr>
            </w:pPr>
            <w:r w:rsidRPr="00790CDB">
              <w:rPr>
                <w:rFonts w:eastAsia="Arial" w:cs="Arial"/>
                <w:sz w:val="24"/>
                <w:szCs w:val="24"/>
              </w:rPr>
              <w:t xml:space="preserve">Supplier is taking steps to improve supplier diversity, </w:t>
            </w:r>
            <w:proofErr w:type="gramStart"/>
            <w:r w:rsidRPr="00790CDB">
              <w:rPr>
                <w:rFonts w:eastAsia="Arial" w:cs="Arial"/>
                <w:sz w:val="24"/>
                <w:szCs w:val="24"/>
              </w:rPr>
              <w:t>in particular increasing</w:t>
            </w:r>
            <w:proofErr w:type="gramEnd"/>
            <w:r w:rsidRPr="00790CDB">
              <w:rPr>
                <w:rFonts w:eastAsia="Arial" w:cs="Arial"/>
                <w:sz w:val="24"/>
                <w:szCs w:val="24"/>
              </w:rPr>
              <w:t xml:space="preserve"> the number of ethnic </w:t>
            </w:r>
            <w:proofErr w:type="gramStart"/>
            <w:r w:rsidRPr="00790CDB">
              <w:rPr>
                <w:rFonts w:eastAsia="Arial" w:cs="Arial"/>
                <w:sz w:val="24"/>
                <w:szCs w:val="24"/>
              </w:rPr>
              <w:t>minority</w:t>
            </w:r>
            <w:proofErr w:type="gramEnd"/>
            <w:r w:rsidRPr="00790CDB">
              <w:rPr>
                <w:rFonts w:eastAsia="Arial" w:cs="Arial"/>
                <w:sz w:val="24"/>
                <w:szCs w:val="24"/>
              </w:rPr>
              <w:t xml:space="preserve"> owned businesses, Micro, Small and Medium Enterprises (MSMEs) and Voluntary and Community and Social Enterprises (VCSEs) in their supply chains. </w:t>
            </w:r>
          </w:p>
          <w:p w:rsidRPr="00790CDB" w:rsidR="00C43E60" w:rsidP="00033851" w:rsidRDefault="00C43E60" w14:paraId="351C9172" w14:textId="77777777">
            <w:pPr>
              <w:rPr>
                <w:rFonts w:eastAsia="Arial" w:cs="Arial"/>
                <w:b/>
                <w:bCs/>
                <w:sz w:val="24"/>
                <w:szCs w:val="24"/>
              </w:rPr>
            </w:pPr>
            <w:r w:rsidRPr="00790CDB">
              <w:rPr>
                <w:rFonts w:eastAsia="Arial" w:cs="Arial"/>
                <w:b/>
                <w:bCs/>
                <w:sz w:val="24"/>
                <w:szCs w:val="24"/>
              </w:rPr>
              <w:t xml:space="preserve">Service Contracts </w:t>
            </w:r>
          </w:p>
          <w:p w:rsidRPr="00790CDB" w:rsidR="00C43E60" w:rsidP="00790CDB" w:rsidRDefault="00C43E60" w14:paraId="5CC93F5E" w14:textId="33B6BFDC">
            <w:pPr>
              <w:rPr>
                <w:rFonts w:eastAsia="Arial" w:cs="Arial"/>
                <w:sz w:val="24"/>
                <w:szCs w:val="24"/>
              </w:rPr>
            </w:pPr>
            <w:r w:rsidRPr="00790CDB">
              <w:rPr>
                <w:rFonts w:eastAsia="Arial" w:cs="Arial"/>
                <w:sz w:val="24"/>
                <w:szCs w:val="24"/>
              </w:rPr>
              <w:t xml:space="preserve">Supplier engages with </w:t>
            </w:r>
            <w:r w:rsidRPr="00790CDB">
              <w:rPr>
                <w:rFonts w:eastAsia="Arial" w:cs="Arial"/>
                <w:sz w:val="24"/>
                <w:szCs w:val="24"/>
              </w:rPr>
              <w:lastRenderedPageBreak/>
              <w:t xml:space="preserve">residents to design, manage and deliver the service through consultation and community engagement. </w:t>
            </w:r>
          </w:p>
        </w:tc>
      </w:tr>
    </w:tbl>
    <w:p w:rsidRPr="00CA5992" w:rsidR="00A37461" w:rsidP="00790CDB" w:rsidRDefault="00A37461" w14:paraId="5B8D6DFD" w14:textId="07760E0E">
      <w:pPr>
        <w:pStyle w:val="ListParagraph"/>
        <w:spacing w:before="120" w:after="120"/>
        <w:ind w:left="567"/>
        <w:contextualSpacing w:val="0"/>
        <w:rPr>
          <w:rFonts w:cs="Arial" w:eastAsiaTheme="minorEastAsia"/>
          <w:sz w:val="24"/>
          <w:szCs w:val="24"/>
        </w:rPr>
      </w:pPr>
      <w:r w:rsidRPr="00790CDB">
        <w:rPr>
          <w:rFonts w:cs="Arial"/>
          <w:color w:val="1F497D" w:themeColor="text2"/>
          <w:sz w:val="24"/>
          <w:szCs w:val="24"/>
        </w:rPr>
        <w:lastRenderedPageBreak/>
        <w:t>Prompt and fair payments throughout the supply chain</w:t>
      </w:r>
    </w:p>
    <w:tbl>
      <w:tblPr>
        <w:tblW w:w="8251"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750"/>
        <w:gridCol w:w="2750"/>
        <w:gridCol w:w="2751"/>
      </w:tblGrid>
      <w:tr w:rsidRPr="00790CDB" w:rsidR="00C773EC" w:rsidTr="00A37461" w14:paraId="7B1F9FAE" w14:textId="77777777">
        <w:tc>
          <w:tcPr>
            <w:tcW w:w="2750" w:type="dxa"/>
            <w:shd w:val="clear" w:color="auto" w:fill="DAEEF3" w:themeFill="accent5" w:themeFillTint="33"/>
          </w:tcPr>
          <w:p w:rsidRPr="00790CDB" w:rsidR="00A37461" w:rsidP="00790CDB" w:rsidRDefault="00A37461" w14:paraId="5BC17600" w14:textId="77777777">
            <w:pPr>
              <w:spacing w:after="120" w:line="240" w:lineRule="auto"/>
              <w:ind w:firstLine="34"/>
              <w:rPr>
                <w:rFonts w:cs="Arial"/>
                <w:b/>
                <w:sz w:val="24"/>
                <w:szCs w:val="24"/>
              </w:rPr>
            </w:pPr>
            <w:r w:rsidRPr="00790CDB">
              <w:rPr>
                <w:rFonts w:cs="Arial"/>
                <w:b/>
                <w:sz w:val="24"/>
                <w:szCs w:val="24"/>
              </w:rPr>
              <w:t>Minimum</w:t>
            </w:r>
          </w:p>
        </w:tc>
        <w:tc>
          <w:tcPr>
            <w:tcW w:w="2750" w:type="dxa"/>
            <w:shd w:val="clear" w:color="auto" w:fill="DAEEF3" w:themeFill="accent5" w:themeFillTint="33"/>
          </w:tcPr>
          <w:p w:rsidRPr="00790CDB" w:rsidR="00A37461" w:rsidP="00790CDB" w:rsidRDefault="00A37461" w14:paraId="27D8B7D7" w14:textId="77777777">
            <w:pPr>
              <w:spacing w:after="120" w:line="240" w:lineRule="auto"/>
              <w:rPr>
                <w:rFonts w:cs="Arial"/>
                <w:b/>
                <w:sz w:val="24"/>
                <w:szCs w:val="24"/>
              </w:rPr>
            </w:pPr>
            <w:r w:rsidRPr="00790CDB">
              <w:rPr>
                <w:rFonts w:cs="Arial"/>
                <w:b/>
                <w:sz w:val="24"/>
                <w:szCs w:val="24"/>
              </w:rPr>
              <w:t>Expected</w:t>
            </w:r>
          </w:p>
        </w:tc>
        <w:tc>
          <w:tcPr>
            <w:tcW w:w="2751" w:type="dxa"/>
            <w:shd w:val="clear" w:color="auto" w:fill="DAEEF3" w:themeFill="accent5" w:themeFillTint="33"/>
          </w:tcPr>
          <w:p w:rsidRPr="00790CDB" w:rsidR="00A37461" w:rsidP="00790CDB" w:rsidRDefault="00A37461" w14:paraId="401184C7" w14:textId="77777777">
            <w:pPr>
              <w:spacing w:after="120" w:line="240" w:lineRule="auto"/>
              <w:rPr>
                <w:rFonts w:cs="Arial"/>
                <w:b/>
                <w:sz w:val="24"/>
                <w:szCs w:val="24"/>
              </w:rPr>
            </w:pPr>
            <w:r w:rsidRPr="00790CDB">
              <w:rPr>
                <w:rFonts w:cs="Arial"/>
                <w:b/>
                <w:sz w:val="24"/>
                <w:szCs w:val="24"/>
              </w:rPr>
              <w:t>Preferred</w:t>
            </w:r>
          </w:p>
        </w:tc>
      </w:tr>
      <w:tr w:rsidRPr="00CA5992" w:rsidR="00CA5992" w:rsidTr="00A37461" w14:paraId="7C0EAC3D" w14:textId="77777777">
        <w:tc>
          <w:tcPr>
            <w:tcW w:w="2750" w:type="dxa"/>
          </w:tcPr>
          <w:p w:rsidRPr="00790CDB" w:rsidR="00A37461" w:rsidP="00790CDB" w:rsidRDefault="00A37461" w14:paraId="073DCACE" w14:textId="77777777">
            <w:pPr>
              <w:spacing w:after="120" w:line="240" w:lineRule="auto"/>
              <w:ind w:firstLine="34"/>
              <w:rPr>
                <w:rFonts w:cs="Arial"/>
                <w:sz w:val="24"/>
                <w:szCs w:val="24"/>
              </w:rPr>
            </w:pPr>
            <w:r w:rsidRPr="00790CDB">
              <w:rPr>
                <w:rFonts w:cs="Arial"/>
                <w:sz w:val="24"/>
                <w:szCs w:val="24"/>
              </w:rPr>
              <w:t xml:space="preserve">Suppliers who subcontract any work in relation to the provision of goods, works or service to the Council pays suppliers within 30 days after receipt of an acceptable invoice, in line with Government </w:t>
            </w:r>
            <w:hyperlink w:history="1" r:id="rId47">
              <w:r w:rsidRPr="00790CDB">
                <w:rPr>
                  <w:rFonts w:cs="Arial"/>
                  <w:color w:val="0000FF" w:themeColor="hyperlink"/>
                  <w:sz w:val="24"/>
                  <w:szCs w:val="24"/>
                  <w:u w:val="single"/>
                </w:rPr>
                <w:t>prompt payment rules</w:t>
              </w:r>
            </w:hyperlink>
            <w:r w:rsidRPr="00790CDB">
              <w:rPr>
                <w:rFonts w:cs="Arial"/>
                <w:sz w:val="24"/>
                <w:szCs w:val="24"/>
              </w:rPr>
              <w:t>.</w:t>
            </w:r>
          </w:p>
        </w:tc>
        <w:tc>
          <w:tcPr>
            <w:tcW w:w="2750" w:type="dxa"/>
          </w:tcPr>
          <w:p w:rsidRPr="00790CDB" w:rsidR="00A37461" w:rsidP="00790CDB" w:rsidRDefault="00A37461" w14:paraId="6899E639" w14:textId="77777777">
            <w:pPr>
              <w:spacing w:after="120" w:line="240" w:lineRule="auto"/>
              <w:rPr>
                <w:rFonts w:cs="Arial"/>
                <w:sz w:val="24"/>
                <w:szCs w:val="24"/>
              </w:rPr>
            </w:pPr>
            <w:r w:rsidRPr="00790CDB">
              <w:rPr>
                <w:rFonts w:cs="Arial"/>
                <w:sz w:val="24"/>
                <w:szCs w:val="24"/>
              </w:rPr>
              <w:t>N/A</w:t>
            </w:r>
          </w:p>
        </w:tc>
        <w:tc>
          <w:tcPr>
            <w:tcW w:w="2751" w:type="dxa"/>
          </w:tcPr>
          <w:p w:rsidRPr="00790CDB" w:rsidR="00A37461" w:rsidP="00790CDB" w:rsidRDefault="00A37461" w14:paraId="73220B0B" w14:textId="77777777">
            <w:pPr>
              <w:spacing w:after="120" w:line="240" w:lineRule="auto"/>
              <w:rPr>
                <w:rFonts w:cs="Arial"/>
                <w:sz w:val="24"/>
                <w:szCs w:val="24"/>
              </w:rPr>
            </w:pPr>
            <w:r w:rsidRPr="00790CDB">
              <w:rPr>
                <w:rFonts w:cs="Arial"/>
                <w:sz w:val="24"/>
                <w:szCs w:val="24"/>
              </w:rPr>
              <w:t>Supplier commits to paying MSMEs, ethnic minority owned businesses and Vale of Glamorgan based businesses 10 days after receipt of an acceptable invoice, in line with the Vale of Glamorgan Council’s payment policy.</w:t>
            </w:r>
          </w:p>
        </w:tc>
      </w:tr>
    </w:tbl>
    <w:p w:rsidRPr="00790CDB" w:rsidR="000B4B33" w:rsidP="00790CDB" w:rsidRDefault="000B4B33" w14:paraId="65178F0E" w14:textId="77777777">
      <w:pPr>
        <w:pStyle w:val="Heading2"/>
        <w:spacing w:after="120"/>
        <w:ind w:left="567"/>
        <w:rPr>
          <w:rFonts w:ascii="Arial" w:hAnsi="Arial" w:cs="Arial"/>
          <w:sz w:val="24"/>
          <w:szCs w:val="24"/>
        </w:rPr>
      </w:pPr>
      <w:bookmarkStart w:name="_Toc202356463" w:id="54"/>
      <w:r w:rsidRPr="00790CDB">
        <w:rPr>
          <w:rFonts w:ascii="Arial" w:hAnsi="Arial" w:cs="Arial"/>
          <w:sz w:val="24"/>
          <w:szCs w:val="24"/>
        </w:rPr>
        <w:t>Modern Slavery</w:t>
      </w:r>
      <w:bookmarkEnd w:id="54"/>
    </w:p>
    <w:p w:rsidRPr="00790CDB" w:rsidR="00645C33" w:rsidP="00790CDB" w:rsidRDefault="00A37461" w14:paraId="15BB0C45" w14:textId="777DC707">
      <w:pPr>
        <w:pStyle w:val="ListParagraph"/>
        <w:numPr>
          <w:ilvl w:val="1"/>
          <w:numId w:val="1"/>
        </w:numPr>
        <w:spacing w:after="120"/>
        <w:ind w:left="567" w:hanging="567"/>
        <w:contextualSpacing w:val="0"/>
        <w:rPr>
          <w:rFonts w:cs="Arial"/>
          <w:color w:val="1F497D" w:themeColor="text2"/>
          <w:sz w:val="24"/>
          <w:szCs w:val="24"/>
        </w:rPr>
      </w:pPr>
      <w:r w:rsidRPr="00790CDB">
        <w:rPr>
          <w:rFonts w:cs="Arial"/>
          <w:sz w:val="24"/>
          <w:szCs w:val="24"/>
        </w:rPr>
        <w:t>The Council is committed to ensuring that there is no modern slavery or human trafficking in its supply chains or in any part of its operations. The Council’s Modern Slavery Statement sets out the Council’s vision to protect its communities from modern slavery and human trafficking</w:t>
      </w:r>
      <w:r w:rsidR="00784343">
        <w:rPr>
          <w:rFonts w:cs="Arial"/>
          <w:sz w:val="24"/>
          <w:szCs w:val="24"/>
        </w:rPr>
        <w:t>.</w:t>
      </w:r>
      <w:r w:rsidR="00E53F38">
        <w:rPr>
          <w:rFonts w:cs="Arial"/>
          <w:sz w:val="24"/>
          <w:szCs w:val="24"/>
        </w:rPr>
        <w:t xml:space="preserve"> </w:t>
      </w:r>
      <w:r w:rsidRPr="00790CDB">
        <w:rPr>
          <w:rFonts w:cs="Arial"/>
          <w:sz w:val="24"/>
          <w:szCs w:val="24"/>
        </w:rPr>
        <w:t>The Council expects its suppliers and contractors to take all possible steps to ensure that human trafficking and modern slavery are not taking place in any of their supply chains or their own operations.</w:t>
      </w:r>
      <w:r w:rsidRPr="00790CDB">
        <w:rPr>
          <w:rFonts w:cs="Arial"/>
          <w:color w:val="1F497D" w:themeColor="text2"/>
          <w:sz w:val="24"/>
          <w:szCs w:val="24"/>
        </w:rPr>
        <w:t xml:space="preserve">  </w:t>
      </w:r>
    </w:p>
    <w:tbl>
      <w:tblPr>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769"/>
        <w:gridCol w:w="2769"/>
        <w:gridCol w:w="2769"/>
      </w:tblGrid>
      <w:tr w:rsidRPr="00790CDB" w:rsidR="00C773EC" w:rsidTr="000938F0" w14:paraId="229F7F93" w14:textId="77777777">
        <w:tc>
          <w:tcPr>
            <w:tcW w:w="2769" w:type="dxa"/>
            <w:shd w:val="clear" w:color="auto" w:fill="DAEEF3" w:themeFill="accent5" w:themeFillTint="33"/>
          </w:tcPr>
          <w:p w:rsidRPr="00CE1FCD" w:rsidR="00A37461" w:rsidP="00790CDB" w:rsidRDefault="00A37461" w14:paraId="536011FF" w14:textId="77777777">
            <w:pPr>
              <w:spacing w:after="120" w:line="240" w:lineRule="auto"/>
              <w:ind w:firstLine="34"/>
              <w:rPr>
                <w:rFonts w:cs="Arial"/>
                <w:b/>
                <w:sz w:val="24"/>
                <w:szCs w:val="24"/>
              </w:rPr>
            </w:pPr>
            <w:r w:rsidRPr="00CE1FCD">
              <w:rPr>
                <w:rFonts w:cs="Arial"/>
                <w:b/>
                <w:sz w:val="24"/>
                <w:szCs w:val="24"/>
              </w:rPr>
              <w:t>Minimum</w:t>
            </w:r>
          </w:p>
        </w:tc>
        <w:tc>
          <w:tcPr>
            <w:tcW w:w="2769" w:type="dxa"/>
            <w:shd w:val="clear" w:color="auto" w:fill="DAEEF3" w:themeFill="accent5" w:themeFillTint="33"/>
          </w:tcPr>
          <w:p w:rsidRPr="00CE1FCD" w:rsidR="00A37461" w:rsidP="00790CDB" w:rsidRDefault="00A37461" w14:paraId="279F4306" w14:textId="77777777">
            <w:pPr>
              <w:spacing w:after="120" w:line="240" w:lineRule="auto"/>
              <w:ind w:hanging="47"/>
              <w:rPr>
                <w:rFonts w:cs="Arial"/>
                <w:b/>
                <w:sz w:val="24"/>
                <w:szCs w:val="24"/>
              </w:rPr>
            </w:pPr>
            <w:r w:rsidRPr="00CE1FCD">
              <w:rPr>
                <w:rFonts w:cs="Arial"/>
                <w:b/>
                <w:sz w:val="24"/>
                <w:szCs w:val="24"/>
              </w:rPr>
              <w:t>Expected</w:t>
            </w:r>
          </w:p>
        </w:tc>
        <w:tc>
          <w:tcPr>
            <w:tcW w:w="2769" w:type="dxa"/>
            <w:shd w:val="clear" w:color="auto" w:fill="DAEEF3" w:themeFill="accent5" w:themeFillTint="33"/>
          </w:tcPr>
          <w:p w:rsidRPr="00CE1FCD" w:rsidR="00A37461" w:rsidP="00790CDB" w:rsidRDefault="00A37461" w14:paraId="23DAF96D" w14:textId="77777777">
            <w:pPr>
              <w:spacing w:after="120" w:line="240" w:lineRule="auto"/>
              <w:ind w:firstLine="28"/>
              <w:rPr>
                <w:rFonts w:cs="Arial"/>
                <w:b/>
                <w:sz w:val="24"/>
                <w:szCs w:val="24"/>
              </w:rPr>
            </w:pPr>
            <w:r w:rsidRPr="00CE1FCD">
              <w:rPr>
                <w:rFonts w:cs="Arial"/>
                <w:b/>
                <w:sz w:val="24"/>
                <w:szCs w:val="24"/>
              </w:rPr>
              <w:t xml:space="preserve">Preferred </w:t>
            </w:r>
          </w:p>
        </w:tc>
      </w:tr>
      <w:tr w:rsidRPr="00790CDB" w:rsidR="00A37461" w:rsidTr="000938F0" w14:paraId="5B879F71" w14:textId="77777777">
        <w:tc>
          <w:tcPr>
            <w:tcW w:w="2769" w:type="dxa"/>
          </w:tcPr>
          <w:p w:rsidRPr="00790CDB" w:rsidR="00A37461" w:rsidP="00790CDB" w:rsidRDefault="00A37461" w14:paraId="5BEDEDFC" w14:textId="77777777">
            <w:pPr>
              <w:spacing w:after="0" w:line="240" w:lineRule="auto"/>
              <w:ind w:left="34"/>
              <w:rPr>
                <w:rFonts w:cs="Arial"/>
                <w:sz w:val="24"/>
                <w:szCs w:val="24"/>
              </w:rPr>
            </w:pPr>
            <w:r w:rsidRPr="00790CDB">
              <w:rPr>
                <w:rFonts w:cs="Arial"/>
                <w:sz w:val="24"/>
                <w:szCs w:val="24"/>
              </w:rPr>
              <w:t xml:space="preserve">Supplier complies with the </w:t>
            </w:r>
            <w:hyperlink w:history="1" r:id="rId48">
              <w:r w:rsidRPr="00790CDB">
                <w:rPr>
                  <w:rFonts w:cs="Arial"/>
                  <w:color w:val="0000FF" w:themeColor="hyperlink"/>
                  <w:sz w:val="24"/>
                  <w:szCs w:val="24"/>
                  <w:u w:val="single"/>
                </w:rPr>
                <w:t>Modern Slavery Act 2015</w:t>
              </w:r>
            </w:hyperlink>
            <w:r w:rsidRPr="00790CDB">
              <w:rPr>
                <w:rFonts w:cs="Arial"/>
                <w:sz w:val="24"/>
                <w:szCs w:val="24"/>
              </w:rPr>
              <w:t xml:space="preserve">, wherever it applies. </w:t>
            </w:r>
          </w:p>
          <w:p w:rsidRPr="00790CDB" w:rsidR="00A37461" w:rsidP="00790CDB" w:rsidRDefault="00A37461" w14:paraId="51CFD69B" w14:textId="77777777">
            <w:pPr>
              <w:spacing w:after="0" w:line="240" w:lineRule="auto"/>
              <w:ind w:firstLine="34"/>
              <w:rPr>
                <w:rFonts w:cs="Arial"/>
                <w:sz w:val="24"/>
                <w:szCs w:val="24"/>
              </w:rPr>
            </w:pPr>
          </w:p>
          <w:p w:rsidRPr="00790CDB" w:rsidR="00A37461" w:rsidP="00790CDB" w:rsidRDefault="00A37461" w14:paraId="2D68CE07" w14:textId="77777777">
            <w:pPr>
              <w:spacing w:after="0" w:line="240" w:lineRule="auto"/>
              <w:ind w:firstLine="34"/>
              <w:rPr>
                <w:rFonts w:cs="Arial"/>
                <w:sz w:val="24"/>
                <w:szCs w:val="24"/>
              </w:rPr>
            </w:pPr>
            <w:r w:rsidRPr="00790CDB">
              <w:rPr>
                <w:rFonts w:cs="Arial"/>
                <w:sz w:val="24"/>
                <w:szCs w:val="24"/>
              </w:rPr>
              <w:t xml:space="preserve">Relevant suppliers must state and demonstrate their compliance with the reporting requirements set out in Section 54 relating to transparency in supply chains. </w:t>
            </w:r>
          </w:p>
          <w:p w:rsidRPr="00790CDB" w:rsidR="00A37461" w:rsidP="00790CDB" w:rsidRDefault="00A37461" w14:paraId="28B4B497" w14:textId="77777777">
            <w:pPr>
              <w:spacing w:after="0" w:line="240" w:lineRule="auto"/>
              <w:ind w:firstLine="34"/>
              <w:rPr>
                <w:rFonts w:cs="Arial"/>
                <w:sz w:val="24"/>
                <w:szCs w:val="24"/>
              </w:rPr>
            </w:pPr>
          </w:p>
          <w:p w:rsidRPr="00790CDB" w:rsidR="00A37461" w:rsidP="00790CDB" w:rsidRDefault="00A37461" w14:paraId="3780DAB9" w14:textId="77777777">
            <w:pPr>
              <w:spacing w:after="0" w:line="240" w:lineRule="auto"/>
              <w:ind w:firstLine="34"/>
              <w:rPr>
                <w:rFonts w:cs="Arial"/>
                <w:sz w:val="24"/>
                <w:szCs w:val="24"/>
              </w:rPr>
            </w:pPr>
            <w:r w:rsidRPr="00790CDB">
              <w:rPr>
                <w:rFonts w:cs="Arial"/>
                <w:sz w:val="24"/>
                <w:szCs w:val="24"/>
              </w:rPr>
              <w:lastRenderedPageBreak/>
              <w:t xml:space="preserve">Supplier has their own whistleblowing policy which enables staff to raise suspicions </w:t>
            </w:r>
            <w:r w:rsidRPr="00790CDB">
              <w:rPr>
                <w:rFonts w:eastAsia="Arial" w:cs="Arial"/>
                <w:sz w:val="24"/>
                <w:szCs w:val="24"/>
              </w:rPr>
              <w:t xml:space="preserve">of unlawful and unethical employment practices, including modern slavery. </w:t>
            </w:r>
          </w:p>
        </w:tc>
        <w:tc>
          <w:tcPr>
            <w:tcW w:w="2769" w:type="dxa"/>
          </w:tcPr>
          <w:p w:rsidRPr="00790CDB" w:rsidR="00A37461" w:rsidRDefault="00A37461" w14:paraId="6553CB30" w14:textId="77777777">
            <w:pPr>
              <w:spacing w:after="0" w:line="240" w:lineRule="auto"/>
              <w:rPr>
                <w:rFonts w:cs="Arial"/>
                <w:sz w:val="24"/>
                <w:szCs w:val="24"/>
              </w:rPr>
            </w:pPr>
            <w:r w:rsidRPr="00790CDB">
              <w:rPr>
                <w:rFonts w:cs="Arial"/>
                <w:sz w:val="24"/>
                <w:szCs w:val="24"/>
              </w:rPr>
              <w:lastRenderedPageBreak/>
              <w:t xml:space="preserve">Supplier incorporates modern slavery requirements into their contracts. </w:t>
            </w:r>
          </w:p>
          <w:p w:rsidRPr="00790CDB" w:rsidR="00A37461" w:rsidP="00790CDB" w:rsidRDefault="00A37461" w14:paraId="5AA6E46D" w14:textId="77777777">
            <w:pPr>
              <w:spacing w:after="0" w:line="240" w:lineRule="auto"/>
              <w:ind w:hanging="47"/>
              <w:rPr>
                <w:rFonts w:cs="Arial"/>
                <w:sz w:val="24"/>
                <w:szCs w:val="24"/>
              </w:rPr>
            </w:pPr>
          </w:p>
          <w:p w:rsidRPr="00790CDB" w:rsidR="00A37461" w:rsidP="00790CDB" w:rsidRDefault="00A37461" w14:paraId="4F960A54" w14:textId="77777777">
            <w:pPr>
              <w:spacing w:after="0" w:line="240" w:lineRule="auto"/>
              <w:ind w:hanging="47"/>
              <w:rPr>
                <w:rFonts w:cs="Arial"/>
                <w:sz w:val="24"/>
                <w:szCs w:val="24"/>
              </w:rPr>
            </w:pPr>
          </w:p>
          <w:p w:rsidRPr="00790CDB" w:rsidR="00A37461" w:rsidP="00790CDB" w:rsidRDefault="00A37461" w14:paraId="4A172576" w14:textId="77777777">
            <w:pPr>
              <w:spacing w:after="0" w:line="240" w:lineRule="auto"/>
              <w:ind w:hanging="47"/>
              <w:rPr>
                <w:rFonts w:cs="Arial"/>
                <w:sz w:val="24"/>
                <w:szCs w:val="24"/>
              </w:rPr>
            </w:pPr>
          </w:p>
        </w:tc>
        <w:tc>
          <w:tcPr>
            <w:tcW w:w="2769" w:type="dxa"/>
          </w:tcPr>
          <w:p w:rsidRPr="00790CDB" w:rsidR="00A37461" w:rsidP="00790CDB" w:rsidRDefault="00A37461" w14:paraId="7504FDC0" w14:textId="77777777">
            <w:pPr>
              <w:spacing w:after="0" w:line="240" w:lineRule="auto"/>
              <w:ind w:left="28"/>
              <w:rPr>
                <w:rFonts w:cs="Arial"/>
                <w:sz w:val="24"/>
                <w:szCs w:val="24"/>
              </w:rPr>
            </w:pPr>
            <w:r w:rsidRPr="00790CDB">
              <w:rPr>
                <w:rFonts w:cs="Arial"/>
                <w:sz w:val="24"/>
                <w:szCs w:val="24"/>
              </w:rPr>
              <w:t xml:space="preserve">Supplier undertakes a supply chain mapping exercise which identifies potential modern slavery risks and develops an action plan to mitigate any risks. </w:t>
            </w:r>
          </w:p>
        </w:tc>
      </w:tr>
    </w:tbl>
    <w:p w:rsidRPr="00CE1FCD" w:rsidR="00A37461" w:rsidP="00A37461" w:rsidRDefault="00A37461" w14:paraId="7CFC9314" w14:textId="77777777">
      <w:pPr>
        <w:spacing w:after="0" w:line="240" w:lineRule="auto"/>
        <w:rPr>
          <w:rFonts w:cs="Arial"/>
          <w:b/>
          <w:color w:val="C00000"/>
          <w:sz w:val="24"/>
          <w:szCs w:val="24"/>
        </w:rPr>
      </w:pPr>
    </w:p>
    <w:p w:rsidRPr="00790CDB" w:rsidR="00A37461" w:rsidP="00790CDB" w:rsidRDefault="00A37461" w14:paraId="18E96C8C" w14:textId="5E09C716">
      <w:pPr>
        <w:pStyle w:val="Heading2"/>
        <w:spacing w:after="120"/>
        <w:ind w:left="567"/>
        <w:rPr>
          <w:rFonts w:ascii="Arial" w:hAnsi="Arial" w:cs="Arial"/>
          <w:sz w:val="24"/>
          <w:szCs w:val="24"/>
        </w:rPr>
      </w:pPr>
      <w:bookmarkStart w:name="_Toc202356464" w:id="55"/>
      <w:r w:rsidRPr="00790CDB">
        <w:rPr>
          <w:rFonts w:ascii="Arial" w:hAnsi="Arial" w:cs="Arial"/>
          <w:sz w:val="24"/>
          <w:szCs w:val="24"/>
        </w:rPr>
        <w:t>Prevention of corruption</w:t>
      </w:r>
      <w:bookmarkEnd w:id="55"/>
      <w:r w:rsidRPr="00790CDB">
        <w:rPr>
          <w:rFonts w:ascii="Arial" w:hAnsi="Arial" w:cs="Arial"/>
          <w:sz w:val="24"/>
          <w:szCs w:val="24"/>
        </w:rPr>
        <w:t xml:space="preserve"> </w:t>
      </w:r>
    </w:p>
    <w:tbl>
      <w:tblPr>
        <w:tblW w:w="8251"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750"/>
        <w:gridCol w:w="2750"/>
        <w:gridCol w:w="2751"/>
      </w:tblGrid>
      <w:tr w:rsidRPr="00790CDB" w:rsidR="00C773EC" w:rsidTr="002E0A21" w14:paraId="43DD9D3B" w14:textId="77777777">
        <w:tc>
          <w:tcPr>
            <w:tcW w:w="2750" w:type="dxa"/>
            <w:shd w:val="clear" w:color="auto" w:fill="DAEEF3" w:themeFill="accent5" w:themeFillTint="33"/>
          </w:tcPr>
          <w:p w:rsidRPr="00790CDB" w:rsidR="00A37461" w:rsidP="00790CDB" w:rsidRDefault="00A37461" w14:paraId="4DF5EA43" w14:textId="77777777">
            <w:pPr>
              <w:spacing w:after="120" w:line="257" w:lineRule="auto"/>
              <w:rPr>
                <w:rFonts w:eastAsia="Arial" w:cs="Arial"/>
                <w:b/>
                <w:sz w:val="24"/>
                <w:szCs w:val="24"/>
              </w:rPr>
            </w:pPr>
            <w:r w:rsidRPr="00790CDB">
              <w:rPr>
                <w:rFonts w:eastAsia="Arial" w:cs="Arial"/>
                <w:b/>
                <w:sz w:val="24"/>
                <w:szCs w:val="24"/>
              </w:rPr>
              <w:t xml:space="preserve">Minimum </w:t>
            </w:r>
          </w:p>
        </w:tc>
        <w:tc>
          <w:tcPr>
            <w:tcW w:w="2750" w:type="dxa"/>
            <w:shd w:val="clear" w:color="auto" w:fill="DAEEF3" w:themeFill="accent5" w:themeFillTint="33"/>
          </w:tcPr>
          <w:p w:rsidRPr="00790CDB" w:rsidR="00A37461" w:rsidP="00790CDB" w:rsidRDefault="00A37461" w14:paraId="6E28E28B" w14:textId="77777777">
            <w:pPr>
              <w:spacing w:after="120" w:line="257" w:lineRule="auto"/>
              <w:rPr>
                <w:rFonts w:eastAsia="Arial" w:cs="Arial"/>
                <w:b/>
                <w:sz w:val="24"/>
                <w:szCs w:val="24"/>
              </w:rPr>
            </w:pPr>
            <w:r w:rsidRPr="00790CDB">
              <w:rPr>
                <w:rFonts w:eastAsia="Arial" w:cs="Arial"/>
                <w:b/>
                <w:sz w:val="24"/>
                <w:szCs w:val="24"/>
              </w:rPr>
              <w:t>Expected</w:t>
            </w:r>
          </w:p>
        </w:tc>
        <w:tc>
          <w:tcPr>
            <w:tcW w:w="2751" w:type="dxa"/>
            <w:shd w:val="clear" w:color="auto" w:fill="DAEEF3" w:themeFill="accent5" w:themeFillTint="33"/>
          </w:tcPr>
          <w:p w:rsidRPr="00790CDB" w:rsidR="00A37461" w:rsidP="00790CDB" w:rsidRDefault="00A37461" w14:paraId="3187DAB2" w14:textId="77777777">
            <w:pPr>
              <w:spacing w:after="120" w:line="257" w:lineRule="auto"/>
              <w:rPr>
                <w:rFonts w:eastAsia="Arial" w:cs="Arial"/>
                <w:b/>
                <w:sz w:val="24"/>
                <w:szCs w:val="24"/>
              </w:rPr>
            </w:pPr>
            <w:r w:rsidRPr="00790CDB">
              <w:rPr>
                <w:rFonts w:eastAsia="Arial" w:cs="Arial"/>
                <w:b/>
                <w:sz w:val="24"/>
                <w:szCs w:val="24"/>
              </w:rPr>
              <w:t xml:space="preserve">Preferred </w:t>
            </w:r>
          </w:p>
        </w:tc>
      </w:tr>
      <w:tr w:rsidRPr="00CE1FCD" w:rsidR="00CE1FCD" w:rsidTr="005B43A5" w14:paraId="01B2469E" w14:textId="77777777">
        <w:tc>
          <w:tcPr>
            <w:tcW w:w="2750" w:type="dxa"/>
          </w:tcPr>
          <w:p w:rsidRPr="00790CDB" w:rsidR="00BF0701" w:rsidP="00790CDB" w:rsidRDefault="00BF0701" w14:paraId="1FE85821" w14:textId="77777777">
            <w:pPr>
              <w:spacing w:after="120" w:line="257" w:lineRule="auto"/>
              <w:rPr>
                <w:rFonts w:eastAsia="Arial" w:cs="Arial"/>
                <w:sz w:val="24"/>
                <w:szCs w:val="24"/>
              </w:rPr>
            </w:pPr>
            <w:r w:rsidRPr="00790CDB">
              <w:rPr>
                <w:rFonts w:eastAsia="Arial" w:cs="Arial"/>
                <w:sz w:val="24"/>
                <w:szCs w:val="24"/>
              </w:rPr>
              <w:t xml:space="preserve">Supplier adheres to the following Council policies: </w:t>
            </w:r>
          </w:p>
          <w:p w:rsidRPr="00790CDB" w:rsidR="00BF0701" w:rsidRDefault="00BF0701" w14:paraId="2F899EE4" w14:textId="77777777">
            <w:pPr>
              <w:numPr>
                <w:ilvl w:val="0"/>
                <w:numId w:val="26"/>
              </w:numPr>
              <w:spacing w:after="120" w:line="240" w:lineRule="auto"/>
              <w:ind w:left="460" w:hanging="284"/>
              <w:rPr>
                <w:rFonts w:eastAsia="Arial" w:cs="Arial"/>
                <w:sz w:val="24"/>
                <w:szCs w:val="24"/>
              </w:rPr>
            </w:pPr>
            <w:hyperlink w:history="1" r:id="rId49">
              <w:r w:rsidRPr="00790CDB">
                <w:rPr>
                  <w:rFonts w:eastAsia="Arial" w:cs="Arial"/>
                  <w:color w:val="0000FF" w:themeColor="hyperlink"/>
                  <w:sz w:val="24"/>
                  <w:szCs w:val="24"/>
                  <w:u w:val="single"/>
                </w:rPr>
                <w:t>Whistleblowing</w:t>
              </w:r>
            </w:hyperlink>
            <w:r w:rsidRPr="00790CDB">
              <w:rPr>
                <w:rFonts w:eastAsia="Arial" w:cs="Arial"/>
                <w:sz w:val="24"/>
                <w:szCs w:val="24"/>
              </w:rPr>
              <w:t xml:space="preserve"> Policy</w:t>
            </w:r>
          </w:p>
          <w:p w:rsidRPr="00790CDB" w:rsidR="00BF0701" w:rsidRDefault="00BF0701" w14:paraId="4DA14D72" w14:textId="77777777">
            <w:pPr>
              <w:numPr>
                <w:ilvl w:val="0"/>
                <w:numId w:val="26"/>
              </w:numPr>
              <w:spacing w:after="120" w:line="240" w:lineRule="auto"/>
              <w:ind w:left="460" w:hanging="284"/>
              <w:rPr>
                <w:rFonts w:eastAsia="Arial" w:cs="Arial"/>
                <w:sz w:val="24"/>
                <w:szCs w:val="24"/>
              </w:rPr>
            </w:pPr>
            <w:r w:rsidRPr="0099455E">
              <w:rPr>
                <w:rFonts w:eastAsia="Arial" w:cs="Arial"/>
                <w:sz w:val="24"/>
                <w:szCs w:val="24"/>
              </w:rPr>
              <w:t>Anti-Money</w:t>
            </w:r>
            <w:r w:rsidRPr="00790CDB">
              <w:rPr>
                <w:rFonts w:eastAsia="Arial" w:cs="Arial"/>
                <w:sz w:val="24"/>
                <w:szCs w:val="24"/>
              </w:rPr>
              <w:t xml:space="preserve"> Laundering Policy</w:t>
            </w:r>
          </w:p>
          <w:p w:rsidRPr="00790CDB" w:rsidR="00BF0701" w:rsidRDefault="00BF0701" w14:paraId="4024E63B" w14:textId="77777777">
            <w:pPr>
              <w:numPr>
                <w:ilvl w:val="0"/>
                <w:numId w:val="26"/>
              </w:numPr>
              <w:spacing w:after="120" w:line="240" w:lineRule="auto"/>
              <w:ind w:left="460" w:hanging="284"/>
              <w:rPr>
                <w:rFonts w:eastAsia="Arial" w:cs="Arial"/>
                <w:sz w:val="24"/>
                <w:szCs w:val="24"/>
              </w:rPr>
            </w:pPr>
            <w:hyperlink w:history="1" r:id="rId50">
              <w:r w:rsidRPr="00790CDB">
                <w:rPr>
                  <w:rFonts w:eastAsia="Arial" w:cs="Arial"/>
                  <w:color w:val="0000FF" w:themeColor="hyperlink"/>
                  <w:sz w:val="24"/>
                  <w:szCs w:val="24"/>
                  <w:u w:val="single"/>
                </w:rPr>
                <w:t>Anti-Fraud Bribery and Corruption Policy</w:t>
              </w:r>
            </w:hyperlink>
          </w:p>
          <w:p w:rsidRPr="00790CDB" w:rsidR="003331D3" w:rsidRDefault="00BF0701" w14:paraId="6E4C3E08" w14:textId="77899F73">
            <w:pPr>
              <w:numPr>
                <w:ilvl w:val="0"/>
                <w:numId w:val="10"/>
              </w:numPr>
              <w:spacing w:after="120" w:line="240" w:lineRule="auto"/>
              <w:ind w:left="460" w:hanging="284"/>
              <w:rPr>
                <w:rFonts w:eastAsia="Arial" w:cs="Arial"/>
                <w:sz w:val="24"/>
                <w:szCs w:val="24"/>
              </w:rPr>
            </w:pPr>
            <w:r w:rsidRPr="00790CDB">
              <w:rPr>
                <w:rFonts w:eastAsia="Arial" w:cs="Arial"/>
                <w:sz w:val="24"/>
                <w:szCs w:val="24"/>
              </w:rPr>
              <w:t xml:space="preserve">Tax </w:t>
            </w:r>
            <w:hyperlink w:history="1" r:id="rId51">
              <w:r w:rsidRPr="00790CDB">
                <w:rPr>
                  <w:rFonts w:eastAsia="Arial" w:cs="Arial"/>
                  <w:color w:val="0000FF" w:themeColor="hyperlink"/>
                  <w:sz w:val="24"/>
                  <w:szCs w:val="24"/>
                  <w:u w:val="single"/>
                </w:rPr>
                <w:t>Evasion</w:t>
              </w:r>
            </w:hyperlink>
            <w:r w:rsidRPr="00790CDB">
              <w:rPr>
                <w:rFonts w:eastAsia="Arial" w:cs="Arial"/>
                <w:sz w:val="24"/>
                <w:szCs w:val="24"/>
              </w:rPr>
              <w:t xml:space="preserve"> Policy</w:t>
            </w:r>
          </w:p>
          <w:p w:rsidRPr="00790CDB" w:rsidR="00A37461" w:rsidP="003A0C16" w:rsidRDefault="00324516" w14:paraId="17E6A4A0" w14:textId="7A65C813">
            <w:pPr>
              <w:spacing w:after="0" w:line="257" w:lineRule="auto"/>
              <w:contextualSpacing/>
              <w:rPr>
                <w:rFonts w:eastAsia="Arial" w:cs="Arial"/>
                <w:sz w:val="24"/>
                <w:szCs w:val="24"/>
              </w:rPr>
            </w:pPr>
            <w:r w:rsidRPr="00790CDB">
              <w:rPr>
                <w:rFonts w:eastAsia="Arial" w:cs="Arial"/>
                <w:color w:val="0000FF" w:themeColor="hyperlink"/>
                <w:sz w:val="24"/>
                <w:szCs w:val="24"/>
                <w:u w:val="single"/>
              </w:rPr>
              <w:t xml:space="preserve"> </w:t>
            </w:r>
            <w:r w:rsidRPr="00790CDB" w:rsidR="00A37461">
              <w:rPr>
                <w:rFonts w:eastAsia="Arial" w:cs="Arial"/>
                <w:sz w:val="24"/>
                <w:szCs w:val="24"/>
              </w:rPr>
              <w:t xml:space="preserve">Supplier does not systematically compile or use prohibited lists which contain </w:t>
            </w:r>
            <w:r w:rsidRPr="00790CDB" w:rsidR="00A37461">
              <w:rPr>
                <w:rFonts w:cs="Arial"/>
                <w:color w:val="000000" w:themeColor="text1"/>
                <w:sz w:val="24"/>
                <w:szCs w:val="24"/>
              </w:rPr>
              <w:t xml:space="preserve">information on those who are members of trade unions or take part in trade union activity, or those who have been involved in whistleblowing </w:t>
            </w:r>
            <w:proofErr w:type="gramStart"/>
            <w:r w:rsidRPr="00790CDB" w:rsidR="00A37461">
              <w:rPr>
                <w:rFonts w:cs="Arial"/>
                <w:color w:val="000000" w:themeColor="text1"/>
                <w:sz w:val="24"/>
                <w:szCs w:val="24"/>
              </w:rPr>
              <w:t>as a result of</w:t>
            </w:r>
            <w:proofErr w:type="gramEnd"/>
            <w:r w:rsidRPr="00790CDB" w:rsidR="00A37461">
              <w:rPr>
                <w:rFonts w:cs="Arial"/>
                <w:color w:val="000000" w:themeColor="text1"/>
                <w:sz w:val="24"/>
                <w:szCs w:val="24"/>
              </w:rPr>
              <w:t xml:space="preserve"> becoming aware of any unlawful or unethical practices.</w:t>
            </w:r>
          </w:p>
        </w:tc>
        <w:tc>
          <w:tcPr>
            <w:tcW w:w="2750" w:type="dxa"/>
          </w:tcPr>
          <w:p w:rsidRPr="00790CDB" w:rsidR="00A37461" w:rsidP="00A37461" w:rsidRDefault="00A37461" w14:paraId="06463EFB" w14:textId="77777777">
            <w:pPr>
              <w:spacing w:after="0" w:line="257" w:lineRule="auto"/>
              <w:rPr>
                <w:rFonts w:eastAsia="Arial" w:cs="Arial"/>
                <w:sz w:val="24"/>
                <w:szCs w:val="24"/>
              </w:rPr>
            </w:pPr>
            <w:r w:rsidRPr="00790CDB">
              <w:rPr>
                <w:rFonts w:eastAsia="Arial" w:cs="Arial"/>
                <w:sz w:val="24"/>
                <w:szCs w:val="24"/>
              </w:rPr>
              <w:t>N/A</w:t>
            </w:r>
          </w:p>
        </w:tc>
        <w:tc>
          <w:tcPr>
            <w:tcW w:w="2751" w:type="dxa"/>
          </w:tcPr>
          <w:p w:rsidRPr="00790CDB" w:rsidR="00A37461" w:rsidP="00A37461" w:rsidRDefault="00A37461" w14:paraId="4FEAE725" w14:textId="77777777">
            <w:pPr>
              <w:spacing w:after="0" w:line="257" w:lineRule="auto"/>
              <w:rPr>
                <w:rFonts w:eastAsia="Arial" w:cs="Arial"/>
                <w:sz w:val="24"/>
                <w:szCs w:val="24"/>
              </w:rPr>
            </w:pPr>
            <w:r w:rsidRPr="00790CDB">
              <w:rPr>
                <w:rFonts w:eastAsia="Arial" w:cs="Arial"/>
                <w:sz w:val="24"/>
                <w:szCs w:val="24"/>
              </w:rPr>
              <w:t>N/A</w:t>
            </w:r>
          </w:p>
        </w:tc>
      </w:tr>
    </w:tbl>
    <w:p w:rsidRPr="00CE1FCD" w:rsidR="00A37461" w:rsidP="00A37461" w:rsidRDefault="00A37461" w14:paraId="2F4BDC83" w14:textId="77777777">
      <w:pPr>
        <w:spacing w:after="0" w:line="240" w:lineRule="auto"/>
        <w:rPr>
          <w:rFonts w:cs="Arial"/>
          <w:b/>
          <w:color w:val="C00000"/>
          <w:sz w:val="24"/>
          <w:szCs w:val="24"/>
        </w:rPr>
      </w:pPr>
    </w:p>
    <w:p w:rsidR="00EA4127" w:rsidP="00B7451A" w:rsidRDefault="00EA4127" w14:paraId="35B79BA0" w14:textId="2F34BCF3">
      <w:pPr>
        <w:pStyle w:val="Heading1"/>
        <w:numPr>
          <w:ilvl w:val="0"/>
          <w:numId w:val="1"/>
        </w:numPr>
        <w:spacing w:after="120"/>
        <w:ind w:left="567" w:hanging="567"/>
        <w:rPr>
          <w:rFonts w:ascii="Arial" w:hAnsi="Arial" w:cs="Arial"/>
        </w:rPr>
      </w:pPr>
      <w:bookmarkStart w:name="_Toc163635935" w:id="56"/>
      <w:bookmarkStart w:name="_Toc163636230" w:id="57"/>
      <w:bookmarkStart w:name="_Toc163635936" w:id="58"/>
      <w:bookmarkStart w:name="_Toc163636231" w:id="59"/>
      <w:bookmarkStart w:name="_Toc163635937" w:id="60"/>
      <w:bookmarkStart w:name="_Toc163636232" w:id="61"/>
      <w:bookmarkStart w:name="_Toc163635938" w:id="62"/>
      <w:bookmarkStart w:name="_Toc163636233" w:id="63"/>
      <w:bookmarkStart w:name="_Toc163635939" w:id="64"/>
      <w:bookmarkStart w:name="_Toc163636234" w:id="65"/>
      <w:bookmarkStart w:name="_Toc163635940" w:id="66"/>
      <w:bookmarkStart w:name="_Toc163636235" w:id="67"/>
      <w:bookmarkStart w:name="_Toc163635942" w:id="68"/>
      <w:bookmarkStart w:name="_Toc163636237" w:id="69"/>
      <w:bookmarkStart w:name="_Toc163635943" w:id="70"/>
      <w:bookmarkStart w:name="_Toc163636238" w:id="71"/>
      <w:bookmarkStart w:name="_Toc163635944" w:id="72"/>
      <w:bookmarkStart w:name="_Toc163636239" w:id="73"/>
      <w:bookmarkStart w:name="_Toc163635945" w:id="74"/>
      <w:bookmarkStart w:name="_Toc163636240" w:id="75"/>
      <w:bookmarkStart w:name="_Toc163635946" w:id="76"/>
      <w:bookmarkStart w:name="_Toc163636241" w:id="77"/>
      <w:bookmarkStart w:name="_Toc163635947" w:id="78"/>
      <w:bookmarkStart w:name="_Toc163636242" w:id="79"/>
      <w:bookmarkStart w:name="_Toc163635948" w:id="80"/>
      <w:bookmarkStart w:name="_Toc163636243" w:id="81"/>
      <w:bookmarkStart w:name="_Toc163635949" w:id="82"/>
      <w:bookmarkStart w:name="_Toc163636244" w:id="83"/>
      <w:bookmarkStart w:name="_Toc163635950" w:id="84"/>
      <w:bookmarkStart w:name="_Toc163636245" w:id="85"/>
      <w:bookmarkStart w:name="_Toc163635951" w:id="86"/>
      <w:bookmarkStart w:name="_Toc163636246" w:id="87"/>
      <w:bookmarkStart w:name="_Toc163635952" w:id="88"/>
      <w:bookmarkStart w:name="_Toc163636247" w:id="89"/>
      <w:bookmarkStart w:name="_Toc163635953" w:id="90"/>
      <w:bookmarkStart w:name="_Toc163636248" w:id="91"/>
      <w:bookmarkStart w:name="_Toc163635954" w:id="92"/>
      <w:bookmarkStart w:name="_Toc163636249" w:id="93"/>
      <w:bookmarkStart w:name="_Toc163635955" w:id="94"/>
      <w:bookmarkStart w:name="_Toc163636250" w:id="95"/>
      <w:bookmarkStart w:name="_Toc202356465" w:id="96"/>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Pr="00790CDB">
        <w:rPr>
          <w:rFonts w:ascii="Arial" w:hAnsi="Arial" w:cs="Arial"/>
        </w:rPr>
        <w:t xml:space="preserve">Supporting </w:t>
      </w:r>
      <w:r w:rsidR="006F0C9A">
        <w:rPr>
          <w:rFonts w:ascii="Arial" w:hAnsi="Arial" w:cs="Arial"/>
        </w:rPr>
        <w:t>Sustainable Skills Growth</w:t>
      </w:r>
      <w:bookmarkEnd w:id="96"/>
    </w:p>
    <w:p w:rsidRPr="00790CDB" w:rsidR="00D22214" w:rsidP="00D22214" w:rsidRDefault="00D22214" w14:paraId="421BC090" w14:textId="77777777">
      <w:pPr>
        <w:spacing w:after="120"/>
        <w:rPr>
          <w:rFonts w:cs="Arial"/>
          <w:sz w:val="24"/>
          <w:szCs w:val="24"/>
        </w:rPr>
      </w:pPr>
      <w:r w:rsidRPr="00790CDB">
        <w:rPr>
          <w:rFonts w:eastAsia="Arial" w:cs="Arial"/>
          <w:b/>
          <w:bCs/>
          <w:sz w:val="24"/>
          <w:szCs w:val="24"/>
        </w:rPr>
        <w:t>Enhancing skills and connecting local people to opportunities: Skills and Employability Provision Academy</w:t>
      </w:r>
    </w:p>
    <w:p w:rsidRPr="00790CDB" w:rsidR="00D22214" w:rsidP="00D22214" w:rsidRDefault="00D22214" w14:paraId="3DB724C9" w14:textId="77777777">
      <w:pPr>
        <w:pStyle w:val="ListParagraph"/>
        <w:numPr>
          <w:ilvl w:val="1"/>
          <w:numId w:val="1"/>
        </w:numPr>
        <w:spacing w:after="120"/>
        <w:ind w:left="567" w:hanging="567"/>
        <w:contextualSpacing w:val="0"/>
        <w:rPr>
          <w:rFonts w:cs="Arial"/>
          <w:sz w:val="24"/>
          <w:szCs w:val="24"/>
        </w:rPr>
      </w:pPr>
      <w:r w:rsidRPr="00790CDB">
        <w:rPr>
          <w:rFonts w:eastAsia="Arial" w:cs="Arial"/>
          <w:sz w:val="24"/>
          <w:szCs w:val="24"/>
        </w:rPr>
        <w:t>The Vale of Glamorgan Council is working closely with Welsh Government, the Cardiff Capital Region (CCR) (</w:t>
      </w:r>
      <w:hyperlink w:history="1" r:id="rId52">
        <w:r w:rsidRPr="0099455E">
          <w:rPr>
            <w:rStyle w:val="Hyperlink"/>
            <w:rFonts w:eastAsia="Arial" w:cs="Arial"/>
            <w:color w:val="0070C0"/>
            <w:sz w:val="24"/>
            <w:szCs w:val="24"/>
          </w:rPr>
          <w:t>https://www</w:t>
        </w:r>
      </w:hyperlink>
      <w:r w:rsidRPr="0099455E">
        <w:rPr>
          <w:rFonts w:eastAsia="Arial" w:cs="Arial"/>
          <w:color w:val="0070C0"/>
          <w:sz w:val="24"/>
          <w:szCs w:val="24"/>
          <w:u w:val="single"/>
        </w:rPr>
        <w:t>.cardiffcapitalregion.wales/about-</w:t>
      </w:r>
      <w:r w:rsidRPr="0099455E">
        <w:rPr>
          <w:rFonts w:eastAsia="Arial" w:cs="Arial"/>
          <w:color w:val="0070C0"/>
          <w:sz w:val="24"/>
          <w:szCs w:val="24"/>
          <w:u w:val="single"/>
        </w:rPr>
        <w:lastRenderedPageBreak/>
        <w:t>ccr/</w:t>
      </w:r>
      <w:r w:rsidRPr="00790CDB">
        <w:rPr>
          <w:rFonts w:eastAsia="Arial" w:cs="Arial"/>
          <w:sz w:val="24"/>
          <w:szCs w:val="24"/>
        </w:rPr>
        <w:t xml:space="preserve">), </w:t>
      </w:r>
      <w:r>
        <w:rPr>
          <w:rFonts w:eastAsia="Arial" w:cs="Arial"/>
          <w:sz w:val="24"/>
          <w:szCs w:val="24"/>
        </w:rPr>
        <w:t xml:space="preserve">and </w:t>
      </w:r>
      <w:r w:rsidRPr="00790CDB">
        <w:rPr>
          <w:rFonts w:eastAsia="Arial" w:cs="Arial"/>
          <w:sz w:val="24"/>
          <w:szCs w:val="24"/>
        </w:rPr>
        <w:t>the training and skills sector providers at both local and regional levels to build a strong economy where our business and people are equipped to embrace the future.</w:t>
      </w:r>
    </w:p>
    <w:p w:rsidRPr="00790CDB" w:rsidR="00D22214" w:rsidP="00D22214" w:rsidRDefault="00D22214" w14:paraId="360B1002" w14:textId="77777777">
      <w:pPr>
        <w:pStyle w:val="ListParagraph"/>
        <w:numPr>
          <w:ilvl w:val="1"/>
          <w:numId w:val="1"/>
        </w:numPr>
        <w:spacing w:after="120"/>
        <w:ind w:left="567" w:hanging="567"/>
        <w:contextualSpacing w:val="0"/>
        <w:rPr>
          <w:rFonts w:cs="Arial"/>
          <w:sz w:val="24"/>
          <w:szCs w:val="24"/>
        </w:rPr>
      </w:pPr>
      <w:r w:rsidRPr="00790CDB">
        <w:rPr>
          <w:rFonts w:eastAsia="Arial" w:cs="Arial"/>
          <w:sz w:val="24"/>
          <w:szCs w:val="24"/>
        </w:rPr>
        <w:t xml:space="preserve">There are five </w:t>
      </w:r>
      <w:r>
        <w:rPr>
          <w:rFonts w:eastAsia="Arial" w:cs="Arial"/>
          <w:sz w:val="24"/>
          <w:szCs w:val="24"/>
        </w:rPr>
        <w:t>further education (</w:t>
      </w:r>
      <w:r w:rsidRPr="00790CDB">
        <w:rPr>
          <w:rFonts w:eastAsia="Arial" w:cs="Arial"/>
          <w:sz w:val="24"/>
          <w:szCs w:val="24"/>
        </w:rPr>
        <w:t>FE</w:t>
      </w:r>
      <w:r>
        <w:rPr>
          <w:rFonts w:eastAsia="Arial" w:cs="Arial"/>
          <w:sz w:val="24"/>
          <w:szCs w:val="24"/>
        </w:rPr>
        <w:t>)</w:t>
      </w:r>
      <w:r w:rsidRPr="00790CDB">
        <w:rPr>
          <w:rFonts w:eastAsia="Arial" w:cs="Arial"/>
          <w:sz w:val="24"/>
          <w:szCs w:val="24"/>
        </w:rPr>
        <w:t xml:space="preserve"> colleges across the region comprising of Bridgend College, Cardiff and Vale College, Coleg Y </w:t>
      </w:r>
      <w:proofErr w:type="spellStart"/>
      <w:r w:rsidRPr="00790CDB">
        <w:rPr>
          <w:rFonts w:eastAsia="Arial" w:cs="Arial"/>
          <w:sz w:val="24"/>
          <w:szCs w:val="24"/>
        </w:rPr>
        <w:t>Cymoedd</w:t>
      </w:r>
      <w:proofErr w:type="spellEnd"/>
      <w:r w:rsidRPr="00790CDB">
        <w:rPr>
          <w:rFonts w:eastAsia="Arial" w:cs="Arial"/>
          <w:sz w:val="24"/>
          <w:szCs w:val="24"/>
        </w:rPr>
        <w:t>, Coleg Gwent and The College Merthyr Tydfil.  The group have adopted a regional collaboration to service the needs of the Cardiff Capital Region.</w:t>
      </w:r>
    </w:p>
    <w:p w:rsidRPr="00790CDB" w:rsidR="00D22214" w:rsidP="00D22214" w:rsidRDefault="00D22214" w14:paraId="6171E029" w14:textId="77777777">
      <w:pPr>
        <w:pStyle w:val="ListParagraph"/>
        <w:numPr>
          <w:ilvl w:val="1"/>
          <w:numId w:val="1"/>
        </w:numPr>
        <w:spacing w:after="120"/>
        <w:ind w:left="567" w:hanging="567"/>
        <w:contextualSpacing w:val="0"/>
        <w:rPr>
          <w:rFonts w:cs="Arial"/>
          <w:sz w:val="24"/>
          <w:szCs w:val="24"/>
        </w:rPr>
      </w:pPr>
      <w:r w:rsidRPr="00790CDB">
        <w:rPr>
          <w:rFonts w:eastAsia="Arial" w:cs="Arial"/>
          <w:sz w:val="24"/>
          <w:szCs w:val="24"/>
        </w:rPr>
        <w:t xml:space="preserve">The colleges are seeking to establish Skills Academies that are aligned to the priority sectors of the Cardiff Capital Region, and those identified by the Regional Skills Partnership and City Deal. The concept also fulfils the Learning Pathways pillar of the Future Ready Skills Framework, which focuses on connecting learners to employers. </w:t>
      </w:r>
      <w:r>
        <w:rPr>
          <w:rFonts w:eastAsia="Arial" w:cs="Arial"/>
          <w:sz w:val="24"/>
          <w:szCs w:val="24"/>
        </w:rPr>
        <w:t xml:space="preserve">The Skills </w:t>
      </w:r>
      <w:r w:rsidRPr="00790CDB">
        <w:rPr>
          <w:rFonts w:eastAsia="Arial" w:cs="Arial"/>
          <w:sz w:val="24"/>
          <w:szCs w:val="24"/>
        </w:rPr>
        <w:t>Academies will help to develop and retain talent in the region.</w:t>
      </w:r>
    </w:p>
    <w:p w:rsidRPr="00790CDB" w:rsidR="00D22214" w:rsidP="00D22214" w:rsidRDefault="00D22214" w14:paraId="68B17104" w14:textId="77777777">
      <w:pPr>
        <w:pStyle w:val="ListParagraph"/>
        <w:numPr>
          <w:ilvl w:val="1"/>
          <w:numId w:val="1"/>
        </w:numPr>
        <w:spacing w:after="120"/>
        <w:ind w:left="567" w:hanging="567"/>
        <w:contextualSpacing w:val="0"/>
        <w:rPr>
          <w:rFonts w:cs="Arial"/>
          <w:sz w:val="24"/>
          <w:szCs w:val="24"/>
        </w:rPr>
      </w:pPr>
      <w:r w:rsidRPr="00790CDB">
        <w:rPr>
          <w:rFonts w:eastAsia="Arial" w:cs="Arial"/>
          <w:sz w:val="24"/>
          <w:szCs w:val="24"/>
        </w:rPr>
        <w:t xml:space="preserve">Skills Academies will equip recent graduates and adults (primarily </w:t>
      </w:r>
      <w:proofErr w:type="gramStart"/>
      <w:r w:rsidRPr="00790CDB">
        <w:rPr>
          <w:rFonts w:eastAsia="Arial" w:cs="Arial"/>
          <w:sz w:val="24"/>
          <w:szCs w:val="24"/>
        </w:rPr>
        <w:t>local residents</w:t>
      </w:r>
      <w:proofErr w:type="gramEnd"/>
      <w:r w:rsidRPr="00790CDB">
        <w:rPr>
          <w:rFonts w:eastAsia="Arial" w:cs="Arial"/>
          <w:sz w:val="24"/>
          <w:szCs w:val="24"/>
        </w:rPr>
        <w:t>, focussing on areas of deprivation to support diversity and inclusivity) with high level skills required for hard-to-fill job vacancies in sectors experiencing skills shortages. This will be made possible by working closely with employers to collaboratively design, develop and deliver relevant provision. Underpinning engagement with</w:t>
      </w:r>
      <w:r>
        <w:rPr>
          <w:rFonts w:eastAsia="Arial" w:cs="Arial"/>
          <w:sz w:val="24"/>
          <w:szCs w:val="24"/>
        </w:rPr>
        <w:t xml:space="preserve"> the Skills</w:t>
      </w:r>
      <w:r w:rsidRPr="00790CDB">
        <w:rPr>
          <w:rFonts w:eastAsia="Arial" w:cs="Arial"/>
          <w:sz w:val="24"/>
          <w:szCs w:val="24"/>
        </w:rPr>
        <w:t xml:space="preserve"> Academies is access to a weekly training allowance and access to a barriers fund. On completion graduates are guaranteed an interview with employers who have endorsed and co-designed the programme.</w:t>
      </w:r>
    </w:p>
    <w:p w:rsidRPr="00953D0A" w:rsidR="00D22214" w:rsidP="00D22214" w:rsidRDefault="00D22214" w14:paraId="7A498469" w14:textId="77777777">
      <w:pPr>
        <w:spacing w:after="0" w:line="360" w:lineRule="auto"/>
        <w:ind w:firstLine="567"/>
        <w:rPr>
          <w:rFonts w:cs="Arial"/>
          <w:b/>
          <w:sz w:val="24"/>
          <w:szCs w:val="24"/>
        </w:rPr>
      </w:pPr>
      <w:r w:rsidRPr="00790CDB">
        <w:rPr>
          <w:rFonts w:cs="Arial"/>
          <w:b/>
          <w:sz w:val="24"/>
          <w:szCs w:val="24"/>
        </w:rPr>
        <w:t>Expectations of suppliers</w:t>
      </w:r>
      <w:r w:rsidRPr="00953D0A">
        <w:rPr>
          <w:rFonts w:cs="Arial"/>
          <w:b/>
          <w:sz w:val="24"/>
          <w:szCs w:val="24"/>
        </w:rPr>
        <w:t xml:space="preserve"> </w:t>
      </w:r>
    </w:p>
    <w:tbl>
      <w:tblPr>
        <w:tblStyle w:val="TableGrid1"/>
        <w:tblW w:w="8481" w:type="dxa"/>
        <w:tblInd w:w="675" w:type="dxa"/>
        <w:tblLook w:val="04A0" w:firstRow="1" w:lastRow="0" w:firstColumn="1" w:lastColumn="0" w:noHBand="0" w:noVBand="1"/>
      </w:tblPr>
      <w:tblGrid>
        <w:gridCol w:w="2827"/>
        <w:gridCol w:w="2827"/>
        <w:gridCol w:w="2827"/>
      </w:tblGrid>
      <w:tr w:rsidRPr="00790CDB" w:rsidR="00D22214" w:rsidTr="009A2BCE" w14:paraId="1AABC810" w14:textId="77777777">
        <w:tc>
          <w:tcPr>
            <w:tcW w:w="2827" w:type="dxa"/>
            <w:shd w:val="clear" w:color="auto" w:fill="DAEEF3" w:themeFill="accent5" w:themeFillTint="33"/>
          </w:tcPr>
          <w:p w:rsidRPr="00790CDB" w:rsidR="00D22214" w:rsidP="009A2BCE" w:rsidRDefault="00D22214" w14:paraId="7169A7CD" w14:textId="77777777">
            <w:pPr>
              <w:spacing w:after="160" w:line="259" w:lineRule="auto"/>
              <w:rPr>
                <w:rFonts w:ascii="Arial" w:hAnsi="Arial" w:cs="Arial"/>
                <w:b/>
                <w:bCs/>
                <w:sz w:val="24"/>
                <w:szCs w:val="24"/>
              </w:rPr>
            </w:pPr>
            <w:r w:rsidRPr="00790CDB">
              <w:rPr>
                <w:rFonts w:ascii="Arial" w:hAnsi="Arial" w:cs="Arial"/>
                <w:b/>
                <w:bCs/>
                <w:sz w:val="24"/>
                <w:szCs w:val="24"/>
              </w:rPr>
              <w:t>Minimum</w:t>
            </w:r>
          </w:p>
        </w:tc>
        <w:tc>
          <w:tcPr>
            <w:tcW w:w="2827" w:type="dxa"/>
            <w:shd w:val="clear" w:color="auto" w:fill="DAEEF3" w:themeFill="accent5" w:themeFillTint="33"/>
          </w:tcPr>
          <w:p w:rsidRPr="00790CDB" w:rsidR="00D22214" w:rsidP="009A2BCE" w:rsidRDefault="00D22214" w14:paraId="7D5766D2" w14:textId="77777777">
            <w:pPr>
              <w:spacing w:after="160" w:line="259" w:lineRule="auto"/>
              <w:rPr>
                <w:rFonts w:ascii="Arial" w:hAnsi="Arial" w:cs="Arial"/>
                <w:b/>
                <w:bCs/>
                <w:sz w:val="24"/>
                <w:szCs w:val="24"/>
              </w:rPr>
            </w:pPr>
            <w:r w:rsidRPr="00790CDB">
              <w:rPr>
                <w:rFonts w:ascii="Arial" w:hAnsi="Arial" w:cs="Arial"/>
                <w:b/>
                <w:bCs/>
                <w:sz w:val="24"/>
                <w:szCs w:val="24"/>
              </w:rPr>
              <w:t xml:space="preserve">Expected </w:t>
            </w:r>
          </w:p>
        </w:tc>
        <w:tc>
          <w:tcPr>
            <w:tcW w:w="2827" w:type="dxa"/>
            <w:shd w:val="clear" w:color="auto" w:fill="DAEEF3" w:themeFill="accent5" w:themeFillTint="33"/>
          </w:tcPr>
          <w:p w:rsidRPr="00790CDB" w:rsidR="00D22214" w:rsidP="009A2BCE" w:rsidRDefault="00D22214" w14:paraId="1D10702A" w14:textId="77777777">
            <w:pPr>
              <w:spacing w:after="160" w:line="259" w:lineRule="auto"/>
              <w:rPr>
                <w:rFonts w:ascii="Arial" w:hAnsi="Arial" w:cs="Arial"/>
                <w:b/>
                <w:bCs/>
                <w:sz w:val="24"/>
                <w:szCs w:val="24"/>
              </w:rPr>
            </w:pPr>
            <w:r w:rsidRPr="00790CDB">
              <w:rPr>
                <w:rFonts w:ascii="Arial" w:hAnsi="Arial" w:cs="Arial"/>
                <w:b/>
                <w:bCs/>
                <w:sz w:val="24"/>
                <w:szCs w:val="24"/>
              </w:rPr>
              <w:t xml:space="preserve">Preferred </w:t>
            </w:r>
          </w:p>
        </w:tc>
      </w:tr>
      <w:tr w:rsidRPr="00790CDB" w:rsidR="00D22214" w:rsidTr="009A2BCE" w14:paraId="46032907" w14:textId="77777777">
        <w:tc>
          <w:tcPr>
            <w:tcW w:w="2827" w:type="dxa"/>
          </w:tcPr>
          <w:p w:rsidRPr="00790CDB" w:rsidR="00D22214" w:rsidP="009A2BCE" w:rsidRDefault="00D22214" w14:paraId="4B26C842" w14:textId="77777777">
            <w:pPr>
              <w:spacing w:after="160" w:line="259" w:lineRule="auto"/>
              <w:rPr>
                <w:rFonts w:ascii="Arial" w:hAnsi="Arial" w:cs="Arial"/>
                <w:b/>
                <w:bCs/>
                <w:sz w:val="24"/>
                <w:szCs w:val="24"/>
              </w:rPr>
            </w:pPr>
            <w:r w:rsidRPr="00790CDB">
              <w:rPr>
                <w:rFonts w:ascii="Arial" w:hAnsi="Arial" w:cs="Arial"/>
                <w:b/>
                <w:bCs/>
                <w:sz w:val="24"/>
                <w:szCs w:val="24"/>
              </w:rPr>
              <w:t>Works contracts over threshold:</w:t>
            </w:r>
          </w:p>
          <w:p w:rsidRPr="00790CDB" w:rsidR="00D22214" w:rsidP="009A2BCE" w:rsidRDefault="00D22214" w14:paraId="29DD5987" w14:textId="77777777">
            <w:pPr>
              <w:spacing w:after="160" w:line="259" w:lineRule="auto"/>
              <w:rPr>
                <w:rFonts w:ascii="Arial" w:hAnsi="Arial" w:cs="Arial"/>
                <w:sz w:val="24"/>
                <w:szCs w:val="24"/>
              </w:rPr>
            </w:pPr>
            <w:r w:rsidRPr="00790CDB">
              <w:rPr>
                <w:rFonts w:ascii="Arial" w:hAnsi="Arial" w:cs="Arial"/>
                <w:sz w:val="24"/>
                <w:szCs w:val="24"/>
              </w:rPr>
              <w:t>Work with local employability and skills providers – to make local services aware of developments at the earliest possible opportunity</w:t>
            </w:r>
            <w:r>
              <w:rPr>
                <w:rFonts w:ascii="Arial" w:hAnsi="Arial" w:cs="Arial"/>
                <w:sz w:val="24"/>
                <w:szCs w:val="24"/>
              </w:rPr>
              <w:t>.</w:t>
            </w:r>
            <w:r w:rsidRPr="00790CDB">
              <w:rPr>
                <w:rFonts w:ascii="Arial" w:hAnsi="Arial" w:cs="Arial"/>
                <w:sz w:val="24"/>
                <w:szCs w:val="24"/>
              </w:rPr>
              <w:t xml:space="preserve"> </w:t>
            </w:r>
          </w:p>
          <w:p w:rsidRPr="00BA040F" w:rsidR="00D22214" w:rsidP="009A2BCE" w:rsidRDefault="00D22214" w14:paraId="2BC069CF" w14:textId="77777777">
            <w:pPr>
              <w:spacing w:after="160" w:line="259" w:lineRule="auto"/>
              <w:rPr>
                <w:rFonts w:ascii="Arial" w:hAnsi="Arial" w:cs="Arial"/>
                <w:sz w:val="24"/>
                <w:szCs w:val="24"/>
              </w:rPr>
            </w:pPr>
            <w:r w:rsidRPr="00BA040F">
              <w:rPr>
                <w:rFonts w:ascii="Arial" w:hAnsi="Arial" w:cs="Arial"/>
                <w:sz w:val="24"/>
                <w:szCs w:val="24"/>
              </w:rPr>
              <w:t xml:space="preserve">Advertise all vacancies and recruitment opportunities via local employability through </w:t>
            </w:r>
            <w:r w:rsidRPr="0099455E">
              <w:rPr>
                <w:rFonts w:cs="Arial"/>
                <w:sz w:val="24"/>
                <w:szCs w:val="24"/>
              </w:rPr>
              <w:t>Communities for Work,</w:t>
            </w:r>
            <w:r w:rsidRPr="00BA040F">
              <w:rPr>
                <w:rFonts w:ascii="Arial" w:hAnsi="Arial" w:cs="Arial"/>
                <w:sz w:val="24"/>
                <w:szCs w:val="24"/>
              </w:rPr>
              <w:t xml:space="preserve"> Careers Wales and Job Centre Plus (JCP). </w:t>
            </w:r>
          </w:p>
          <w:p w:rsidRPr="00790CDB" w:rsidR="00D22214" w:rsidP="009A2BCE" w:rsidRDefault="00D22214" w14:paraId="0FA7F4E8" w14:textId="77777777">
            <w:pPr>
              <w:spacing w:after="160" w:line="259" w:lineRule="auto"/>
              <w:rPr>
                <w:rFonts w:ascii="Arial" w:hAnsi="Arial" w:cs="Arial"/>
                <w:sz w:val="24"/>
                <w:szCs w:val="24"/>
              </w:rPr>
            </w:pPr>
            <w:r w:rsidRPr="00790CDB">
              <w:rPr>
                <w:rFonts w:ascii="Arial" w:hAnsi="Arial" w:cs="Arial"/>
                <w:sz w:val="24"/>
                <w:szCs w:val="24"/>
              </w:rPr>
              <w:t xml:space="preserve">Suppliers must engage </w:t>
            </w:r>
            <w:r w:rsidRPr="00790CDB">
              <w:rPr>
                <w:rFonts w:ascii="Arial" w:hAnsi="Arial" w:cs="Arial"/>
                <w:sz w:val="24"/>
                <w:szCs w:val="24"/>
              </w:rPr>
              <w:lastRenderedPageBreak/>
              <w:t>with the CAVC (Cardiff and Vale College) /</w:t>
            </w:r>
            <w:r>
              <w:rPr>
                <w:rFonts w:ascii="Arial" w:hAnsi="Arial" w:cs="Arial"/>
                <w:sz w:val="24"/>
                <w:szCs w:val="24"/>
              </w:rPr>
              <w:t>Council</w:t>
            </w:r>
            <w:r w:rsidRPr="00790CDB">
              <w:rPr>
                <w:rFonts w:ascii="Arial" w:hAnsi="Arial" w:cs="Arial"/>
                <w:sz w:val="24"/>
                <w:szCs w:val="24"/>
              </w:rPr>
              <w:t>/CCR and other local Skills Academy providers.</w:t>
            </w:r>
            <w:r w:rsidRPr="00790CDB">
              <w:rPr>
                <w:rFonts w:ascii="Arial" w:hAnsi="Arial" w:cs="Arial"/>
                <w:b/>
                <w:bCs/>
                <w:sz w:val="24"/>
                <w:szCs w:val="24"/>
              </w:rPr>
              <w:t xml:space="preserve"> </w:t>
            </w:r>
          </w:p>
          <w:p w:rsidRPr="00790CDB" w:rsidR="00D22214" w:rsidP="009A2BCE" w:rsidRDefault="00D22214" w14:paraId="396B1F6E" w14:textId="77777777">
            <w:pPr>
              <w:spacing w:after="160" w:line="259" w:lineRule="auto"/>
              <w:rPr>
                <w:rFonts w:ascii="Arial" w:hAnsi="Arial" w:cs="Arial"/>
                <w:sz w:val="24"/>
                <w:szCs w:val="24"/>
              </w:rPr>
            </w:pPr>
            <w:r w:rsidRPr="00790CDB">
              <w:rPr>
                <w:rFonts w:ascii="Arial" w:hAnsi="Arial" w:cs="Arial"/>
                <w:sz w:val="24"/>
                <w:szCs w:val="24"/>
              </w:rPr>
              <w:t>Make full use of the National Apprenticeship and skills providers to increase apprentice opportunities</w:t>
            </w:r>
            <w:r>
              <w:rPr>
                <w:rFonts w:ascii="Arial" w:hAnsi="Arial" w:cs="Arial"/>
                <w:sz w:val="24"/>
                <w:szCs w:val="24"/>
              </w:rPr>
              <w:t>.</w:t>
            </w:r>
          </w:p>
          <w:p w:rsidRPr="00790CDB" w:rsidR="00D22214" w:rsidP="009A2BCE" w:rsidRDefault="00D22214" w14:paraId="5DA18CCF" w14:textId="77777777">
            <w:pPr>
              <w:spacing w:after="160" w:line="259" w:lineRule="auto"/>
              <w:rPr>
                <w:rFonts w:ascii="Arial" w:hAnsi="Arial" w:cs="Arial"/>
                <w:sz w:val="24"/>
                <w:szCs w:val="24"/>
              </w:rPr>
            </w:pPr>
            <w:r w:rsidRPr="00790CDB">
              <w:rPr>
                <w:rFonts w:ascii="Arial" w:hAnsi="Arial" w:cs="Arial"/>
                <w:sz w:val="24"/>
                <w:szCs w:val="24"/>
              </w:rPr>
              <w:t xml:space="preserve">Make endeavours to assist employees to: </w:t>
            </w:r>
          </w:p>
          <w:p w:rsidRPr="00790CDB" w:rsidR="00D22214" w:rsidP="009A2BCE" w:rsidRDefault="00D22214" w14:paraId="19A3D6D7" w14:textId="77777777">
            <w:pPr>
              <w:numPr>
                <w:ilvl w:val="0"/>
                <w:numId w:val="7"/>
              </w:numPr>
              <w:spacing w:after="160" w:line="259" w:lineRule="auto"/>
              <w:ind w:left="459" w:hanging="283"/>
              <w:contextualSpacing/>
              <w:rPr>
                <w:rFonts w:ascii="Arial" w:hAnsi="Arial" w:cs="Arial"/>
                <w:sz w:val="24"/>
                <w:szCs w:val="24"/>
              </w:rPr>
            </w:pPr>
            <w:r w:rsidRPr="00790CDB">
              <w:rPr>
                <w:rFonts w:ascii="Arial" w:hAnsi="Arial" w:cs="Arial"/>
                <w:sz w:val="24"/>
                <w:szCs w:val="24"/>
              </w:rPr>
              <w:t>make improvements in their basic skills, numerical skills, literacy skills, E</w:t>
            </w:r>
            <w:r>
              <w:rPr>
                <w:rFonts w:ascii="Arial" w:hAnsi="Arial" w:cs="Arial"/>
                <w:sz w:val="24"/>
                <w:szCs w:val="24"/>
              </w:rPr>
              <w:t>nglish as a second language (</w:t>
            </w:r>
            <w:r w:rsidRPr="00790CDB">
              <w:rPr>
                <w:rFonts w:ascii="Arial" w:hAnsi="Arial" w:cs="Arial"/>
                <w:sz w:val="24"/>
                <w:szCs w:val="24"/>
              </w:rPr>
              <w:t>ESOL</w:t>
            </w:r>
            <w:r>
              <w:rPr>
                <w:rFonts w:ascii="Arial" w:hAnsi="Arial" w:cs="Arial"/>
                <w:sz w:val="24"/>
                <w:szCs w:val="24"/>
              </w:rPr>
              <w:t>)</w:t>
            </w:r>
            <w:r w:rsidRPr="00790CDB">
              <w:rPr>
                <w:rFonts w:ascii="Arial" w:hAnsi="Arial" w:cs="Arial"/>
                <w:sz w:val="24"/>
                <w:szCs w:val="24"/>
              </w:rPr>
              <w:t>, digital and communication skills.</w:t>
            </w:r>
          </w:p>
          <w:p w:rsidRPr="00790CDB" w:rsidR="00D22214" w:rsidP="009A2BCE" w:rsidRDefault="00D22214" w14:paraId="3D75B053" w14:textId="77777777">
            <w:pPr>
              <w:numPr>
                <w:ilvl w:val="0"/>
                <w:numId w:val="6"/>
              </w:numPr>
              <w:spacing w:after="120" w:line="259" w:lineRule="auto"/>
              <w:ind w:left="460" w:hanging="284"/>
              <w:rPr>
                <w:rFonts w:ascii="Arial" w:hAnsi="Arial" w:cs="Arial"/>
                <w:sz w:val="24"/>
                <w:szCs w:val="24"/>
              </w:rPr>
            </w:pPr>
            <w:r w:rsidRPr="00790CDB">
              <w:rPr>
                <w:rFonts w:ascii="Arial" w:hAnsi="Arial" w:cs="Arial"/>
                <w:sz w:val="24"/>
                <w:szCs w:val="24"/>
              </w:rPr>
              <w:t xml:space="preserve">achieve </w:t>
            </w:r>
            <w:r>
              <w:rPr>
                <w:rFonts w:ascii="Arial" w:hAnsi="Arial" w:cs="Arial"/>
                <w:sz w:val="24"/>
                <w:szCs w:val="24"/>
              </w:rPr>
              <w:t>Construction Skills Certification Scheme (</w:t>
            </w:r>
            <w:r w:rsidRPr="00790CDB">
              <w:rPr>
                <w:rFonts w:ascii="Arial" w:hAnsi="Arial" w:cs="Arial"/>
                <w:sz w:val="24"/>
                <w:szCs w:val="24"/>
              </w:rPr>
              <w:t>CSCS</w:t>
            </w:r>
            <w:r>
              <w:rPr>
                <w:rFonts w:ascii="Arial" w:hAnsi="Arial" w:cs="Arial"/>
                <w:sz w:val="24"/>
                <w:szCs w:val="24"/>
              </w:rPr>
              <w:t>)</w:t>
            </w:r>
            <w:r w:rsidRPr="00790CDB">
              <w:rPr>
                <w:rFonts w:ascii="Arial" w:hAnsi="Arial" w:cs="Arial"/>
                <w:sz w:val="24"/>
                <w:szCs w:val="24"/>
              </w:rPr>
              <w:t xml:space="preserve"> registration and NVQ level 2) or equivalent and higher levels of qualifications. </w:t>
            </w:r>
          </w:p>
          <w:p w:rsidRPr="00790CDB" w:rsidR="00D22214" w:rsidP="009A2BCE" w:rsidRDefault="00D22214" w14:paraId="66FA3F29" w14:textId="08464D67">
            <w:pPr>
              <w:spacing w:before="120" w:after="120" w:line="259" w:lineRule="auto"/>
              <w:rPr>
                <w:rFonts w:ascii="Arial" w:hAnsi="Arial" w:cs="Arial"/>
                <w:sz w:val="24"/>
                <w:szCs w:val="24"/>
              </w:rPr>
            </w:pPr>
            <w:r w:rsidRPr="00790CDB">
              <w:rPr>
                <w:rFonts w:ascii="Arial" w:hAnsi="Arial" w:cs="Arial"/>
                <w:sz w:val="24"/>
                <w:szCs w:val="24"/>
              </w:rPr>
              <w:t xml:space="preserve">Supplier meets S106 requirements with regards to work force ratios, training opportunities and apprentice opportunities, in consultation with the CAVC Skills Academy. </w:t>
            </w:r>
          </w:p>
          <w:p w:rsidRPr="00790CDB" w:rsidR="00D22214" w:rsidP="009A2BCE" w:rsidRDefault="00D22214" w14:paraId="2955EE06" w14:textId="77777777">
            <w:pPr>
              <w:spacing w:after="160" w:line="259" w:lineRule="auto"/>
              <w:rPr>
                <w:rFonts w:ascii="Arial" w:hAnsi="Arial" w:cs="Arial"/>
                <w:sz w:val="24"/>
                <w:szCs w:val="24"/>
              </w:rPr>
            </w:pPr>
            <w:r w:rsidRPr="00790CDB">
              <w:rPr>
                <w:rFonts w:ascii="Arial" w:hAnsi="Arial" w:cs="Arial"/>
                <w:sz w:val="24"/>
                <w:szCs w:val="24"/>
              </w:rPr>
              <w:t xml:space="preserve">Trainees/apprentices and recruits must be paid in accordance with industry norms, </w:t>
            </w:r>
            <w:proofErr w:type="gramStart"/>
            <w:r w:rsidRPr="00790CDB">
              <w:rPr>
                <w:rFonts w:ascii="Arial" w:hAnsi="Arial" w:cs="Arial"/>
                <w:sz w:val="24"/>
                <w:szCs w:val="24"/>
              </w:rPr>
              <w:t xml:space="preserve">taking </w:t>
            </w:r>
            <w:r w:rsidRPr="00790CDB">
              <w:rPr>
                <w:rFonts w:ascii="Arial" w:hAnsi="Arial" w:cs="Arial"/>
                <w:sz w:val="24"/>
                <w:szCs w:val="24"/>
              </w:rPr>
              <w:lastRenderedPageBreak/>
              <w:t>into account</w:t>
            </w:r>
            <w:proofErr w:type="gramEnd"/>
            <w:r w:rsidRPr="00790CDB">
              <w:rPr>
                <w:rFonts w:ascii="Arial" w:hAnsi="Arial" w:cs="Arial"/>
                <w:sz w:val="24"/>
                <w:szCs w:val="24"/>
              </w:rPr>
              <w:t xml:space="preserve"> national living wage.</w:t>
            </w:r>
          </w:p>
          <w:p w:rsidRPr="00790CDB" w:rsidR="00D22214" w:rsidP="009A2BCE" w:rsidRDefault="00D22214" w14:paraId="609925C2" w14:textId="77777777">
            <w:pPr>
              <w:spacing w:after="160" w:line="259" w:lineRule="auto"/>
              <w:rPr>
                <w:rFonts w:ascii="Arial" w:hAnsi="Arial" w:cs="Arial"/>
                <w:b/>
                <w:bCs/>
                <w:sz w:val="24"/>
                <w:szCs w:val="24"/>
              </w:rPr>
            </w:pPr>
            <w:r w:rsidRPr="00790CDB">
              <w:rPr>
                <w:rFonts w:ascii="Arial" w:hAnsi="Arial" w:cs="Arial"/>
                <w:b/>
                <w:bCs/>
                <w:sz w:val="24"/>
                <w:szCs w:val="24"/>
              </w:rPr>
              <w:t>Works contracts under threshold:</w:t>
            </w:r>
          </w:p>
          <w:p w:rsidRPr="00790CDB" w:rsidR="00D22214" w:rsidP="009A2BCE" w:rsidRDefault="00D22214" w14:paraId="6E4A6B8D" w14:textId="77777777">
            <w:pPr>
              <w:spacing w:after="160" w:line="259" w:lineRule="auto"/>
              <w:rPr>
                <w:rFonts w:ascii="Arial" w:hAnsi="Arial" w:cs="Arial"/>
                <w:sz w:val="24"/>
                <w:szCs w:val="24"/>
              </w:rPr>
            </w:pPr>
            <w:r w:rsidRPr="00790CDB">
              <w:rPr>
                <w:rFonts w:ascii="Arial" w:hAnsi="Arial" w:cs="Arial"/>
                <w:sz w:val="24"/>
                <w:szCs w:val="24"/>
              </w:rPr>
              <w:t>Suppliers are encouraged to engage with the skills academies in developing their tender responses.</w:t>
            </w:r>
          </w:p>
          <w:p w:rsidRPr="00790CDB" w:rsidR="00D22214" w:rsidP="009A2BCE" w:rsidRDefault="00D22214" w14:paraId="380CE587" w14:textId="77777777">
            <w:pPr>
              <w:spacing w:after="160" w:line="259" w:lineRule="auto"/>
              <w:rPr>
                <w:rFonts w:ascii="Arial" w:hAnsi="Arial" w:cs="Arial"/>
                <w:sz w:val="24"/>
                <w:szCs w:val="24"/>
              </w:rPr>
            </w:pPr>
          </w:p>
        </w:tc>
        <w:tc>
          <w:tcPr>
            <w:tcW w:w="2827" w:type="dxa"/>
          </w:tcPr>
          <w:p w:rsidRPr="00790CDB" w:rsidR="00D22214" w:rsidP="009A2BCE" w:rsidRDefault="00D22214" w14:paraId="61CE35B2" w14:textId="77777777">
            <w:pPr>
              <w:spacing w:after="160" w:line="259" w:lineRule="auto"/>
              <w:rPr>
                <w:rFonts w:ascii="Arial" w:hAnsi="Arial" w:cs="Arial"/>
                <w:sz w:val="24"/>
                <w:szCs w:val="24"/>
              </w:rPr>
            </w:pPr>
            <w:r w:rsidRPr="00790CDB">
              <w:rPr>
                <w:rFonts w:ascii="Arial" w:hAnsi="Arial" w:cs="Arial"/>
                <w:sz w:val="24"/>
                <w:szCs w:val="24"/>
              </w:rPr>
              <w:lastRenderedPageBreak/>
              <w:t xml:space="preserve">Supplier commits to </w:t>
            </w:r>
            <w:proofErr w:type="gramStart"/>
            <w:r>
              <w:rPr>
                <w:rFonts w:ascii="Arial" w:hAnsi="Arial" w:cs="Arial"/>
                <w:sz w:val="24"/>
                <w:szCs w:val="24"/>
              </w:rPr>
              <w:t xml:space="preserve">a </w:t>
            </w:r>
            <w:r w:rsidRPr="00790CDB">
              <w:rPr>
                <w:rFonts w:ascii="Arial" w:hAnsi="Arial" w:cs="Arial"/>
                <w:sz w:val="24"/>
                <w:szCs w:val="24"/>
              </w:rPr>
              <w:t>number of</w:t>
            </w:r>
            <w:proofErr w:type="gramEnd"/>
            <w:r w:rsidRPr="00790CDB">
              <w:rPr>
                <w:rFonts w:ascii="Arial" w:hAnsi="Arial" w:cs="Arial"/>
                <w:sz w:val="24"/>
                <w:szCs w:val="24"/>
              </w:rPr>
              <w:t xml:space="preserve"> their workforce coming from </w:t>
            </w:r>
            <w:r>
              <w:rPr>
                <w:rFonts w:ascii="Arial" w:hAnsi="Arial" w:cs="Arial"/>
                <w:sz w:val="24"/>
                <w:szCs w:val="24"/>
              </w:rPr>
              <w:t xml:space="preserve">the Vale of Glamorgan </w:t>
            </w:r>
            <w:r w:rsidRPr="00790CDB">
              <w:rPr>
                <w:rFonts w:ascii="Arial" w:hAnsi="Arial" w:cs="Arial"/>
                <w:sz w:val="24"/>
                <w:szCs w:val="24"/>
              </w:rPr>
              <w:t xml:space="preserve">or </w:t>
            </w:r>
            <w:r>
              <w:rPr>
                <w:rFonts w:ascii="Arial" w:hAnsi="Arial" w:cs="Arial"/>
                <w:sz w:val="24"/>
                <w:szCs w:val="24"/>
              </w:rPr>
              <w:t xml:space="preserve">a particular </w:t>
            </w:r>
            <w:r w:rsidRPr="00790CDB">
              <w:rPr>
                <w:rFonts w:ascii="Arial" w:hAnsi="Arial" w:cs="Arial"/>
                <w:sz w:val="24"/>
                <w:szCs w:val="24"/>
              </w:rPr>
              <w:t>locality, including those employed through the supply chain, as set out in the tender.</w:t>
            </w:r>
          </w:p>
          <w:p w:rsidRPr="00790CDB" w:rsidR="00D22214" w:rsidP="009A2BCE" w:rsidRDefault="00D22214" w14:paraId="3EEEDCB5" w14:textId="77777777">
            <w:pPr>
              <w:spacing w:after="160" w:line="259" w:lineRule="auto"/>
              <w:rPr>
                <w:rFonts w:ascii="Arial" w:hAnsi="Arial" w:cs="Arial"/>
                <w:sz w:val="24"/>
                <w:szCs w:val="24"/>
              </w:rPr>
            </w:pPr>
          </w:p>
          <w:p w:rsidRPr="00790CDB" w:rsidR="00D22214" w:rsidP="009A2BCE" w:rsidRDefault="00D22214" w14:paraId="6C95ECEF" w14:textId="77777777">
            <w:pPr>
              <w:spacing w:after="160" w:line="259" w:lineRule="auto"/>
              <w:rPr>
                <w:rFonts w:ascii="Arial" w:hAnsi="Arial" w:cs="Arial"/>
                <w:sz w:val="24"/>
                <w:szCs w:val="24"/>
              </w:rPr>
            </w:pPr>
            <w:r w:rsidRPr="00790CDB">
              <w:rPr>
                <w:rFonts w:ascii="Arial" w:hAnsi="Arial" w:cs="Arial"/>
                <w:sz w:val="24"/>
                <w:szCs w:val="24"/>
              </w:rPr>
              <w:t>Supplier uses workforce from local market for higher</w:t>
            </w:r>
            <w:r>
              <w:rPr>
                <w:rFonts w:ascii="Arial" w:hAnsi="Arial" w:cs="Arial"/>
                <w:sz w:val="24"/>
                <w:szCs w:val="24"/>
              </w:rPr>
              <w:t xml:space="preserve"> </w:t>
            </w:r>
            <w:r w:rsidRPr="00790CDB">
              <w:rPr>
                <w:rFonts w:ascii="Arial" w:hAnsi="Arial" w:cs="Arial"/>
                <w:sz w:val="24"/>
                <w:szCs w:val="24"/>
              </w:rPr>
              <w:t xml:space="preserve">skilled roles. </w:t>
            </w:r>
          </w:p>
          <w:p w:rsidRPr="00790CDB" w:rsidR="00D22214" w:rsidP="009A2BCE" w:rsidRDefault="00D22214" w14:paraId="4EAF7D37" w14:textId="77777777">
            <w:pPr>
              <w:spacing w:after="160" w:line="259" w:lineRule="auto"/>
              <w:rPr>
                <w:rFonts w:ascii="Arial" w:hAnsi="Arial" w:cs="Arial"/>
                <w:b/>
                <w:bCs/>
                <w:sz w:val="24"/>
                <w:szCs w:val="24"/>
              </w:rPr>
            </w:pPr>
            <w:r w:rsidRPr="00790CDB">
              <w:rPr>
                <w:rFonts w:ascii="Arial" w:hAnsi="Arial" w:cs="Arial"/>
                <w:b/>
                <w:bCs/>
                <w:sz w:val="24"/>
                <w:szCs w:val="24"/>
              </w:rPr>
              <w:t>Works contracts over threshold:</w:t>
            </w:r>
            <w:r w:rsidRPr="00790CDB" w:rsidDel="00B96602">
              <w:rPr>
                <w:rFonts w:ascii="Arial" w:hAnsi="Arial" w:cs="Arial"/>
                <w:b/>
                <w:bCs/>
                <w:sz w:val="24"/>
                <w:szCs w:val="24"/>
              </w:rPr>
              <w:t xml:space="preserve"> </w:t>
            </w:r>
          </w:p>
          <w:p w:rsidRPr="00790CDB" w:rsidR="00D22214" w:rsidP="009A2BCE" w:rsidRDefault="00D22214" w14:paraId="3D639281" w14:textId="77777777">
            <w:pPr>
              <w:spacing w:after="160" w:line="259" w:lineRule="auto"/>
              <w:rPr>
                <w:rFonts w:ascii="Arial" w:hAnsi="Arial" w:cs="Arial"/>
                <w:sz w:val="24"/>
                <w:szCs w:val="24"/>
              </w:rPr>
            </w:pPr>
            <w:r w:rsidRPr="00790CDB">
              <w:rPr>
                <w:rFonts w:ascii="Arial" w:hAnsi="Arial" w:cs="Arial"/>
                <w:sz w:val="24"/>
                <w:szCs w:val="24"/>
              </w:rPr>
              <w:t xml:space="preserve">-Supplier has </w:t>
            </w:r>
            <w:r w:rsidRPr="00790CDB">
              <w:rPr>
                <w:rFonts w:ascii="Arial" w:hAnsi="Arial" w:cs="Arial"/>
                <w:sz w:val="24"/>
                <w:szCs w:val="24"/>
              </w:rPr>
              <w:lastRenderedPageBreak/>
              <w:t xml:space="preserve">commitment to 25% of workforce coming from </w:t>
            </w:r>
            <w:r>
              <w:rPr>
                <w:rFonts w:ascii="Arial" w:hAnsi="Arial" w:cs="Arial"/>
                <w:sz w:val="24"/>
                <w:szCs w:val="24"/>
              </w:rPr>
              <w:t>the Vale of Glamorgan</w:t>
            </w:r>
            <w:r w:rsidRPr="00790CDB">
              <w:rPr>
                <w:rFonts w:ascii="Arial" w:hAnsi="Arial" w:cs="Arial"/>
                <w:sz w:val="24"/>
                <w:szCs w:val="24"/>
              </w:rPr>
              <w:t>, of which 5% will be skilled apprenticeships.</w:t>
            </w:r>
          </w:p>
          <w:p w:rsidRPr="00790CDB" w:rsidR="00D22214" w:rsidP="009A2BCE" w:rsidRDefault="00D22214" w14:paraId="2FF82B71" w14:textId="77777777">
            <w:pPr>
              <w:spacing w:after="160" w:line="259" w:lineRule="auto"/>
              <w:rPr>
                <w:rFonts w:ascii="Arial" w:hAnsi="Arial" w:cs="Arial"/>
                <w:sz w:val="24"/>
                <w:szCs w:val="24"/>
              </w:rPr>
            </w:pPr>
          </w:p>
          <w:p w:rsidRPr="00790CDB" w:rsidR="00D22214" w:rsidP="009A2BCE" w:rsidRDefault="00D22214" w14:paraId="5EA759F4" w14:textId="77777777">
            <w:pPr>
              <w:spacing w:after="160" w:line="259" w:lineRule="auto"/>
              <w:rPr>
                <w:rFonts w:ascii="Arial" w:hAnsi="Arial" w:cs="Arial"/>
                <w:sz w:val="24"/>
                <w:szCs w:val="24"/>
              </w:rPr>
            </w:pPr>
            <w:r w:rsidRPr="00790CDB">
              <w:rPr>
                <w:rFonts w:ascii="Arial" w:hAnsi="Arial" w:cs="Arial"/>
                <w:sz w:val="24"/>
                <w:szCs w:val="24"/>
              </w:rPr>
              <w:t>Work with the local employability providers (</w:t>
            </w:r>
            <w:proofErr w:type="spellStart"/>
            <w:r>
              <w:rPr>
                <w:rFonts w:ascii="Arial" w:hAnsi="Arial" w:cs="Arial"/>
                <w:sz w:val="24"/>
                <w:szCs w:val="24"/>
              </w:rPr>
              <w:t>CfW</w:t>
            </w:r>
            <w:proofErr w:type="spellEnd"/>
            <w:r w:rsidRPr="00790CDB">
              <w:rPr>
                <w:rFonts w:ascii="Arial" w:hAnsi="Arial" w:cs="Arial"/>
                <w:sz w:val="24"/>
                <w:szCs w:val="24"/>
              </w:rPr>
              <w:t xml:space="preserve"> &amp; JCP) to jointly provide and market the development/services to local people through jobs fayres/ employment promotion events. </w:t>
            </w:r>
          </w:p>
          <w:p w:rsidRPr="00790CDB" w:rsidR="00D22214" w:rsidP="009A2BCE" w:rsidRDefault="00D22214" w14:paraId="5532BF8E" w14:textId="77777777">
            <w:pPr>
              <w:spacing w:after="160" w:line="259" w:lineRule="auto"/>
              <w:rPr>
                <w:rFonts w:ascii="Arial" w:hAnsi="Arial" w:cs="Arial"/>
                <w:sz w:val="24"/>
                <w:szCs w:val="24"/>
              </w:rPr>
            </w:pPr>
          </w:p>
          <w:p w:rsidRPr="00790CDB" w:rsidR="00D22214" w:rsidP="009A2BCE" w:rsidRDefault="00D22214" w14:paraId="16EB833B" w14:textId="77777777">
            <w:pPr>
              <w:spacing w:after="160" w:line="259" w:lineRule="auto"/>
              <w:rPr>
                <w:rFonts w:ascii="Arial" w:hAnsi="Arial" w:cs="Arial"/>
                <w:sz w:val="24"/>
                <w:szCs w:val="24"/>
              </w:rPr>
            </w:pPr>
          </w:p>
        </w:tc>
        <w:tc>
          <w:tcPr>
            <w:tcW w:w="2827" w:type="dxa"/>
          </w:tcPr>
          <w:p w:rsidRPr="00790CDB" w:rsidR="00D22214" w:rsidP="009A2BCE" w:rsidRDefault="00D22214" w14:paraId="64161D56" w14:textId="77777777">
            <w:pPr>
              <w:spacing w:after="160" w:line="259" w:lineRule="auto"/>
              <w:rPr>
                <w:rFonts w:ascii="Arial" w:hAnsi="Arial" w:cs="Arial"/>
                <w:sz w:val="24"/>
                <w:szCs w:val="24"/>
              </w:rPr>
            </w:pPr>
            <w:r w:rsidRPr="00790CDB">
              <w:rPr>
                <w:rFonts w:ascii="Arial" w:hAnsi="Arial" w:cs="Arial"/>
                <w:sz w:val="24"/>
                <w:szCs w:val="24"/>
              </w:rPr>
              <w:lastRenderedPageBreak/>
              <w:t xml:space="preserve">Supplier creates high-quality, well-paid jobs for residents paying at least </w:t>
            </w:r>
            <w:r>
              <w:rPr>
                <w:rFonts w:ascii="Arial" w:hAnsi="Arial" w:cs="Arial"/>
                <w:sz w:val="24"/>
                <w:szCs w:val="24"/>
              </w:rPr>
              <w:t>the Real</w:t>
            </w:r>
            <w:r w:rsidRPr="00790CDB">
              <w:rPr>
                <w:rFonts w:ascii="Arial" w:hAnsi="Arial" w:cs="Arial"/>
                <w:sz w:val="24"/>
                <w:szCs w:val="24"/>
              </w:rPr>
              <w:t xml:space="preserve"> Living Wage</w:t>
            </w:r>
            <w:r>
              <w:rPr>
                <w:rFonts w:ascii="Arial" w:hAnsi="Arial" w:cs="Arial"/>
                <w:sz w:val="24"/>
                <w:szCs w:val="24"/>
              </w:rPr>
              <w:t xml:space="preserve"> rate</w:t>
            </w:r>
            <w:r w:rsidRPr="00790CDB">
              <w:rPr>
                <w:rFonts w:ascii="Arial" w:hAnsi="Arial" w:cs="Arial"/>
                <w:sz w:val="24"/>
                <w:szCs w:val="24"/>
              </w:rPr>
              <w:t>.</w:t>
            </w:r>
          </w:p>
          <w:p w:rsidRPr="00790CDB" w:rsidR="00D22214" w:rsidP="009A2BCE" w:rsidRDefault="00D22214" w14:paraId="3F706135" w14:textId="77777777">
            <w:pPr>
              <w:spacing w:after="160" w:line="259" w:lineRule="auto"/>
              <w:rPr>
                <w:rFonts w:ascii="Arial" w:hAnsi="Arial" w:cs="Arial"/>
                <w:sz w:val="24"/>
                <w:szCs w:val="24"/>
              </w:rPr>
            </w:pPr>
          </w:p>
          <w:p w:rsidRPr="00790CDB" w:rsidR="00D22214" w:rsidP="009A2BCE" w:rsidRDefault="00D22214" w14:paraId="554DF67C" w14:textId="77777777">
            <w:pPr>
              <w:spacing w:after="160" w:line="259" w:lineRule="auto"/>
              <w:rPr>
                <w:rFonts w:ascii="Arial" w:hAnsi="Arial" w:cs="Arial"/>
                <w:sz w:val="24"/>
                <w:szCs w:val="24"/>
              </w:rPr>
            </w:pPr>
            <w:r w:rsidRPr="00790CDB">
              <w:rPr>
                <w:rFonts w:ascii="Arial" w:hAnsi="Arial" w:cs="Arial"/>
                <w:sz w:val="24"/>
                <w:szCs w:val="24"/>
              </w:rPr>
              <w:t xml:space="preserve">Supplier provides apprenticeships and training opportunities for residents. </w:t>
            </w:r>
          </w:p>
          <w:p w:rsidRPr="00790CDB" w:rsidR="00D22214" w:rsidP="009A2BCE" w:rsidRDefault="00D22214" w14:paraId="2AF5D0C9" w14:textId="77777777">
            <w:pPr>
              <w:spacing w:after="160" w:line="259" w:lineRule="auto"/>
              <w:rPr>
                <w:rFonts w:ascii="Arial" w:hAnsi="Arial" w:cs="Arial"/>
                <w:sz w:val="24"/>
                <w:szCs w:val="24"/>
              </w:rPr>
            </w:pPr>
          </w:p>
          <w:p w:rsidRPr="00790CDB" w:rsidR="00D22214" w:rsidP="009A2BCE" w:rsidRDefault="00D22214" w14:paraId="33576B6A" w14:textId="77777777">
            <w:pPr>
              <w:spacing w:after="160" w:line="259" w:lineRule="auto"/>
              <w:rPr>
                <w:rFonts w:ascii="Arial" w:hAnsi="Arial" w:cs="Arial"/>
                <w:sz w:val="24"/>
                <w:szCs w:val="24"/>
              </w:rPr>
            </w:pPr>
            <w:r w:rsidRPr="00790CDB">
              <w:rPr>
                <w:rFonts w:ascii="Arial" w:hAnsi="Arial" w:cs="Arial"/>
                <w:sz w:val="24"/>
                <w:szCs w:val="24"/>
              </w:rPr>
              <w:t xml:space="preserve">Supplier provides work experience placements and careers support for residents, including pupils and students, </w:t>
            </w:r>
            <w:r w:rsidRPr="00790CDB">
              <w:rPr>
                <w:rFonts w:ascii="Arial" w:hAnsi="Arial" w:cs="Arial"/>
                <w:sz w:val="24"/>
                <w:szCs w:val="24"/>
              </w:rPr>
              <w:lastRenderedPageBreak/>
              <w:t xml:space="preserve">and, where appropriate, paid work experience. </w:t>
            </w:r>
          </w:p>
          <w:p w:rsidRPr="00790CDB" w:rsidR="00D22214" w:rsidP="009A2BCE" w:rsidRDefault="00D22214" w14:paraId="3BC0846B" w14:textId="77777777">
            <w:pPr>
              <w:spacing w:after="160" w:line="259" w:lineRule="auto"/>
              <w:rPr>
                <w:rFonts w:ascii="Arial" w:hAnsi="Arial" w:cs="Arial"/>
                <w:sz w:val="24"/>
                <w:szCs w:val="24"/>
              </w:rPr>
            </w:pPr>
            <w:r w:rsidRPr="00790CDB">
              <w:rPr>
                <w:rFonts w:ascii="Arial" w:hAnsi="Arial" w:cs="Arial"/>
                <w:sz w:val="24"/>
                <w:szCs w:val="24"/>
              </w:rPr>
              <w:t>Implement an Equal opportunities policy in recruitment, employment and service delivery targeting underrepresented and targeted groups or people within the area of development.</w:t>
            </w:r>
          </w:p>
          <w:p w:rsidRPr="00790CDB" w:rsidR="00D22214" w:rsidP="009A2BCE" w:rsidRDefault="00D22214" w14:paraId="63A4DE93" w14:textId="77777777">
            <w:pPr>
              <w:spacing w:after="160" w:line="259" w:lineRule="auto"/>
              <w:rPr>
                <w:rFonts w:ascii="Arial" w:hAnsi="Arial" w:cs="Arial"/>
                <w:color w:val="000000" w:themeColor="text1"/>
                <w:sz w:val="24"/>
                <w:szCs w:val="24"/>
              </w:rPr>
            </w:pPr>
            <w:r w:rsidRPr="00790CDB">
              <w:rPr>
                <w:rFonts w:ascii="Arial" w:hAnsi="Arial" w:cs="Arial"/>
                <w:color w:val="000000" w:themeColor="text1"/>
                <w:sz w:val="24"/>
                <w:szCs w:val="24"/>
              </w:rPr>
              <w:t xml:space="preserve">Supplier provides employment and training opportunities for priority target groups, i.e. people affected by disability, Ex Service Personnel, care leavers, long term unemployed, young offenders, ex-offenders, NEETS (aged 18 </w:t>
            </w:r>
            <w:r>
              <w:rPr>
                <w:rFonts w:ascii="Arial" w:hAnsi="Arial" w:cs="Arial"/>
                <w:color w:val="000000" w:themeColor="text1"/>
                <w:sz w:val="24"/>
                <w:szCs w:val="24"/>
              </w:rPr>
              <w:t>to</w:t>
            </w:r>
            <w:r w:rsidRPr="00790CDB">
              <w:rPr>
                <w:rFonts w:ascii="Arial" w:hAnsi="Arial" w:cs="Arial"/>
                <w:color w:val="000000" w:themeColor="text1"/>
                <w:sz w:val="24"/>
                <w:szCs w:val="24"/>
              </w:rPr>
              <w:t xml:space="preserve"> 24).</w:t>
            </w:r>
          </w:p>
          <w:p w:rsidRPr="00790CDB" w:rsidR="00D22214" w:rsidP="009A2BCE" w:rsidRDefault="00D22214" w14:paraId="46FBA836" w14:textId="77777777">
            <w:pPr>
              <w:spacing w:after="160" w:line="259" w:lineRule="auto"/>
              <w:rPr>
                <w:rFonts w:ascii="Arial" w:hAnsi="Arial" w:cs="Arial"/>
                <w:color w:val="000000" w:themeColor="text1"/>
                <w:sz w:val="24"/>
                <w:szCs w:val="24"/>
              </w:rPr>
            </w:pPr>
            <w:r w:rsidRPr="00790CDB">
              <w:rPr>
                <w:rFonts w:ascii="Arial" w:hAnsi="Arial" w:cs="Arial"/>
                <w:color w:val="000000" w:themeColor="text1"/>
                <w:sz w:val="24"/>
                <w:szCs w:val="24"/>
              </w:rPr>
              <w:t>Supplier provides supply chain opportunities for V</w:t>
            </w:r>
            <w:r>
              <w:rPr>
                <w:rFonts w:ascii="Arial" w:hAnsi="Arial" w:cs="Arial"/>
                <w:color w:val="000000" w:themeColor="text1"/>
                <w:sz w:val="24"/>
                <w:szCs w:val="24"/>
              </w:rPr>
              <w:t xml:space="preserve">ale of Glamorgan </w:t>
            </w:r>
            <w:r w:rsidRPr="00790CDB">
              <w:rPr>
                <w:rFonts w:ascii="Arial" w:hAnsi="Arial" w:cs="Arial"/>
                <w:color w:val="000000" w:themeColor="text1"/>
                <w:sz w:val="24"/>
                <w:szCs w:val="24"/>
              </w:rPr>
              <w:t xml:space="preserve">businesses. </w:t>
            </w:r>
          </w:p>
          <w:p w:rsidRPr="00790CDB" w:rsidR="00D22214" w:rsidP="009A2BCE" w:rsidRDefault="00D22214" w14:paraId="3F70EE4B" w14:textId="77777777">
            <w:pPr>
              <w:spacing w:after="160" w:line="259" w:lineRule="auto"/>
              <w:rPr>
                <w:rFonts w:ascii="Arial" w:hAnsi="Arial" w:cs="Arial"/>
                <w:color w:val="000000" w:themeColor="text1"/>
                <w:sz w:val="24"/>
                <w:szCs w:val="24"/>
              </w:rPr>
            </w:pPr>
            <w:r w:rsidRPr="00790CDB">
              <w:rPr>
                <w:rFonts w:ascii="Arial" w:hAnsi="Arial" w:eastAsia="Times New Roman" w:cs="Arial"/>
                <w:color w:val="000000" w:themeColor="text1"/>
                <w:sz w:val="24"/>
                <w:szCs w:val="24"/>
                <w:lang w:eastAsia="en-GB"/>
              </w:rPr>
              <w:t>Supplier maximises opportunities for VCSEs to participate in supply chains. </w:t>
            </w:r>
          </w:p>
          <w:p w:rsidRPr="00790CDB" w:rsidR="00D22214" w:rsidP="009A2BCE" w:rsidRDefault="00D22214" w14:paraId="6A728271" w14:textId="77777777">
            <w:pPr>
              <w:spacing w:after="160" w:line="259" w:lineRule="auto"/>
              <w:rPr>
                <w:rFonts w:ascii="Arial" w:hAnsi="Arial" w:eastAsia="Times New Roman" w:cs="Arial"/>
                <w:color w:val="000000" w:themeColor="text1"/>
                <w:sz w:val="24"/>
                <w:szCs w:val="24"/>
                <w:lang w:eastAsia="en-GB"/>
              </w:rPr>
            </w:pPr>
            <w:r w:rsidRPr="00790CDB">
              <w:rPr>
                <w:rFonts w:ascii="Arial" w:hAnsi="Arial" w:eastAsia="Times New Roman" w:cs="Arial"/>
                <w:color w:val="000000" w:themeColor="text1"/>
                <w:sz w:val="24"/>
                <w:szCs w:val="24"/>
                <w:lang w:eastAsia="en-GB"/>
              </w:rPr>
              <w:t>Supplier provides relevant and practical business advice and guidance to local organisations.</w:t>
            </w:r>
          </w:p>
        </w:tc>
      </w:tr>
    </w:tbl>
    <w:p w:rsidRPr="00790CDB" w:rsidR="00D22214" w:rsidP="00D22214" w:rsidRDefault="00D22214" w14:paraId="0249D4AD" w14:textId="77777777">
      <w:pPr>
        <w:spacing w:before="120" w:after="120" w:line="259" w:lineRule="auto"/>
        <w:ind w:left="720"/>
        <w:rPr>
          <w:rFonts w:eastAsia="Arial" w:cs="Arial"/>
          <w:b/>
          <w:color w:val="C00000"/>
          <w:sz w:val="24"/>
          <w:szCs w:val="24"/>
        </w:rPr>
      </w:pPr>
      <w:r w:rsidRPr="00790CDB">
        <w:rPr>
          <w:rFonts w:cs="Arial"/>
          <w:sz w:val="24"/>
          <w:szCs w:val="24"/>
          <w:lang w:eastAsia="en-GB"/>
        </w:rPr>
        <w:lastRenderedPageBreak/>
        <w:t>For further examples of how to support the Vale of Glamorgan’s local economy, please refer to the Social Value Framework (Appendix A).</w:t>
      </w:r>
      <w:r w:rsidRPr="00790CDB">
        <w:rPr>
          <w:rFonts w:eastAsia="Arial" w:cs="Arial"/>
          <w:b/>
          <w:color w:val="C00000"/>
          <w:sz w:val="24"/>
          <w:szCs w:val="24"/>
        </w:rPr>
        <w:t xml:space="preserve"> </w:t>
      </w:r>
    </w:p>
    <w:p w:rsidR="0058315F" w:rsidP="00B7451A" w:rsidRDefault="00D657DC" w14:paraId="66677216" w14:textId="5770D204">
      <w:pPr>
        <w:pStyle w:val="Heading1"/>
        <w:numPr>
          <w:ilvl w:val="0"/>
          <w:numId w:val="1"/>
        </w:numPr>
        <w:spacing w:after="120"/>
        <w:ind w:left="567" w:hanging="567"/>
        <w:rPr>
          <w:rFonts w:ascii="Arial" w:hAnsi="Arial" w:cs="Arial"/>
        </w:rPr>
      </w:pPr>
      <w:bookmarkStart w:name="_Toc202356466" w:id="97"/>
      <w:r>
        <w:rPr>
          <w:rFonts w:ascii="Arial" w:hAnsi="Arial" w:cs="Arial"/>
        </w:rPr>
        <w:t>Working with Our Communities</w:t>
      </w:r>
      <w:bookmarkEnd w:id="97"/>
    </w:p>
    <w:p w:rsidRPr="00B7451A" w:rsidR="0058315F" w:rsidP="0058315F" w:rsidRDefault="00425F40" w14:paraId="2990A08B" w14:textId="08CB4859">
      <w:pPr>
        <w:pStyle w:val="ListParagraph"/>
        <w:numPr>
          <w:ilvl w:val="1"/>
          <w:numId w:val="1"/>
        </w:numPr>
        <w:spacing w:after="120"/>
        <w:ind w:left="567" w:hanging="567"/>
        <w:contextualSpacing w:val="0"/>
        <w:rPr>
          <w:sz w:val="24"/>
          <w:szCs w:val="24"/>
        </w:rPr>
      </w:pPr>
      <w:r>
        <w:rPr>
          <w:rFonts w:cs="Arial"/>
          <w:sz w:val="24"/>
          <w:szCs w:val="24"/>
        </w:rPr>
        <w:t xml:space="preserve">The </w:t>
      </w:r>
      <w:r w:rsidR="00C01407">
        <w:rPr>
          <w:rFonts w:cs="Arial"/>
          <w:sz w:val="24"/>
          <w:szCs w:val="24"/>
        </w:rPr>
        <w:t>C</w:t>
      </w:r>
      <w:r>
        <w:rPr>
          <w:rFonts w:cs="Arial"/>
          <w:sz w:val="24"/>
          <w:szCs w:val="24"/>
        </w:rPr>
        <w:t xml:space="preserve">ouncil is </w:t>
      </w:r>
      <w:r w:rsidRPr="00B7451A" w:rsidR="00046D8F">
        <w:rPr>
          <w:rFonts w:cs="Arial"/>
          <w:sz w:val="24"/>
          <w:szCs w:val="24"/>
        </w:rPr>
        <w:t>focuse</w:t>
      </w:r>
      <w:r>
        <w:rPr>
          <w:rFonts w:cs="Arial"/>
          <w:sz w:val="24"/>
          <w:szCs w:val="24"/>
        </w:rPr>
        <w:t>d</w:t>
      </w:r>
      <w:r w:rsidRPr="00B7451A" w:rsidR="00046D8F">
        <w:rPr>
          <w:rFonts w:cs="Arial"/>
          <w:sz w:val="24"/>
          <w:szCs w:val="24"/>
        </w:rPr>
        <w:t xml:space="preserve"> on working with </w:t>
      </w:r>
      <w:r>
        <w:rPr>
          <w:rFonts w:cs="Arial"/>
          <w:sz w:val="24"/>
          <w:szCs w:val="24"/>
        </w:rPr>
        <w:t>its</w:t>
      </w:r>
      <w:r w:rsidRPr="00B7451A" w:rsidR="00046D8F">
        <w:rPr>
          <w:rFonts w:cs="Arial"/>
          <w:sz w:val="24"/>
          <w:szCs w:val="24"/>
        </w:rPr>
        <w:t xml:space="preserve"> communities, schools, and community support organisations, especially in those areas and communities with the greatest need</w:t>
      </w:r>
      <w:r>
        <w:rPr>
          <w:rFonts w:cs="Arial"/>
          <w:sz w:val="24"/>
          <w:szCs w:val="24"/>
        </w:rPr>
        <w:t>.</w:t>
      </w:r>
    </w:p>
    <w:p w:rsidRPr="00B7451A" w:rsidR="00046D8F" w:rsidP="0058315F" w:rsidRDefault="00425F40" w14:paraId="144509AA" w14:textId="5EC3886E">
      <w:pPr>
        <w:pStyle w:val="ListParagraph"/>
        <w:numPr>
          <w:ilvl w:val="1"/>
          <w:numId w:val="1"/>
        </w:numPr>
        <w:spacing w:after="120"/>
        <w:ind w:left="567" w:hanging="567"/>
        <w:contextualSpacing w:val="0"/>
        <w:rPr>
          <w:sz w:val="24"/>
          <w:szCs w:val="24"/>
        </w:rPr>
      </w:pPr>
      <w:r>
        <w:rPr>
          <w:rFonts w:cs="Arial"/>
          <w:noProof/>
          <w:color w:val="242424"/>
          <w:sz w:val="24"/>
          <w:szCs w:val="24"/>
        </w:rPr>
        <w:t>To</w:t>
      </w:r>
      <w:r w:rsidRPr="00B7451A" w:rsidR="00982FC8">
        <w:rPr>
          <w:rFonts w:cs="Arial"/>
          <w:noProof/>
          <w:color w:val="242424"/>
          <w:sz w:val="24"/>
          <w:szCs w:val="24"/>
        </w:rPr>
        <w:t xml:space="preserve"> support</w:t>
      </w:r>
      <w:r w:rsidRPr="00B7451A" w:rsidR="00982FC8">
        <w:rPr>
          <w:rFonts w:cs="Arial"/>
          <w:noProof/>
          <w:color w:val="242424"/>
          <w:sz w:val="24"/>
          <w:szCs w:val="24"/>
          <w:lang w:val="en-US"/>
        </w:rPr>
        <w:t xml:space="preserve"> </w:t>
      </w:r>
      <w:r>
        <w:rPr>
          <w:rFonts w:cs="Arial"/>
          <w:noProof/>
          <w:color w:val="242424"/>
          <w:sz w:val="24"/>
          <w:szCs w:val="24"/>
          <w:lang w:val="en-US"/>
        </w:rPr>
        <w:t>the</w:t>
      </w:r>
      <w:r w:rsidRPr="00B7451A" w:rsidR="00982FC8">
        <w:rPr>
          <w:rFonts w:cs="Arial"/>
          <w:noProof/>
          <w:color w:val="242424"/>
          <w:sz w:val="24"/>
          <w:szCs w:val="24"/>
          <w:lang w:val="en-US"/>
        </w:rPr>
        <w:t xml:space="preserve"> communities, schools, </w:t>
      </w:r>
      <w:r w:rsidRPr="00B7451A" w:rsidR="00982FC8">
        <w:rPr>
          <w:rFonts w:cs="Arial"/>
          <w:noProof/>
          <w:color w:val="242424"/>
          <w:sz w:val="24"/>
          <w:szCs w:val="24"/>
        </w:rPr>
        <w:t>youth support services and community groups to address poverty and inequality targeting effort towards those in greatest disadvantage</w:t>
      </w:r>
      <w:r w:rsidR="0033573A">
        <w:rPr>
          <w:rFonts w:cs="Arial"/>
          <w:noProof/>
          <w:color w:val="242424"/>
          <w:sz w:val="24"/>
          <w:szCs w:val="24"/>
        </w:rPr>
        <w:t>, the Council will:</w:t>
      </w:r>
    </w:p>
    <w:p w:rsidRPr="00B7451A" w:rsidR="00425F40" w:rsidP="00B7451A" w:rsidRDefault="00425F40" w14:paraId="5CF14D67" w14:textId="77777777">
      <w:pPr>
        <w:pStyle w:val="NormalWeb"/>
        <w:numPr>
          <w:ilvl w:val="0"/>
          <w:numId w:val="37"/>
        </w:numPr>
        <w:spacing w:line="336" w:lineRule="atLeast"/>
        <w:ind w:left="1134" w:hanging="283"/>
        <w:rPr>
          <w:rFonts w:ascii="Arial" w:hAnsi="Arial" w:cs="Arial"/>
          <w:noProof/>
          <w:color w:val="242424"/>
        </w:rPr>
      </w:pPr>
      <w:r w:rsidRPr="00B7451A">
        <w:rPr>
          <w:rFonts w:ascii="Arial" w:hAnsi="Arial" w:cs="Arial"/>
          <w:noProof/>
          <w:color w:val="242424"/>
        </w:rPr>
        <w:t>Encourage suppliers and contractors to operate paid staff volunteering schemes to support local community groups and initiatives</w:t>
      </w:r>
    </w:p>
    <w:p w:rsidRPr="00B7451A" w:rsidR="00425F40" w:rsidP="00B7451A" w:rsidRDefault="00425F40" w14:paraId="30334734" w14:textId="77777777">
      <w:pPr>
        <w:pStyle w:val="NormalWeb"/>
        <w:numPr>
          <w:ilvl w:val="0"/>
          <w:numId w:val="37"/>
        </w:numPr>
        <w:spacing w:line="336" w:lineRule="atLeast"/>
        <w:ind w:left="1134" w:hanging="283"/>
        <w:rPr>
          <w:rFonts w:ascii="Arial" w:hAnsi="Arial" w:cs="Arial"/>
          <w:noProof/>
          <w:color w:val="242424"/>
        </w:rPr>
      </w:pPr>
      <w:r w:rsidRPr="00B7451A">
        <w:rPr>
          <w:rFonts w:ascii="Arial" w:hAnsi="Arial" w:cs="Arial"/>
          <w:noProof/>
          <w:color w:val="242424"/>
        </w:rPr>
        <w:t>Help support the health and wellbeing of communities by linking with local schools and colleges, community and residents’ groups to help to improve local facilities, and run or sponsor activities / events, which will directly benefit those living there</w:t>
      </w:r>
    </w:p>
    <w:p w:rsidRPr="00B7451A" w:rsidR="00425F40" w:rsidP="00B7451A" w:rsidRDefault="00425F40" w14:paraId="3A3F671D" w14:textId="77777777">
      <w:pPr>
        <w:pStyle w:val="NormalWeb"/>
        <w:numPr>
          <w:ilvl w:val="0"/>
          <w:numId w:val="37"/>
        </w:numPr>
        <w:spacing w:line="336" w:lineRule="atLeast"/>
        <w:ind w:left="1134" w:hanging="283"/>
        <w:rPr>
          <w:rFonts w:ascii="Arial" w:hAnsi="Arial" w:cs="Arial"/>
          <w:noProof/>
          <w:color w:val="242424"/>
        </w:rPr>
      </w:pPr>
      <w:r w:rsidRPr="00B7451A">
        <w:rPr>
          <w:rFonts w:ascii="Arial" w:hAnsi="Arial" w:cs="Arial"/>
          <w:noProof/>
          <w:color w:val="242424"/>
        </w:rPr>
        <w:t>Encourage our suppliers to provide sporting, recreational and cultural opportunities for those living in our most deprived communities to improve their health and wellbeing.</w:t>
      </w:r>
    </w:p>
    <w:p w:rsidRPr="00B7451A" w:rsidR="00425F40" w:rsidP="00B7451A" w:rsidRDefault="00425F40" w14:paraId="2D63997B" w14:textId="030B713C">
      <w:pPr>
        <w:pStyle w:val="NormalWeb"/>
        <w:numPr>
          <w:ilvl w:val="0"/>
          <w:numId w:val="37"/>
        </w:numPr>
        <w:spacing w:line="336" w:lineRule="atLeast"/>
        <w:ind w:left="1134" w:hanging="283"/>
        <w:rPr>
          <w:rFonts w:ascii="Arial" w:hAnsi="Arial" w:cs="Arial"/>
          <w:color w:val="242424"/>
        </w:rPr>
      </w:pPr>
      <w:r w:rsidRPr="00B7451A">
        <w:rPr>
          <w:rFonts w:ascii="Arial" w:hAnsi="Arial" w:cs="Arial"/>
          <w:noProof/>
          <w:color w:val="242424"/>
        </w:rPr>
        <w:t xml:space="preserve">Support the growth of VCSEs and community organisations i.e. not only in kind donations but also professional services and advice. </w:t>
      </w:r>
    </w:p>
    <w:p w:rsidRPr="00B7451A" w:rsidR="00425F40" w:rsidP="00B7451A" w:rsidRDefault="00425F40" w14:paraId="6103C445" w14:textId="77777777">
      <w:pPr>
        <w:pStyle w:val="NormalWeb"/>
        <w:numPr>
          <w:ilvl w:val="0"/>
          <w:numId w:val="37"/>
        </w:numPr>
        <w:spacing w:line="336" w:lineRule="atLeast"/>
        <w:ind w:left="1134" w:hanging="283"/>
        <w:rPr>
          <w:rFonts w:ascii="Arial" w:hAnsi="Arial" w:cs="Arial"/>
          <w:noProof/>
          <w:color w:val="242424"/>
        </w:rPr>
      </w:pPr>
      <w:r w:rsidRPr="00B7451A">
        <w:rPr>
          <w:rFonts w:ascii="Arial" w:hAnsi="Arial" w:cs="Arial"/>
          <w:noProof/>
          <w:color w:val="242424"/>
        </w:rPr>
        <w:t>Develop and promote a Community Well-being Benefits Scheme to create a register of community projects looking for support</w:t>
      </w:r>
    </w:p>
    <w:p w:rsidRPr="00E83CF8" w:rsidR="00E83CF8" w:rsidP="00B7451A" w:rsidRDefault="00E83CF8" w14:paraId="3DBCFCCB" w14:textId="77777777">
      <w:pPr>
        <w:pStyle w:val="ListParagraph"/>
        <w:spacing w:after="0" w:line="360" w:lineRule="auto"/>
        <w:ind w:left="360" w:firstLine="207"/>
        <w:rPr>
          <w:rFonts w:cs="Arial"/>
          <w:b/>
          <w:sz w:val="24"/>
          <w:szCs w:val="24"/>
        </w:rPr>
      </w:pPr>
      <w:r w:rsidRPr="00E83CF8">
        <w:rPr>
          <w:rFonts w:cs="Arial"/>
          <w:b/>
          <w:sz w:val="24"/>
          <w:szCs w:val="24"/>
        </w:rPr>
        <w:t xml:space="preserve">Expectations of suppliers </w:t>
      </w:r>
    </w:p>
    <w:tbl>
      <w:tblPr>
        <w:tblStyle w:val="TableGrid1"/>
        <w:tblW w:w="8222" w:type="dxa"/>
        <w:tblInd w:w="675" w:type="dxa"/>
        <w:tblLook w:val="04A0" w:firstRow="1" w:lastRow="0" w:firstColumn="1" w:lastColumn="0" w:noHBand="0" w:noVBand="1"/>
      </w:tblPr>
      <w:tblGrid>
        <w:gridCol w:w="8222"/>
      </w:tblGrid>
      <w:tr w:rsidRPr="00790CDB" w:rsidR="00E83CF8" w:rsidTr="00B7451A" w14:paraId="18589F7D" w14:textId="77777777">
        <w:tc>
          <w:tcPr>
            <w:tcW w:w="8222" w:type="dxa"/>
            <w:shd w:val="clear" w:color="auto" w:fill="DAEEF3" w:themeFill="accent5" w:themeFillTint="33"/>
          </w:tcPr>
          <w:p w:rsidRPr="00790CDB" w:rsidR="00E83CF8" w:rsidP="009A2BCE" w:rsidRDefault="00E83CF8" w14:paraId="74D04A18" w14:textId="77777777">
            <w:pPr>
              <w:spacing w:after="160" w:line="259" w:lineRule="auto"/>
              <w:rPr>
                <w:rFonts w:ascii="Arial" w:hAnsi="Arial" w:cs="Arial"/>
                <w:b/>
                <w:bCs/>
                <w:sz w:val="24"/>
                <w:szCs w:val="24"/>
              </w:rPr>
            </w:pPr>
            <w:r w:rsidRPr="00790CDB">
              <w:rPr>
                <w:rFonts w:ascii="Arial" w:hAnsi="Arial" w:cs="Arial"/>
                <w:b/>
                <w:bCs/>
                <w:sz w:val="24"/>
                <w:szCs w:val="24"/>
              </w:rPr>
              <w:t xml:space="preserve">Expected </w:t>
            </w:r>
          </w:p>
        </w:tc>
      </w:tr>
      <w:tr w:rsidRPr="00790CDB" w:rsidR="00E83CF8" w:rsidTr="00B7451A" w14:paraId="734A22A1" w14:textId="77777777">
        <w:tc>
          <w:tcPr>
            <w:tcW w:w="8222" w:type="dxa"/>
          </w:tcPr>
          <w:p w:rsidRPr="00B7451A" w:rsidR="007E4270" w:rsidP="007E4270" w:rsidRDefault="007E4270" w14:paraId="4E002685"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 xml:space="preserve">Make Community Well-being Benefit commitments to support </w:t>
            </w:r>
            <w:r w:rsidRPr="00B7451A">
              <w:rPr>
                <w:rFonts w:ascii="Arial" w:hAnsi="Arial" w:cs="Arial"/>
                <w:noProof/>
                <w:color w:val="242424"/>
              </w:rPr>
              <w:lastRenderedPageBreak/>
              <w:t>community and educational initiatives</w:t>
            </w:r>
          </w:p>
          <w:p w:rsidRPr="00B7451A" w:rsidR="007E4270" w:rsidP="007E4270" w:rsidRDefault="007E4270" w14:paraId="76D2ACA2"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Actively and meaningful work with VCSEs and Community Groups to deliver as minimum any contractual commitments made</w:t>
            </w:r>
          </w:p>
          <w:p w:rsidRPr="00B7451A" w:rsidR="007E4270" w:rsidP="007E4270" w:rsidRDefault="007E4270" w14:paraId="0B35A769" w14:textId="453F76ED">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 xml:space="preserve">Support local communities to </w:t>
            </w:r>
            <w:r w:rsidR="00166A8B">
              <w:rPr>
                <w:rFonts w:ascii="Arial" w:hAnsi="Arial" w:cs="Arial"/>
                <w:noProof/>
                <w:color w:val="242424"/>
              </w:rPr>
              <w:t>activel</w:t>
            </w:r>
            <w:r w:rsidR="00773F25">
              <w:rPr>
                <w:rFonts w:ascii="Arial" w:hAnsi="Arial" w:cs="Arial"/>
                <w:noProof/>
                <w:color w:val="242424"/>
              </w:rPr>
              <w:t>y engage</w:t>
            </w:r>
            <w:r w:rsidRPr="00B7451A">
              <w:rPr>
                <w:rFonts w:ascii="Arial" w:hAnsi="Arial" w:cs="Arial"/>
                <w:noProof/>
                <w:color w:val="242424"/>
              </w:rPr>
              <w:t xml:space="preserve"> in Dementia Friendly projects</w:t>
            </w:r>
          </w:p>
          <w:p w:rsidRPr="00B7451A" w:rsidR="007E4270" w:rsidP="007E4270" w:rsidRDefault="007E4270" w14:paraId="246411A2" w14:textId="4C346879">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Support local communities to hold events that bring people together including arts, cultural, food/growing, sporting or reinvigorating community space</w:t>
            </w:r>
          </w:p>
          <w:p w:rsidRPr="00B7451A" w:rsidR="007E4270" w:rsidP="007E4270" w:rsidRDefault="007E4270" w14:paraId="2E0526F4" w14:textId="4DB0D528">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 xml:space="preserve">Work with </w:t>
            </w:r>
            <w:r w:rsidR="00773F25">
              <w:rPr>
                <w:rFonts w:ascii="Arial" w:hAnsi="Arial" w:cs="Arial"/>
                <w:noProof/>
                <w:color w:val="242424"/>
              </w:rPr>
              <w:t xml:space="preserve">the Council’s </w:t>
            </w:r>
            <w:r w:rsidRPr="00B7451A">
              <w:rPr>
                <w:rFonts w:ascii="Arial" w:hAnsi="Arial" w:cs="Arial"/>
                <w:noProof/>
                <w:color w:val="242424"/>
              </w:rPr>
              <w:t xml:space="preserve">Community Inclusion teams, Youth Services, Community Focused Schools/Clusters and other organisations already working within </w:t>
            </w:r>
            <w:r w:rsidR="00773F25">
              <w:rPr>
                <w:rFonts w:ascii="Arial" w:hAnsi="Arial" w:cs="Arial"/>
                <w:noProof/>
                <w:color w:val="242424"/>
              </w:rPr>
              <w:t>the Vale’s</w:t>
            </w:r>
            <w:r w:rsidRPr="00B7451A">
              <w:rPr>
                <w:rFonts w:ascii="Arial" w:hAnsi="Arial" w:cs="Arial"/>
                <w:noProof/>
                <w:color w:val="242424"/>
              </w:rPr>
              <w:t xml:space="preserve"> communities</w:t>
            </w:r>
          </w:p>
          <w:p w:rsidRPr="00B7451A" w:rsidR="00E83CF8" w:rsidP="00B7451A" w:rsidRDefault="007E4270" w14:paraId="24599BDF" w14:textId="6A769481">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Promoting and/or supporting programmes that encourage people to volunteer in their communities</w:t>
            </w:r>
          </w:p>
        </w:tc>
      </w:tr>
    </w:tbl>
    <w:p w:rsidR="00BF6151" w:rsidP="00B7451A" w:rsidRDefault="001A1634" w14:paraId="23611F3F" w14:textId="1000C6AB">
      <w:pPr>
        <w:pStyle w:val="Heading1"/>
        <w:numPr>
          <w:ilvl w:val="0"/>
          <w:numId w:val="1"/>
        </w:numPr>
        <w:spacing w:after="120"/>
        <w:ind w:left="567" w:hanging="567"/>
        <w:rPr>
          <w:rFonts w:ascii="Arial" w:hAnsi="Arial" w:cs="Arial"/>
        </w:rPr>
      </w:pPr>
      <w:bookmarkStart w:name="_Toc202356467" w:id="98"/>
      <w:proofErr w:type="gramStart"/>
      <w:r>
        <w:rPr>
          <w:rFonts w:ascii="Arial" w:hAnsi="Arial" w:cs="Arial"/>
        </w:rPr>
        <w:lastRenderedPageBreak/>
        <w:t>.</w:t>
      </w:r>
      <w:r w:rsidR="00F7593B">
        <w:rPr>
          <w:rFonts w:ascii="Arial" w:hAnsi="Arial" w:cs="Arial"/>
        </w:rPr>
        <w:t>Protecting</w:t>
      </w:r>
      <w:proofErr w:type="gramEnd"/>
      <w:r w:rsidR="00F7593B">
        <w:rPr>
          <w:rFonts w:ascii="Arial" w:hAnsi="Arial" w:cs="Arial"/>
        </w:rPr>
        <w:t xml:space="preserve"> the Wellbeing of Young People and Vulnerable adults</w:t>
      </w:r>
      <w:bookmarkEnd w:id="98"/>
    </w:p>
    <w:p w:rsidRPr="00B7451A" w:rsidR="00BF6151" w:rsidP="00BF6151" w:rsidRDefault="00B74982" w14:paraId="5FF86F01" w14:textId="1D06A164">
      <w:pPr>
        <w:pStyle w:val="ListParagraph"/>
        <w:numPr>
          <w:ilvl w:val="1"/>
          <w:numId w:val="1"/>
        </w:numPr>
        <w:spacing w:after="120"/>
        <w:ind w:left="567" w:hanging="567"/>
        <w:contextualSpacing w:val="0"/>
        <w:rPr>
          <w:sz w:val="24"/>
          <w:szCs w:val="24"/>
        </w:rPr>
      </w:pPr>
      <w:r>
        <w:rPr>
          <w:rFonts w:cs="Arial"/>
          <w:sz w:val="24"/>
          <w:szCs w:val="24"/>
        </w:rPr>
        <w:t xml:space="preserve">The Vale of Glamorgan is </w:t>
      </w:r>
      <w:r w:rsidRPr="00B7451A" w:rsidR="001909D7">
        <w:rPr>
          <w:rFonts w:cs="Arial"/>
          <w:sz w:val="24"/>
          <w:szCs w:val="24"/>
        </w:rPr>
        <w:t>focuse</w:t>
      </w:r>
      <w:r>
        <w:rPr>
          <w:rFonts w:cs="Arial"/>
          <w:sz w:val="24"/>
          <w:szCs w:val="24"/>
        </w:rPr>
        <w:t>d</w:t>
      </w:r>
      <w:r w:rsidRPr="00B7451A" w:rsidR="001909D7">
        <w:rPr>
          <w:rFonts w:cs="Arial"/>
          <w:sz w:val="24"/>
          <w:szCs w:val="24"/>
        </w:rPr>
        <w:t xml:space="preserve"> on improving the wellbeing of young people and vulnerable adults by ensuring they are safe, promoting their rights, and creating opportunities to fulfil their potential</w:t>
      </w:r>
      <w:r w:rsidR="00750AD7">
        <w:rPr>
          <w:rFonts w:cs="Arial"/>
          <w:sz w:val="24"/>
          <w:szCs w:val="24"/>
        </w:rPr>
        <w:t>.</w:t>
      </w:r>
    </w:p>
    <w:p w:rsidRPr="00B7451A" w:rsidR="001909D7" w:rsidP="00BF6151" w:rsidRDefault="00A36AF1" w14:paraId="245AEFE8" w14:textId="3C7300DC">
      <w:pPr>
        <w:pStyle w:val="ListParagraph"/>
        <w:numPr>
          <w:ilvl w:val="1"/>
          <w:numId w:val="1"/>
        </w:numPr>
        <w:spacing w:after="120"/>
        <w:ind w:left="567" w:hanging="567"/>
        <w:contextualSpacing w:val="0"/>
        <w:rPr>
          <w:sz w:val="24"/>
          <w:szCs w:val="24"/>
        </w:rPr>
      </w:pPr>
      <w:r>
        <w:rPr>
          <w:rFonts w:cs="Arial"/>
          <w:noProof/>
          <w:color w:val="242424"/>
          <w:sz w:val="24"/>
          <w:szCs w:val="24"/>
        </w:rPr>
        <w:t>The Council is committed to working t</w:t>
      </w:r>
      <w:r w:rsidRPr="00B7451A" w:rsidR="00974760">
        <w:rPr>
          <w:rFonts w:cs="Arial"/>
          <w:noProof/>
          <w:color w:val="242424"/>
          <w:sz w:val="24"/>
          <w:szCs w:val="24"/>
        </w:rPr>
        <w:t>ogether with the support of entire community including local businesses, to safeguard and promote the rights of children, young people and vulnerable adults</w:t>
      </w:r>
      <w:r w:rsidR="006F17A7">
        <w:rPr>
          <w:rFonts w:cs="Arial"/>
          <w:noProof/>
          <w:color w:val="242424"/>
          <w:sz w:val="24"/>
          <w:szCs w:val="24"/>
        </w:rPr>
        <w:t xml:space="preserve"> and want to:</w:t>
      </w:r>
    </w:p>
    <w:p w:rsidRPr="00B7451A" w:rsidR="00B74982" w:rsidP="00B7451A" w:rsidRDefault="00B74982" w14:paraId="086E3837" w14:textId="0C626118">
      <w:pPr>
        <w:pStyle w:val="NormalWeb"/>
        <w:numPr>
          <w:ilvl w:val="0"/>
          <w:numId w:val="41"/>
        </w:numPr>
        <w:spacing w:line="336" w:lineRule="atLeast"/>
        <w:ind w:left="1276" w:hanging="425"/>
        <w:rPr>
          <w:rFonts w:ascii="Arial" w:hAnsi="Arial" w:cs="Arial"/>
          <w:noProof/>
          <w:color w:val="242424"/>
        </w:rPr>
      </w:pPr>
      <w:r w:rsidRPr="00B7451A">
        <w:rPr>
          <w:rFonts w:ascii="Arial" w:hAnsi="Arial" w:cs="Arial"/>
          <w:noProof/>
          <w:color w:val="242424"/>
        </w:rPr>
        <w:t>Help make communities places where all citizens, including the most vulnerable, feel safe, and are able to have their voices heard and their rights</w:t>
      </w:r>
      <w:r w:rsidR="00656777">
        <w:rPr>
          <w:rFonts w:ascii="Arial" w:hAnsi="Arial" w:cs="Arial"/>
          <w:noProof/>
          <w:color w:val="242424"/>
        </w:rPr>
        <w:t>.</w:t>
      </w:r>
      <w:r w:rsidRPr="00B7451A">
        <w:rPr>
          <w:rFonts w:ascii="Arial" w:hAnsi="Arial" w:cs="Arial"/>
          <w:noProof/>
          <w:color w:val="242424"/>
        </w:rPr>
        <w:t xml:space="preserve"> </w:t>
      </w:r>
    </w:p>
    <w:p w:rsidRPr="00B7451A" w:rsidR="00B74982" w:rsidP="00B7451A" w:rsidRDefault="00B74982" w14:paraId="076F4CD5" w14:textId="77777777">
      <w:pPr>
        <w:pStyle w:val="NormalWeb"/>
        <w:numPr>
          <w:ilvl w:val="0"/>
          <w:numId w:val="41"/>
        </w:numPr>
        <w:spacing w:line="336" w:lineRule="atLeast"/>
        <w:ind w:left="1276" w:hanging="425"/>
        <w:rPr>
          <w:rFonts w:ascii="Arial" w:hAnsi="Arial" w:cs="Arial"/>
          <w:noProof/>
          <w:color w:val="242424"/>
        </w:rPr>
      </w:pPr>
      <w:r w:rsidRPr="00B7451A">
        <w:rPr>
          <w:rFonts w:ascii="Arial" w:hAnsi="Arial" w:cs="Arial"/>
          <w:noProof/>
          <w:color w:val="242424"/>
        </w:rPr>
        <w:t>Improve the opportunities for adult education in the local community to develop participation rates of adult learners in adult education and contribute to the reduction in the incidence of Anti Social Behaviour and substance use/misuse.</w:t>
      </w:r>
    </w:p>
    <w:p w:rsidRPr="00B7451A" w:rsidR="00B74982" w:rsidP="00B7451A" w:rsidRDefault="00B74982" w14:paraId="53E3395B" w14:textId="77777777">
      <w:pPr>
        <w:pStyle w:val="NormalWeb"/>
        <w:numPr>
          <w:ilvl w:val="0"/>
          <w:numId w:val="41"/>
        </w:numPr>
        <w:spacing w:line="336" w:lineRule="atLeast"/>
        <w:ind w:left="1276" w:hanging="425"/>
        <w:rPr>
          <w:rFonts w:ascii="Arial" w:hAnsi="Arial" w:cs="Arial"/>
          <w:noProof/>
          <w:color w:val="242424"/>
        </w:rPr>
      </w:pPr>
      <w:r w:rsidRPr="00B7451A">
        <w:rPr>
          <w:rFonts w:ascii="Arial" w:hAnsi="Arial" w:cs="Arial"/>
          <w:noProof/>
          <w:color w:val="242424"/>
        </w:rPr>
        <w:t>Improve the opportunities for local young people to engage in youth activities outside of the school day to support youth engagement and social cohesion and contribute to a reduction in the incidence of ASB and substance use/misuse.</w:t>
      </w:r>
    </w:p>
    <w:p w:rsidRPr="003C0151" w:rsidR="00974760" w:rsidP="00B7451A" w:rsidRDefault="00B74982" w14:paraId="589799D1" w14:textId="26CC2471">
      <w:pPr>
        <w:pStyle w:val="NormalWeb"/>
        <w:numPr>
          <w:ilvl w:val="0"/>
          <w:numId w:val="41"/>
        </w:numPr>
        <w:spacing w:line="336" w:lineRule="atLeast"/>
        <w:ind w:left="1276" w:hanging="425"/>
        <w:rPr>
          <w:rFonts w:cs="Arial"/>
          <w:noProof/>
          <w:color w:val="242424"/>
        </w:rPr>
      </w:pPr>
      <w:r w:rsidRPr="00B7451A">
        <w:rPr>
          <w:rFonts w:ascii="Arial" w:hAnsi="Arial" w:cs="Arial"/>
          <w:noProof/>
          <w:color w:val="242424"/>
        </w:rPr>
        <w:t>Ensure contractors follow the Council’s Safeguarding Policy for Contractors and their employees can identify abuse or exploitation and take responsibility for reporting concerns in an appropriate and timely way</w:t>
      </w:r>
      <w:r w:rsidRPr="00B7451A" w:rsidR="00DD6715">
        <w:rPr>
          <w:rFonts w:ascii="Arial" w:hAnsi="Arial" w:cs="Arial"/>
          <w:noProof/>
          <w:color w:val="242424"/>
        </w:rPr>
        <w:t>.</w:t>
      </w:r>
    </w:p>
    <w:p w:rsidRPr="00B7451A" w:rsidR="00DD6715" w:rsidP="00B7451A" w:rsidRDefault="00DD6715" w14:paraId="6AA5D4DF" w14:textId="67FAB4CA">
      <w:pPr>
        <w:pStyle w:val="NormalWeb"/>
        <w:numPr>
          <w:ilvl w:val="0"/>
          <w:numId w:val="41"/>
        </w:numPr>
        <w:spacing w:line="336" w:lineRule="atLeast"/>
        <w:ind w:left="1276" w:hanging="425"/>
        <w:rPr>
          <w:rFonts w:ascii="Arial" w:hAnsi="Arial" w:cs="Arial"/>
          <w:noProof/>
          <w:color w:val="242424"/>
        </w:rPr>
      </w:pPr>
      <w:r w:rsidRPr="00B7451A">
        <w:rPr>
          <w:rFonts w:ascii="Arial" w:hAnsi="Arial" w:cs="Arial"/>
          <w:noProof/>
          <w:color w:val="242424"/>
        </w:rPr>
        <w:t xml:space="preserve">Ensure that all Council appointed suppliers of care and support services have the necessary safeguarding policies, procedures and training in </w:t>
      </w:r>
      <w:r w:rsidRPr="00B7451A">
        <w:rPr>
          <w:rFonts w:ascii="Arial" w:hAnsi="Arial" w:cs="Arial"/>
          <w:noProof/>
          <w:color w:val="242424"/>
        </w:rPr>
        <w:lastRenderedPageBreak/>
        <w:t xml:space="preserve">place </w:t>
      </w:r>
      <w:r w:rsidR="00656777">
        <w:rPr>
          <w:rFonts w:ascii="Arial" w:hAnsi="Arial" w:cs="Arial"/>
          <w:noProof/>
          <w:color w:val="242424"/>
        </w:rPr>
        <w:t>and</w:t>
      </w:r>
      <w:r w:rsidR="0059504A">
        <w:rPr>
          <w:rFonts w:ascii="Arial" w:hAnsi="Arial" w:cs="Arial"/>
          <w:noProof/>
          <w:color w:val="242424"/>
        </w:rPr>
        <w:t xml:space="preserve"> </w:t>
      </w:r>
      <w:r w:rsidRPr="00B7451A">
        <w:rPr>
          <w:rFonts w:ascii="Arial" w:hAnsi="Arial" w:cs="Arial"/>
          <w:noProof/>
          <w:color w:val="242424"/>
        </w:rPr>
        <w:t>where required be registered with the appropriate registration body</w:t>
      </w:r>
      <w:r w:rsidR="0059504A">
        <w:rPr>
          <w:rFonts w:ascii="Arial" w:hAnsi="Arial" w:cs="Arial"/>
          <w:noProof/>
          <w:color w:val="242424"/>
        </w:rPr>
        <w:t xml:space="preserve"> and entered onto the Council’s Approved Providers List</w:t>
      </w:r>
      <w:r w:rsidRPr="00B7451A">
        <w:rPr>
          <w:rFonts w:ascii="Arial" w:hAnsi="Arial" w:cs="Arial"/>
          <w:noProof/>
          <w:color w:val="242424"/>
        </w:rPr>
        <w:t xml:space="preserve">. </w:t>
      </w:r>
    </w:p>
    <w:p w:rsidRPr="003C0151" w:rsidR="00DD6715" w:rsidP="00B7451A" w:rsidRDefault="00DD6715" w14:paraId="56B3E19A" w14:textId="76E46313">
      <w:pPr>
        <w:pStyle w:val="NormalWeb"/>
        <w:numPr>
          <w:ilvl w:val="0"/>
          <w:numId w:val="41"/>
        </w:numPr>
        <w:spacing w:line="336" w:lineRule="atLeast"/>
        <w:ind w:left="1276" w:hanging="425"/>
        <w:rPr>
          <w:rFonts w:cs="Arial"/>
          <w:noProof/>
          <w:color w:val="242424"/>
        </w:rPr>
      </w:pPr>
      <w:r w:rsidRPr="00B7451A">
        <w:rPr>
          <w:rFonts w:ascii="Arial" w:hAnsi="Arial" w:cs="Arial"/>
          <w:noProof/>
          <w:color w:val="242424"/>
        </w:rPr>
        <w:t>Encourage contractors to promote and sponsor opportunities for vulnerable children and adults who are in need of care and support i.e. events for carers.</w:t>
      </w:r>
    </w:p>
    <w:p w:rsidRPr="00B7451A" w:rsidR="00226FEE" w:rsidP="00B7451A" w:rsidRDefault="00226FEE" w14:paraId="3855E69B" w14:textId="384BAE92">
      <w:pPr>
        <w:spacing w:after="0" w:line="360" w:lineRule="auto"/>
        <w:ind w:firstLine="567"/>
        <w:rPr>
          <w:sz w:val="24"/>
          <w:szCs w:val="24"/>
        </w:rPr>
      </w:pPr>
      <w:r w:rsidRPr="00B7451A">
        <w:rPr>
          <w:rFonts w:cs="Arial"/>
          <w:b/>
          <w:sz w:val="24"/>
          <w:szCs w:val="24"/>
        </w:rPr>
        <w:t xml:space="preserve">Expectations of suppliers </w:t>
      </w:r>
    </w:p>
    <w:tbl>
      <w:tblPr>
        <w:tblStyle w:val="TableGrid1"/>
        <w:tblW w:w="8222" w:type="dxa"/>
        <w:tblInd w:w="675" w:type="dxa"/>
        <w:tblLook w:val="04A0" w:firstRow="1" w:lastRow="0" w:firstColumn="1" w:lastColumn="0" w:noHBand="0" w:noVBand="1"/>
      </w:tblPr>
      <w:tblGrid>
        <w:gridCol w:w="8222"/>
      </w:tblGrid>
      <w:tr w:rsidRPr="00790CDB" w:rsidR="00B74982" w:rsidTr="009A2BCE" w14:paraId="12CC6066" w14:textId="77777777">
        <w:tc>
          <w:tcPr>
            <w:tcW w:w="8222" w:type="dxa"/>
            <w:shd w:val="clear" w:color="auto" w:fill="DAEEF3" w:themeFill="accent5" w:themeFillTint="33"/>
          </w:tcPr>
          <w:p w:rsidRPr="00790CDB" w:rsidR="00B74982" w:rsidP="009A2BCE" w:rsidRDefault="00B74982" w14:paraId="32C6E1AC" w14:textId="77777777">
            <w:pPr>
              <w:spacing w:after="160" w:line="259" w:lineRule="auto"/>
              <w:rPr>
                <w:rFonts w:ascii="Arial" w:hAnsi="Arial" w:cs="Arial"/>
                <w:b/>
                <w:bCs/>
                <w:sz w:val="24"/>
                <w:szCs w:val="24"/>
              </w:rPr>
            </w:pPr>
            <w:r w:rsidRPr="00790CDB">
              <w:rPr>
                <w:rFonts w:ascii="Arial" w:hAnsi="Arial" w:cs="Arial"/>
                <w:b/>
                <w:bCs/>
                <w:sz w:val="24"/>
                <w:szCs w:val="24"/>
              </w:rPr>
              <w:t xml:space="preserve">Expected </w:t>
            </w:r>
          </w:p>
        </w:tc>
      </w:tr>
      <w:tr w:rsidRPr="00790CDB" w:rsidR="00B74982" w:rsidTr="009A2BCE" w14:paraId="6F832435" w14:textId="77777777">
        <w:tc>
          <w:tcPr>
            <w:tcW w:w="8222" w:type="dxa"/>
          </w:tcPr>
          <w:p w:rsidRPr="00B7451A" w:rsidR="00D8036E" w:rsidP="00D8036E" w:rsidRDefault="0059504A" w14:paraId="1A2304B8" w14:textId="2926A5D5">
            <w:pPr>
              <w:pStyle w:val="NormalWeb"/>
              <w:numPr>
                <w:ilvl w:val="0"/>
                <w:numId w:val="36"/>
              </w:numPr>
              <w:spacing w:line="336" w:lineRule="atLeast"/>
              <w:rPr>
                <w:rFonts w:ascii="Arial" w:hAnsi="Arial" w:cs="Arial"/>
                <w:noProof/>
                <w:color w:val="242424"/>
              </w:rPr>
            </w:pPr>
            <w:r>
              <w:rPr>
                <w:rFonts w:ascii="Arial" w:hAnsi="Arial" w:cs="Arial"/>
                <w:noProof/>
                <w:color w:val="242424"/>
              </w:rPr>
              <w:t>Staff access training and support that enable them to kno</w:t>
            </w:r>
            <w:r w:rsidR="00A26030">
              <w:rPr>
                <w:rFonts w:ascii="Arial" w:hAnsi="Arial" w:cs="Arial"/>
                <w:noProof/>
                <w:color w:val="242424"/>
              </w:rPr>
              <w:t>w what the indicators of abuse/harm look like and what to do if they have concerns about a child or vulnerable adult.</w:t>
            </w:r>
          </w:p>
          <w:p w:rsidRPr="00B7451A" w:rsidR="00D8036E" w:rsidP="00D8036E" w:rsidRDefault="00292737" w14:paraId="4C78BE84" w14:textId="2D0C1866">
            <w:pPr>
              <w:pStyle w:val="NormalWeb"/>
              <w:numPr>
                <w:ilvl w:val="0"/>
                <w:numId w:val="36"/>
              </w:numPr>
              <w:spacing w:line="336" w:lineRule="atLeast"/>
              <w:rPr>
                <w:rFonts w:ascii="Arial" w:hAnsi="Arial" w:cs="Arial"/>
                <w:noProof/>
                <w:color w:val="242424"/>
              </w:rPr>
            </w:pPr>
            <w:r>
              <w:rPr>
                <w:rFonts w:ascii="Arial" w:hAnsi="Arial" w:cs="Arial"/>
                <w:noProof/>
                <w:color w:val="242424"/>
              </w:rPr>
              <w:t>T</w:t>
            </w:r>
            <w:r w:rsidRPr="00B7451A" w:rsidR="00D8036E">
              <w:rPr>
                <w:rFonts w:ascii="Arial" w:hAnsi="Arial" w:cs="Arial"/>
                <w:noProof/>
                <w:color w:val="242424"/>
              </w:rPr>
              <w:t xml:space="preserve">o support initiatives aimed at </w:t>
            </w:r>
            <w:r>
              <w:rPr>
                <w:rFonts w:ascii="Arial" w:hAnsi="Arial" w:cs="Arial"/>
                <w:noProof/>
                <w:color w:val="242424"/>
              </w:rPr>
              <w:t>delivering the prioirites outlined in Vale 2030 for people living in the Vale of Glamorgan</w:t>
            </w:r>
            <w:r w:rsidRPr="00B7451A" w:rsidR="00D8036E">
              <w:rPr>
                <w:rFonts w:ascii="Arial" w:hAnsi="Arial" w:cs="Arial"/>
                <w:noProof/>
                <w:color w:val="242424"/>
              </w:rPr>
              <w:t xml:space="preserve">. </w:t>
            </w:r>
          </w:p>
          <w:p w:rsidRPr="00B7451A" w:rsidR="00D8036E" w:rsidP="00D8036E" w:rsidRDefault="00D8036E" w14:paraId="4F31A638"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Support initiatives, programmes and schemes that raise awareness of, and prevent, protect and support victims of gender-based violence, domestic abuse and sexual violence - Violence against Women, Domestic Abuse and Sexual Violence (Wales) Act 2015</w:t>
            </w:r>
          </w:p>
          <w:p w:rsidRPr="00B7451A" w:rsidR="00D8036E" w:rsidP="00D8036E" w:rsidRDefault="00D8036E" w14:paraId="3EC28B22" w14:textId="0571BC53">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Support initiatives, programmes and schemes that are inclusive of Care Experienced Young People (CEYP) &amp; Children Looked After (CLA) and Carers</w:t>
            </w:r>
            <w:r w:rsidR="00292737">
              <w:rPr>
                <w:rFonts w:ascii="Arial" w:hAnsi="Arial" w:cs="Arial"/>
                <w:noProof/>
                <w:color w:val="242424"/>
              </w:rPr>
              <w:t>.</w:t>
            </w:r>
            <w:r w:rsidRPr="00B7451A">
              <w:rPr>
                <w:rFonts w:ascii="Arial" w:hAnsi="Arial" w:cs="Arial"/>
                <w:noProof/>
                <w:color w:val="242424"/>
              </w:rPr>
              <w:t xml:space="preserve"> </w:t>
            </w:r>
          </w:p>
          <w:p w:rsidRPr="00D8036E" w:rsidR="00B74982" w:rsidP="00D8036E" w:rsidRDefault="00D8036E" w14:paraId="640D5BAF" w14:textId="0627B62C">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 xml:space="preserve">Diversify their workforce through recruitment programmes </w:t>
            </w:r>
            <w:r w:rsidR="005818F4">
              <w:rPr>
                <w:rFonts w:ascii="Arial" w:hAnsi="Arial" w:cs="Arial"/>
                <w:noProof/>
                <w:color w:val="242424"/>
              </w:rPr>
              <w:t xml:space="preserve">that propmote opportunities for people with </w:t>
            </w:r>
            <w:r w:rsidRPr="00B7451A">
              <w:rPr>
                <w:rFonts w:ascii="Arial" w:hAnsi="Arial" w:cs="Arial"/>
                <w:noProof/>
                <w:color w:val="242424"/>
              </w:rPr>
              <w:t>Additional Learning Need</w:t>
            </w:r>
            <w:r w:rsidR="009C68A2">
              <w:rPr>
                <w:rFonts w:ascii="Arial" w:hAnsi="Arial" w:cs="Arial"/>
                <w:noProof/>
                <w:color w:val="242424"/>
              </w:rPr>
              <w:t xml:space="preserve">s, </w:t>
            </w:r>
            <w:r w:rsidRPr="00B7451A">
              <w:rPr>
                <w:rFonts w:ascii="Arial" w:hAnsi="Arial" w:cs="Arial"/>
                <w:noProof/>
                <w:color w:val="242424"/>
              </w:rPr>
              <w:t>C</w:t>
            </w:r>
            <w:r w:rsidR="005818F4">
              <w:rPr>
                <w:rFonts w:ascii="Arial" w:hAnsi="Arial" w:cs="Arial"/>
                <w:noProof/>
                <w:color w:val="242424"/>
              </w:rPr>
              <w:t xml:space="preserve">are </w:t>
            </w:r>
            <w:r w:rsidRPr="00B7451A">
              <w:rPr>
                <w:rFonts w:ascii="Arial" w:hAnsi="Arial" w:cs="Arial"/>
                <w:noProof/>
                <w:color w:val="242424"/>
              </w:rPr>
              <w:t>E</w:t>
            </w:r>
            <w:r w:rsidR="009C68A2">
              <w:rPr>
                <w:rFonts w:ascii="Arial" w:hAnsi="Arial" w:cs="Arial"/>
                <w:noProof/>
                <w:color w:val="242424"/>
              </w:rPr>
              <w:t xml:space="preserve">xperienced </w:t>
            </w:r>
            <w:r w:rsidRPr="00B7451A">
              <w:rPr>
                <w:rFonts w:ascii="Arial" w:hAnsi="Arial" w:cs="Arial"/>
                <w:noProof/>
                <w:color w:val="242424"/>
              </w:rPr>
              <w:t>Y</w:t>
            </w:r>
            <w:r w:rsidR="009C68A2">
              <w:rPr>
                <w:rFonts w:ascii="Arial" w:hAnsi="Arial" w:cs="Arial"/>
                <w:noProof/>
                <w:color w:val="242424"/>
              </w:rPr>
              <w:t xml:space="preserve">oung </w:t>
            </w:r>
            <w:r w:rsidRPr="00B7451A">
              <w:rPr>
                <w:rFonts w:ascii="Arial" w:hAnsi="Arial" w:cs="Arial"/>
                <w:noProof/>
                <w:color w:val="242424"/>
              </w:rPr>
              <w:t>P</w:t>
            </w:r>
            <w:r w:rsidR="009C68A2">
              <w:rPr>
                <w:rFonts w:ascii="Arial" w:hAnsi="Arial" w:cs="Arial"/>
                <w:noProof/>
                <w:color w:val="242424"/>
              </w:rPr>
              <w:t>eople</w:t>
            </w:r>
            <w:r w:rsidRPr="00B7451A">
              <w:rPr>
                <w:rFonts w:ascii="Arial" w:hAnsi="Arial" w:cs="Arial"/>
                <w:noProof/>
                <w:color w:val="242424"/>
              </w:rPr>
              <w:t>, C</w:t>
            </w:r>
            <w:r w:rsidR="009C68A2">
              <w:rPr>
                <w:rFonts w:ascii="Arial" w:hAnsi="Arial" w:cs="Arial"/>
                <w:noProof/>
                <w:color w:val="242424"/>
              </w:rPr>
              <w:t>hildren Look</w:t>
            </w:r>
            <w:r w:rsidR="000D6EFD">
              <w:rPr>
                <w:rFonts w:ascii="Arial" w:hAnsi="Arial" w:cs="Arial"/>
                <w:noProof/>
                <w:color w:val="242424"/>
              </w:rPr>
              <w:t>ed After</w:t>
            </w:r>
            <w:r w:rsidRPr="00B7451A">
              <w:rPr>
                <w:rFonts w:ascii="Arial" w:hAnsi="Arial" w:cs="Arial"/>
                <w:noProof/>
                <w:color w:val="242424"/>
              </w:rPr>
              <w:t>.</w:t>
            </w:r>
          </w:p>
        </w:tc>
      </w:tr>
    </w:tbl>
    <w:p w:rsidRPr="00790CDB" w:rsidR="00CA2CF4" w:rsidP="00B7451A" w:rsidRDefault="00CA2CF4" w14:paraId="39437BA7" w14:textId="77777777">
      <w:pPr>
        <w:pStyle w:val="Heading1"/>
        <w:numPr>
          <w:ilvl w:val="0"/>
          <w:numId w:val="1"/>
        </w:numPr>
        <w:spacing w:after="120"/>
        <w:ind w:left="567" w:hanging="567"/>
        <w:rPr>
          <w:rFonts w:ascii="Arial" w:hAnsi="Arial" w:cs="Arial"/>
        </w:rPr>
      </w:pPr>
      <w:bookmarkStart w:name="_Toc202356468" w:id="99"/>
      <w:r w:rsidRPr="00790CDB">
        <w:rPr>
          <w:rFonts w:ascii="Arial" w:hAnsi="Arial" w:cs="Arial"/>
        </w:rPr>
        <w:t>Supporting the Local Economy and Employment</w:t>
      </w:r>
      <w:bookmarkEnd w:id="99"/>
    </w:p>
    <w:p w:rsidRPr="00790CDB" w:rsidR="00AA10E3" w:rsidP="00B54FC6" w:rsidRDefault="00AA10E3" w14:paraId="0BDC2C03" w14:textId="669BFD96">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Procurement has an important role to play in strengthening and growing the local economy and supporting local employment. As a major procurer in the county, </w:t>
      </w:r>
      <w:r w:rsidRPr="00790CDB" w:rsidR="00956024">
        <w:rPr>
          <w:rFonts w:cs="Arial"/>
          <w:sz w:val="24"/>
          <w:szCs w:val="24"/>
        </w:rPr>
        <w:t>t</w:t>
      </w:r>
      <w:r w:rsidRPr="00790CDB">
        <w:rPr>
          <w:rFonts w:cs="Arial"/>
          <w:sz w:val="24"/>
          <w:szCs w:val="24"/>
        </w:rPr>
        <w:t xml:space="preserve">he Vale of Glamorgan Council recognises the need to leverage its purchasing power to support residents to secure good employment and to help local businesses </w:t>
      </w:r>
      <w:r w:rsidRPr="00790CDB" w:rsidDel="005415BA">
        <w:rPr>
          <w:rFonts w:cs="Arial"/>
          <w:sz w:val="24"/>
          <w:szCs w:val="24"/>
        </w:rPr>
        <w:t>and</w:t>
      </w:r>
      <w:r w:rsidRPr="00790CDB">
        <w:rPr>
          <w:rFonts w:cs="Arial"/>
          <w:sz w:val="24"/>
          <w:szCs w:val="24"/>
        </w:rPr>
        <w:t xml:space="preserve"> voluntary and community organisations to thrive. </w:t>
      </w:r>
    </w:p>
    <w:p w:rsidRPr="00790CDB" w:rsidR="00AA10E3" w:rsidP="00B54FC6" w:rsidRDefault="00AA10E3" w14:paraId="1891263D"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Contractors, suppliers and service providers engaged to work for the Council must show a commitment to the county, its residents and businesses. Suppliers are encouraged to support the local economy </w:t>
      </w:r>
      <w:proofErr w:type="gramStart"/>
      <w:r w:rsidRPr="00790CDB">
        <w:rPr>
          <w:rFonts w:cs="Arial"/>
          <w:sz w:val="24"/>
          <w:szCs w:val="24"/>
        </w:rPr>
        <w:t>through the use of</w:t>
      </w:r>
      <w:proofErr w:type="gramEnd"/>
      <w:r w:rsidRPr="00790CDB">
        <w:rPr>
          <w:rFonts w:cs="Arial"/>
          <w:sz w:val="24"/>
          <w:szCs w:val="24"/>
        </w:rPr>
        <w:t xml:space="preserve"> local businesses in their supply chains and by building social value into their contracts, including using local labour wherever possible to fulfil contract obligations.</w:t>
      </w:r>
    </w:p>
    <w:p w:rsidRPr="00790CDB" w:rsidR="00AA10E3" w:rsidP="00B54FC6" w:rsidRDefault="00AA10E3" w14:paraId="1374C004" w14:textId="37BC45CC">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The Vale of Glamorgan Council will prioritise and give greater weighting within its Social Value evaluation criteria to proposals that promote local skills and employment and contribute to the local economy, where appropriate and proportional. This is in line with </w:t>
      </w:r>
      <w:r w:rsidR="00C60ED9">
        <w:rPr>
          <w:rFonts w:cs="Arial"/>
          <w:sz w:val="24"/>
          <w:szCs w:val="24"/>
        </w:rPr>
        <w:t xml:space="preserve">Welsh </w:t>
      </w:r>
      <w:r w:rsidRPr="00790CDB">
        <w:rPr>
          <w:rFonts w:cs="Arial"/>
          <w:sz w:val="24"/>
          <w:szCs w:val="24"/>
        </w:rPr>
        <w:t xml:space="preserve">Government objectives and responds to </w:t>
      </w:r>
      <w:r w:rsidRPr="00790CDB">
        <w:rPr>
          <w:rFonts w:cs="Arial"/>
          <w:sz w:val="24"/>
          <w:szCs w:val="24"/>
        </w:rPr>
        <w:lastRenderedPageBreak/>
        <w:t xml:space="preserve">the </w:t>
      </w:r>
      <w:r w:rsidR="005A053B">
        <w:rPr>
          <w:rFonts w:cs="Arial"/>
          <w:sz w:val="24"/>
          <w:szCs w:val="24"/>
        </w:rPr>
        <w:t xml:space="preserve">following </w:t>
      </w:r>
      <w:r w:rsidR="003B091B">
        <w:rPr>
          <w:rFonts w:cs="Arial"/>
          <w:sz w:val="24"/>
          <w:szCs w:val="24"/>
        </w:rPr>
        <w:t xml:space="preserve">Welsh </w:t>
      </w:r>
      <w:r w:rsidRPr="00790CDB">
        <w:rPr>
          <w:rFonts w:cs="Arial"/>
          <w:sz w:val="24"/>
          <w:szCs w:val="24"/>
        </w:rPr>
        <w:t>Public Procurement Notice</w:t>
      </w:r>
      <w:r w:rsidR="00F54BEA">
        <w:rPr>
          <w:rFonts w:cs="Arial"/>
          <w:sz w:val="24"/>
          <w:szCs w:val="24"/>
        </w:rPr>
        <w:t>s</w:t>
      </w:r>
      <w:r w:rsidRPr="00790CDB">
        <w:rPr>
          <w:rFonts w:cs="Arial"/>
          <w:sz w:val="24"/>
          <w:szCs w:val="24"/>
        </w:rPr>
        <w:t xml:space="preserve"> </w:t>
      </w:r>
      <w:r w:rsidR="005A053B">
        <w:rPr>
          <w:rFonts w:cs="Arial"/>
          <w:sz w:val="24"/>
          <w:szCs w:val="24"/>
        </w:rPr>
        <w:t>02/21</w:t>
      </w:r>
      <w:r w:rsidR="002B7B3A">
        <w:rPr>
          <w:rFonts w:cs="Arial"/>
          <w:sz w:val="24"/>
          <w:szCs w:val="24"/>
        </w:rPr>
        <w:t>,</w:t>
      </w:r>
      <w:r w:rsidR="00381248">
        <w:rPr>
          <w:rFonts w:cs="Arial"/>
          <w:sz w:val="24"/>
          <w:szCs w:val="24"/>
        </w:rPr>
        <w:t xml:space="preserve"> </w:t>
      </w:r>
      <w:r w:rsidR="00A6047C">
        <w:rPr>
          <w:rFonts w:cs="Arial"/>
          <w:sz w:val="24"/>
          <w:szCs w:val="24"/>
        </w:rPr>
        <w:t xml:space="preserve">05/21 and 07/21 </w:t>
      </w:r>
      <w:r w:rsidRPr="00790CDB">
        <w:rPr>
          <w:rFonts w:cs="Arial"/>
          <w:sz w:val="24"/>
          <w:szCs w:val="24"/>
        </w:rPr>
        <w:t xml:space="preserve">which focus on </w:t>
      </w:r>
      <w:r w:rsidR="00C60ED9">
        <w:rPr>
          <w:rFonts w:cs="Arial"/>
          <w:sz w:val="24"/>
          <w:szCs w:val="24"/>
        </w:rPr>
        <w:t>friendly procurem</w:t>
      </w:r>
      <w:r w:rsidR="00AF277E">
        <w:rPr>
          <w:rFonts w:cs="Arial"/>
          <w:sz w:val="24"/>
          <w:szCs w:val="24"/>
        </w:rPr>
        <w:t xml:space="preserve">ent </w:t>
      </w:r>
      <w:r w:rsidR="000546FC">
        <w:rPr>
          <w:rFonts w:cs="Arial"/>
          <w:sz w:val="24"/>
          <w:szCs w:val="24"/>
        </w:rPr>
        <w:t xml:space="preserve">for </w:t>
      </w:r>
      <w:r w:rsidR="002D5BD9">
        <w:rPr>
          <w:rFonts w:cs="Arial"/>
          <w:sz w:val="24"/>
          <w:szCs w:val="24"/>
        </w:rPr>
        <w:t xml:space="preserve">Micro, </w:t>
      </w:r>
      <w:r w:rsidR="000546FC">
        <w:rPr>
          <w:rFonts w:cs="Arial"/>
          <w:sz w:val="24"/>
          <w:szCs w:val="24"/>
        </w:rPr>
        <w:t>S</w:t>
      </w:r>
      <w:r w:rsidR="001C15A8">
        <w:rPr>
          <w:rFonts w:cs="Arial"/>
          <w:sz w:val="24"/>
          <w:szCs w:val="24"/>
        </w:rPr>
        <w:t xml:space="preserve">mall </w:t>
      </w:r>
      <w:r w:rsidR="00272CE2">
        <w:rPr>
          <w:rFonts w:cs="Arial"/>
          <w:sz w:val="24"/>
          <w:szCs w:val="24"/>
        </w:rPr>
        <w:t>&amp;</w:t>
      </w:r>
      <w:r w:rsidR="001C15A8">
        <w:rPr>
          <w:rFonts w:cs="Arial"/>
          <w:sz w:val="24"/>
          <w:szCs w:val="24"/>
        </w:rPr>
        <w:t xml:space="preserve"> </w:t>
      </w:r>
      <w:r w:rsidR="000546FC">
        <w:rPr>
          <w:rFonts w:cs="Arial"/>
          <w:sz w:val="24"/>
          <w:szCs w:val="24"/>
        </w:rPr>
        <w:t>M</w:t>
      </w:r>
      <w:r w:rsidR="001C15A8">
        <w:rPr>
          <w:rFonts w:cs="Arial"/>
          <w:sz w:val="24"/>
          <w:szCs w:val="24"/>
        </w:rPr>
        <w:t xml:space="preserve">edium sized </w:t>
      </w:r>
      <w:r w:rsidR="000546FC">
        <w:rPr>
          <w:rFonts w:cs="Arial"/>
          <w:sz w:val="24"/>
          <w:szCs w:val="24"/>
        </w:rPr>
        <w:t>E</w:t>
      </w:r>
      <w:r w:rsidR="001C15A8">
        <w:rPr>
          <w:rFonts w:cs="Arial"/>
          <w:sz w:val="24"/>
          <w:szCs w:val="24"/>
        </w:rPr>
        <w:t xml:space="preserve">nterprises </w:t>
      </w:r>
      <w:r w:rsidR="00AE7047">
        <w:rPr>
          <w:rFonts w:cs="Arial"/>
          <w:sz w:val="24"/>
          <w:szCs w:val="24"/>
        </w:rPr>
        <w:t>(</w:t>
      </w:r>
      <w:r w:rsidR="002D5BD9">
        <w:rPr>
          <w:rFonts w:cs="Arial"/>
          <w:sz w:val="24"/>
          <w:szCs w:val="24"/>
        </w:rPr>
        <w:t>M</w:t>
      </w:r>
      <w:r w:rsidR="00AE7047">
        <w:rPr>
          <w:rFonts w:cs="Arial"/>
          <w:sz w:val="24"/>
          <w:szCs w:val="24"/>
        </w:rPr>
        <w:t>SME</w:t>
      </w:r>
      <w:r w:rsidR="000546FC">
        <w:rPr>
          <w:rFonts w:cs="Arial"/>
          <w:sz w:val="24"/>
          <w:szCs w:val="24"/>
        </w:rPr>
        <w:t>s</w:t>
      </w:r>
      <w:r w:rsidR="00AE7047">
        <w:rPr>
          <w:rFonts w:cs="Arial"/>
          <w:sz w:val="24"/>
          <w:szCs w:val="24"/>
        </w:rPr>
        <w:t>)</w:t>
      </w:r>
      <w:r w:rsidR="000546FC">
        <w:rPr>
          <w:rFonts w:cs="Arial"/>
          <w:sz w:val="24"/>
          <w:szCs w:val="24"/>
        </w:rPr>
        <w:t xml:space="preserve"> and </w:t>
      </w:r>
      <w:r w:rsidR="00272CE2">
        <w:rPr>
          <w:rFonts w:cs="Arial"/>
          <w:sz w:val="24"/>
          <w:szCs w:val="24"/>
        </w:rPr>
        <w:t xml:space="preserve">Voluntary, Community &amp; Social Enterprises </w:t>
      </w:r>
      <w:r w:rsidR="00AE7047">
        <w:rPr>
          <w:rFonts w:cs="Arial"/>
          <w:sz w:val="24"/>
          <w:szCs w:val="24"/>
        </w:rPr>
        <w:t>(</w:t>
      </w:r>
      <w:r w:rsidR="00D659DC">
        <w:rPr>
          <w:rFonts w:cs="Arial"/>
          <w:sz w:val="24"/>
          <w:szCs w:val="24"/>
        </w:rPr>
        <w:t>VCSEs</w:t>
      </w:r>
      <w:r w:rsidR="00AE7047">
        <w:rPr>
          <w:rFonts w:cs="Arial"/>
          <w:sz w:val="24"/>
          <w:szCs w:val="24"/>
        </w:rPr>
        <w:t>)</w:t>
      </w:r>
      <w:r w:rsidR="00D659DC">
        <w:rPr>
          <w:rFonts w:cs="Arial"/>
          <w:sz w:val="24"/>
          <w:szCs w:val="24"/>
        </w:rPr>
        <w:t xml:space="preserve"> including the potential to reserv</w:t>
      </w:r>
      <w:r w:rsidR="002B7B3A">
        <w:rPr>
          <w:rFonts w:cs="Arial"/>
          <w:sz w:val="24"/>
          <w:szCs w:val="24"/>
        </w:rPr>
        <w:t xml:space="preserve">e contracts. </w:t>
      </w:r>
      <w:r w:rsidRPr="00790CDB">
        <w:rPr>
          <w:rFonts w:cs="Arial"/>
          <w:sz w:val="24"/>
          <w:szCs w:val="24"/>
        </w:rPr>
        <w:t xml:space="preserve"> </w:t>
      </w:r>
    </w:p>
    <w:p w:rsidRPr="00790CDB" w:rsidR="00AA10E3" w:rsidP="00B54FC6" w:rsidRDefault="00AA10E3" w14:paraId="00F7025E"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 xml:space="preserve">Where legislation and regulation allow, the Vale of Glamorgan Council will maximise all opportunities to prioritise local organisations and MSMEs and VCSEs within procurement activity.  </w:t>
      </w:r>
    </w:p>
    <w:p w:rsidRPr="00790CDB" w:rsidR="00AA10E3" w:rsidP="00B54FC6" w:rsidRDefault="00AA10E3" w14:paraId="1F228A5F" w14:textId="77777777">
      <w:pPr>
        <w:pStyle w:val="ListParagraph"/>
        <w:numPr>
          <w:ilvl w:val="1"/>
          <w:numId w:val="1"/>
        </w:numPr>
        <w:spacing w:after="120"/>
        <w:ind w:left="567" w:hanging="567"/>
        <w:contextualSpacing w:val="0"/>
        <w:rPr>
          <w:rFonts w:cs="Arial"/>
          <w:sz w:val="24"/>
          <w:szCs w:val="24"/>
        </w:rPr>
      </w:pPr>
      <w:r w:rsidRPr="00790CDB">
        <w:rPr>
          <w:rFonts w:cs="Arial"/>
          <w:sz w:val="24"/>
          <w:szCs w:val="24"/>
        </w:rPr>
        <w:t>As a commissioner, the Vale of Glamorgan Council will:</w:t>
      </w:r>
    </w:p>
    <w:p w:rsidRPr="00790CDB" w:rsidR="00AA10E3" w:rsidRDefault="00AA10E3" w14:paraId="0B23172A" w14:textId="77777777">
      <w:pPr>
        <w:pStyle w:val="ListParagraph"/>
        <w:numPr>
          <w:ilvl w:val="0"/>
          <w:numId w:val="4"/>
        </w:numPr>
        <w:spacing w:after="160" w:line="259" w:lineRule="auto"/>
        <w:ind w:left="1134" w:hanging="283"/>
        <w:rPr>
          <w:rFonts w:eastAsia="Arial" w:cs="Arial"/>
          <w:sz w:val="24"/>
          <w:szCs w:val="24"/>
        </w:rPr>
      </w:pPr>
      <w:r w:rsidRPr="00790CDB">
        <w:rPr>
          <w:rFonts w:eastAsia="Arial" w:cs="Arial"/>
          <w:sz w:val="24"/>
          <w:szCs w:val="24"/>
        </w:rPr>
        <w:t xml:space="preserve">Work with MSMEs and VCSEs </w:t>
      </w:r>
    </w:p>
    <w:p w:rsidRPr="00790CDB" w:rsidR="00AA10E3" w:rsidRDefault="00496D22" w14:paraId="5C3C4B29" w14:textId="18E89E0D">
      <w:pPr>
        <w:pStyle w:val="ListParagraph"/>
        <w:numPr>
          <w:ilvl w:val="0"/>
          <w:numId w:val="4"/>
        </w:numPr>
        <w:spacing w:after="160" w:line="259" w:lineRule="auto"/>
        <w:ind w:left="1134" w:hanging="283"/>
        <w:rPr>
          <w:rFonts w:eastAsia="Arial" w:cs="Arial"/>
          <w:sz w:val="24"/>
          <w:szCs w:val="24"/>
        </w:rPr>
      </w:pPr>
      <w:r>
        <w:rPr>
          <w:rFonts w:eastAsia="Arial" w:cs="Arial"/>
          <w:sz w:val="24"/>
          <w:szCs w:val="24"/>
        </w:rPr>
        <w:t>Actively pro</w:t>
      </w:r>
      <w:r w:rsidR="005F69A4">
        <w:rPr>
          <w:rFonts w:eastAsia="Arial" w:cs="Arial"/>
          <w:sz w:val="24"/>
          <w:szCs w:val="24"/>
        </w:rPr>
        <w:t>mote opportunities for</w:t>
      </w:r>
      <w:r w:rsidRPr="00790CDB" w:rsidR="00AA10E3">
        <w:rPr>
          <w:rFonts w:eastAsia="Arial" w:cs="Arial"/>
          <w:sz w:val="24"/>
          <w:szCs w:val="24"/>
        </w:rPr>
        <w:t xml:space="preserve"> MSMEs and VCSEs to bid for </w:t>
      </w:r>
      <w:r w:rsidR="005F69A4">
        <w:rPr>
          <w:rFonts w:eastAsia="Arial" w:cs="Arial"/>
          <w:sz w:val="24"/>
          <w:szCs w:val="24"/>
        </w:rPr>
        <w:t>work</w:t>
      </w:r>
      <w:r w:rsidRPr="00790CDB" w:rsidR="00AA10E3">
        <w:rPr>
          <w:rFonts w:eastAsia="Arial" w:cs="Arial"/>
          <w:sz w:val="24"/>
          <w:szCs w:val="24"/>
        </w:rPr>
        <w:t xml:space="preserve"> by breaking down larger contracts into ‘lots’, where feasible. </w:t>
      </w:r>
    </w:p>
    <w:p w:rsidRPr="00790CDB" w:rsidR="00AA10E3" w:rsidRDefault="00AA10E3" w14:paraId="263B59B7" w14:textId="24FEF223">
      <w:pPr>
        <w:pStyle w:val="ListParagraph"/>
        <w:numPr>
          <w:ilvl w:val="0"/>
          <w:numId w:val="4"/>
        </w:numPr>
        <w:spacing w:after="160" w:line="259" w:lineRule="auto"/>
        <w:ind w:left="1134" w:hanging="283"/>
        <w:rPr>
          <w:rFonts w:eastAsia="Arial" w:cs="Arial"/>
          <w:sz w:val="24"/>
          <w:szCs w:val="24"/>
        </w:rPr>
      </w:pPr>
      <w:r w:rsidRPr="00790CDB">
        <w:rPr>
          <w:rFonts w:eastAsia="Arial" w:cs="Arial"/>
          <w:sz w:val="24"/>
          <w:szCs w:val="24"/>
        </w:rPr>
        <w:t xml:space="preserve">Reserve below threshold procurement for MSMEs/VCSEs where possible and where appropriate, as per the </w:t>
      </w:r>
      <w:r w:rsidR="00664CB9">
        <w:rPr>
          <w:rFonts w:eastAsia="Arial" w:cs="Arial"/>
          <w:sz w:val="24"/>
          <w:szCs w:val="24"/>
        </w:rPr>
        <w:t>WPPN 05/21</w:t>
      </w:r>
      <w:r w:rsidR="003F48B2">
        <w:rPr>
          <w:rFonts w:eastAsia="Arial" w:cs="Arial"/>
          <w:sz w:val="24"/>
          <w:szCs w:val="24"/>
        </w:rPr>
        <w:t>.</w:t>
      </w:r>
    </w:p>
    <w:p w:rsidRPr="00790CDB" w:rsidR="00AA10E3" w:rsidRDefault="00AA10E3" w14:paraId="4DED7CE6" w14:textId="77777777">
      <w:pPr>
        <w:pStyle w:val="ListParagraph"/>
        <w:numPr>
          <w:ilvl w:val="0"/>
          <w:numId w:val="4"/>
        </w:numPr>
        <w:spacing w:after="160" w:line="259" w:lineRule="auto"/>
        <w:ind w:left="1134" w:hanging="283"/>
        <w:rPr>
          <w:rFonts w:eastAsia="Arial" w:cs="Arial"/>
          <w:sz w:val="24"/>
          <w:szCs w:val="24"/>
        </w:rPr>
      </w:pPr>
      <w:r w:rsidRPr="00790CDB">
        <w:rPr>
          <w:rFonts w:eastAsia="Arial" w:cs="Arial"/>
          <w:sz w:val="24"/>
          <w:szCs w:val="24"/>
        </w:rPr>
        <w:t xml:space="preserve">Carry out pre-market engagement including market warming events and promote these events to local MSMEs and VCSEs. </w:t>
      </w:r>
    </w:p>
    <w:p w:rsidRPr="00790CDB" w:rsidR="00AA10E3" w:rsidRDefault="00AA10E3" w14:paraId="2ADD5EF8" w14:textId="77777777">
      <w:pPr>
        <w:pStyle w:val="ListParagraph"/>
        <w:numPr>
          <w:ilvl w:val="0"/>
          <w:numId w:val="4"/>
        </w:numPr>
        <w:spacing w:after="160" w:line="259" w:lineRule="auto"/>
        <w:ind w:left="1134" w:hanging="283"/>
        <w:rPr>
          <w:rFonts w:eastAsia="Arial" w:cs="Arial"/>
          <w:sz w:val="24"/>
          <w:szCs w:val="24"/>
        </w:rPr>
      </w:pPr>
      <w:r w:rsidRPr="00790CDB">
        <w:rPr>
          <w:rFonts w:eastAsia="Arial" w:cs="Arial"/>
          <w:sz w:val="24"/>
          <w:szCs w:val="24"/>
        </w:rPr>
        <w:t xml:space="preserve">Use social value to prioritise local skills and employment and support for the local economy. </w:t>
      </w:r>
    </w:p>
    <w:p w:rsidRPr="00790CDB" w:rsidR="00AA10E3" w:rsidP="00B54FC6" w:rsidRDefault="00AA10E3" w14:paraId="09911AA7" w14:textId="47FDDC65">
      <w:pPr>
        <w:pStyle w:val="ListParagraph"/>
        <w:numPr>
          <w:ilvl w:val="1"/>
          <w:numId w:val="1"/>
        </w:numPr>
        <w:spacing w:after="120"/>
        <w:ind w:left="567" w:hanging="567"/>
        <w:contextualSpacing w:val="0"/>
        <w:rPr>
          <w:rFonts w:cs="Arial"/>
          <w:sz w:val="24"/>
          <w:szCs w:val="24"/>
        </w:rPr>
      </w:pPr>
      <w:r w:rsidRPr="00790CDB">
        <w:rPr>
          <w:rFonts w:cs="Arial"/>
          <w:sz w:val="24"/>
          <w:szCs w:val="24"/>
        </w:rPr>
        <w:t>As a local authority we</w:t>
      </w:r>
      <w:r w:rsidR="00AD087C">
        <w:rPr>
          <w:rFonts w:cs="Arial"/>
          <w:sz w:val="24"/>
          <w:szCs w:val="24"/>
        </w:rPr>
        <w:t xml:space="preserve"> will</w:t>
      </w:r>
      <w:r w:rsidRPr="00790CDB">
        <w:rPr>
          <w:rFonts w:cs="Arial"/>
          <w:sz w:val="24"/>
          <w:szCs w:val="24"/>
        </w:rPr>
        <w:t>:</w:t>
      </w:r>
    </w:p>
    <w:p w:rsidR="00AA10E3" w:rsidRDefault="00AA10E3" w14:paraId="1EB821E2" w14:textId="77777777">
      <w:pPr>
        <w:pStyle w:val="ListParagraph"/>
        <w:numPr>
          <w:ilvl w:val="0"/>
          <w:numId w:val="5"/>
        </w:numPr>
        <w:spacing w:after="160" w:line="259" w:lineRule="auto"/>
        <w:ind w:left="1134" w:hanging="283"/>
        <w:rPr>
          <w:rFonts w:eastAsia="Arial" w:cs="Arial"/>
          <w:sz w:val="24"/>
          <w:szCs w:val="24"/>
        </w:rPr>
      </w:pPr>
      <w:r w:rsidRPr="00790CDB">
        <w:rPr>
          <w:rFonts w:eastAsia="Arial" w:cs="Arial"/>
          <w:sz w:val="24"/>
          <w:szCs w:val="24"/>
        </w:rPr>
        <w:t xml:space="preserve">Support local voluntary and community sector organisations to complete applications for grants and funding. </w:t>
      </w:r>
    </w:p>
    <w:p w:rsidRPr="00790CDB" w:rsidR="00376B88" w:rsidRDefault="00376B88" w14:paraId="4B7AD45C" w14:textId="37E153F0">
      <w:pPr>
        <w:pStyle w:val="ListParagraph"/>
        <w:numPr>
          <w:ilvl w:val="0"/>
          <w:numId w:val="5"/>
        </w:numPr>
        <w:spacing w:after="160" w:line="259" w:lineRule="auto"/>
        <w:ind w:left="1134" w:hanging="283"/>
        <w:rPr>
          <w:rFonts w:eastAsia="Arial" w:cs="Arial"/>
          <w:sz w:val="24"/>
          <w:szCs w:val="24"/>
        </w:rPr>
      </w:pPr>
      <w:r w:rsidRPr="00784278">
        <w:rPr>
          <w:rFonts w:eastAsia="Arial" w:cs="Arial"/>
          <w:sz w:val="24"/>
          <w:szCs w:val="24"/>
        </w:rPr>
        <w:t>Keep local voluntary and community sector organisations updated about relevant funding information through the Creative Communities social media channels, a monthly</w:t>
      </w:r>
      <w:r w:rsidRPr="00376B88">
        <w:rPr>
          <w:rFonts w:eastAsia="Arial" w:cs="Arial"/>
          <w:sz w:val="24"/>
          <w:szCs w:val="24"/>
        </w:rPr>
        <w:t xml:space="preserve"> </w:t>
      </w:r>
      <w:r w:rsidRPr="00784278">
        <w:rPr>
          <w:rFonts w:eastAsia="Arial" w:cs="Arial"/>
          <w:sz w:val="24"/>
          <w:szCs w:val="24"/>
        </w:rPr>
        <w:t>e-newsletter to third sector organisations and a dedicated web page highlighting Council funding for the sector, funding administered</w:t>
      </w:r>
      <w:r w:rsidRPr="00376B88">
        <w:rPr>
          <w:rFonts w:eastAsia="Arial" w:cs="Arial"/>
          <w:sz w:val="24"/>
          <w:szCs w:val="24"/>
        </w:rPr>
        <w:t xml:space="preserve"> </w:t>
      </w:r>
      <w:r w:rsidRPr="00784278">
        <w:rPr>
          <w:rFonts w:eastAsia="Arial" w:cs="Arial"/>
          <w:sz w:val="24"/>
          <w:szCs w:val="24"/>
        </w:rPr>
        <w:t>by the Council and key funders and sources of funding information</w:t>
      </w:r>
      <w:r w:rsidR="0072302C">
        <w:rPr>
          <w:rFonts w:eastAsia="Arial" w:cs="Arial"/>
          <w:sz w:val="24"/>
          <w:szCs w:val="24"/>
        </w:rPr>
        <w:t>.</w:t>
      </w:r>
    </w:p>
    <w:p w:rsidRPr="00790CDB" w:rsidR="00B93E7E" w:rsidP="00B7451A" w:rsidRDefault="00376B88" w14:paraId="49B47E7E" w14:textId="467824F2">
      <w:pPr>
        <w:pStyle w:val="Heading1"/>
        <w:numPr>
          <w:ilvl w:val="0"/>
          <w:numId w:val="1"/>
        </w:numPr>
        <w:spacing w:after="120"/>
        <w:ind w:left="357" w:hanging="357"/>
        <w:rPr>
          <w:rFonts w:ascii="Arial" w:hAnsi="Arial" w:cs="Arial"/>
        </w:rPr>
      </w:pPr>
      <w:bookmarkStart w:name="_Toc163635961" w:id="100"/>
      <w:bookmarkStart w:name="_Toc163636256" w:id="101"/>
      <w:bookmarkStart w:name="_Toc200549406" w:id="102"/>
      <w:bookmarkStart w:name="_Toc202356469" w:id="103"/>
      <w:bookmarkStart w:name="_Toc163576996" w:id="104"/>
      <w:bookmarkStart w:name="_Toc163635502" w:id="105"/>
      <w:bookmarkStart w:name="_Toc163635962" w:id="106"/>
      <w:bookmarkStart w:name="_Toc163636257" w:id="107"/>
      <w:bookmarkStart w:name="_Toc200549407" w:id="108"/>
      <w:bookmarkStart w:name="_Toc202356470" w:id="109"/>
      <w:bookmarkStart w:name="_Toc163576997" w:id="110"/>
      <w:bookmarkStart w:name="_Toc163635503" w:id="111"/>
      <w:bookmarkStart w:name="_Toc163635963" w:id="112"/>
      <w:bookmarkStart w:name="_Toc163636258" w:id="113"/>
      <w:bookmarkStart w:name="_Toc200549408" w:id="114"/>
      <w:bookmarkStart w:name="_Toc202356471" w:id="115"/>
      <w:bookmarkStart w:name="_Toc163576998" w:id="116"/>
      <w:bookmarkStart w:name="_Toc163635504" w:id="117"/>
      <w:bookmarkStart w:name="_Toc163635964" w:id="118"/>
      <w:bookmarkStart w:name="_Toc163636259" w:id="119"/>
      <w:bookmarkStart w:name="_Toc200549409" w:id="120"/>
      <w:bookmarkStart w:name="_Toc202356472" w:id="121"/>
      <w:bookmarkStart w:name="_Toc163576999" w:id="122"/>
      <w:bookmarkStart w:name="_Toc163635505" w:id="123"/>
      <w:bookmarkStart w:name="_Toc163635965" w:id="124"/>
      <w:bookmarkStart w:name="_Toc163636260" w:id="125"/>
      <w:bookmarkStart w:name="_Toc200549410" w:id="126"/>
      <w:bookmarkStart w:name="_Toc202356473" w:id="127"/>
      <w:bookmarkStart w:name="_Toc163577000" w:id="128"/>
      <w:bookmarkStart w:name="_Toc163635506" w:id="129"/>
      <w:bookmarkStart w:name="_Toc163635966" w:id="130"/>
      <w:bookmarkStart w:name="_Toc163636261" w:id="131"/>
      <w:bookmarkStart w:name="_Toc200549411" w:id="132"/>
      <w:bookmarkStart w:name="_Toc202356474" w:id="133"/>
      <w:bookmarkStart w:name="_Toc163577001" w:id="134"/>
      <w:bookmarkStart w:name="_Toc163635507" w:id="135"/>
      <w:bookmarkStart w:name="_Toc163635967" w:id="136"/>
      <w:bookmarkStart w:name="_Toc163636262" w:id="137"/>
      <w:bookmarkStart w:name="_Toc200549412" w:id="138"/>
      <w:bookmarkStart w:name="_Toc202356475" w:id="139"/>
      <w:bookmarkStart w:name="_Toc163577039" w:id="140"/>
      <w:bookmarkStart w:name="_Toc163635545" w:id="141"/>
      <w:bookmarkStart w:name="_Toc163636005" w:id="142"/>
      <w:bookmarkStart w:name="_Toc163636300" w:id="143"/>
      <w:bookmarkStart w:name="_Toc200549450" w:id="144"/>
      <w:bookmarkStart w:name="_Toc202356513" w:id="145"/>
      <w:bookmarkStart w:name="_Toc110590940" w:id="146"/>
      <w:bookmarkStart w:name="_Toc110591324" w:id="147"/>
      <w:bookmarkStart w:name="_Toc110591381" w:id="148"/>
      <w:bookmarkStart w:name="_Toc110592489" w:id="149"/>
      <w:bookmarkStart w:name="_Toc163577040" w:id="150"/>
      <w:bookmarkStart w:name="_Toc163635546" w:id="151"/>
      <w:bookmarkStart w:name="_Toc163636006" w:id="152"/>
      <w:bookmarkStart w:name="_Toc163636301" w:id="153"/>
      <w:bookmarkStart w:name="_Toc200549451" w:id="154"/>
      <w:bookmarkStart w:name="_Toc202356514" w:id="155"/>
      <w:bookmarkStart w:name="_Toc163577041" w:id="156"/>
      <w:bookmarkStart w:name="_Toc163635547" w:id="157"/>
      <w:bookmarkStart w:name="_Toc163636007" w:id="158"/>
      <w:bookmarkStart w:name="_Toc163636302" w:id="159"/>
      <w:bookmarkStart w:name="_Toc200549452" w:id="160"/>
      <w:bookmarkStart w:name="_Toc202356515" w:id="161"/>
      <w:bookmarkStart w:name="_Toc163577042" w:id="162"/>
      <w:bookmarkStart w:name="_Toc163635548" w:id="163"/>
      <w:bookmarkStart w:name="_Toc163636008" w:id="164"/>
      <w:bookmarkStart w:name="_Toc163636303" w:id="165"/>
      <w:bookmarkStart w:name="_Toc200549453" w:id="166"/>
      <w:bookmarkStart w:name="_Toc202356516" w:id="167"/>
      <w:bookmarkStart w:name="_Toc163577043" w:id="168"/>
      <w:bookmarkStart w:name="_Toc163635549" w:id="169"/>
      <w:bookmarkStart w:name="_Toc163636009" w:id="170"/>
      <w:bookmarkStart w:name="_Toc163636304" w:id="171"/>
      <w:bookmarkStart w:name="_Toc200549454" w:id="172"/>
      <w:bookmarkStart w:name="_Toc202356517" w:id="173"/>
      <w:bookmarkStart w:name="_Toc163577044" w:id="174"/>
      <w:bookmarkStart w:name="_Toc163635550" w:id="175"/>
      <w:bookmarkStart w:name="_Toc163636010" w:id="176"/>
      <w:bookmarkStart w:name="_Toc163636305" w:id="177"/>
      <w:bookmarkStart w:name="_Toc200549455" w:id="178"/>
      <w:bookmarkStart w:name="_Toc202356518" w:id="179"/>
      <w:bookmarkStart w:name="_Toc163577045" w:id="180"/>
      <w:bookmarkStart w:name="_Toc163635551" w:id="181"/>
      <w:bookmarkStart w:name="_Toc163636011" w:id="182"/>
      <w:bookmarkStart w:name="_Toc163636306" w:id="183"/>
      <w:bookmarkStart w:name="_Toc200549456" w:id="184"/>
      <w:bookmarkStart w:name="_Toc202356519" w:id="185"/>
      <w:bookmarkStart w:name="_Toc163577046" w:id="186"/>
      <w:bookmarkStart w:name="_Toc163635552" w:id="187"/>
      <w:bookmarkStart w:name="_Toc163636012" w:id="188"/>
      <w:bookmarkStart w:name="_Toc163636307" w:id="189"/>
      <w:bookmarkStart w:name="_Toc200549457" w:id="190"/>
      <w:bookmarkStart w:name="_Toc202356520" w:id="191"/>
      <w:bookmarkStart w:name="_Toc163577047" w:id="192"/>
      <w:bookmarkStart w:name="_Toc163635553" w:id="193"/>
      <w:bookmarkStart w:name="_Toc163636013" w:id="194"/>
      <w:bookmarkStart w:name="_Toc163636308" w:id="195"/>
      <w:bookmarkStart w:name="_Toc200549458" w:id="196"/>
      <w:bookmarkStart w:name="_Toc202356521" w:id="197"/>
      <w:bookmarkStart w:name="_Toc163577048" w:id="198"/>
      <w:bookmarkStart w:name="_Toc163635554" w:id="199"/>
      <w:bookmarkStart w:name="_Toc163636014" w:id="200"/>
      <w:bookmarkStart w:name="_Toc163636309" w:id="201"/>
      <w:bookmarkStart w:name="_Toc200549459" w:id="202"/>
      <w:bookmarkStart w:name="_Toc202356522" w:id="203"/>
      <w:bookmarkStart w:name="_Toc163577049" w:id="204"/>
      <w:bookmarkStart w:name="_Toc163635555" w:id="205"/>
      <w:bookmarkStart w:name="_Toc163636015" w:id="206"/>
      <w:bookmarkStart w:name="_Toc163636310" w:id="207"/>
      <w:bookmarkStart w:name="_Toc200549460" w:id="208"/>
      <w:bookmarkStart w:name="_Toc202356523" w:id="209"/>
      <w:bookmarkStart w:name="_Toc163577094" w:id="210"/>
      <w:bookmarkStart w:name="_Toc163635600" w:id="211"/>
      <w:bookmarkStart w:name="_Toc163636060" w:id="212"/>
      <w:bookmarkStart w:name="_Toc163636355" w:id="213"/>
      <w:bookmarkStart w:name="_Toc200549505" w:id="214"/>
      <w:bookmarkStart w:name="_Toc202356568" w:id="215"/>
      <w:bookmarkStart w:name="_Toc163577114" w:id="216"/>
      <w:bookmarkStart w:name="_Toc163635620" w:id="217"/>
      <w:bookmarkStart w:name="_Toc163636080" w:id="218"/>
      <w:bookmarkStart w:name="_Toc163636375" w:id="219"/>
      <w:bookmarkStart w:name="_Toc200549525" w:id="220"/>
      <w:bookmarkStart w:name="_Toc202356588" w:id="221"/>
      <w:bookmarkStart w:name="_Toc163577141" w:id="222"/>
      <w:bookmarkStart w:name="_Toc163635647" w:id="223"/>
      <w:bookmarkStart w:name="_Toc163636107" w:id="224"/>
      <w:bookmarkStart w:name="_Toc163636402" w:id="225"/>
      <w:bookmarkStart w:name="_Toc200549552" w:id="226"/>
      <w:bookmarkStart w:name="_Toc202356615" w:id="227"/>
      <w:bookmarkStart w:name="_Toc163577171" w:id="228"/>
      <w:bookmarkStart w:name="_Toc163635677" w:id="229"/>
      <w:bookmarkStart w:name="_Toc163636137" w:id="230"/>
      <w:bookmarkStart w:name="_Toc163636432" w:id="231"/>
      <w:bookmarkStart w:name="_Toc200549582" w:id="232"/>
      <w:bookmarkStart w:name="_Toc202356645" w:id="233"/>
      <w:bookmarkStart w:name="_Toc163577208" w:id="234"/>
      <w:bookmarkStart w:name="_Toc163635714" w:id="235"/>
      <w:bookmarkStart w:name="_Toc163636174" w:id="236"/>
      <w:bookmarkStart w:name="_Toc163636469" w:id="237"/>
      <w:bookmarkStart w:name="_Toc200549619" w:id="238"/>
      <w:bookmarkStart w:name="_Toc202356682" w:id="239"/>
      <w:bookmarkStart w:name="_Toc202356700" w:id="240"/>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Pr>
          <w:rFonts w:ascii="Arial" w:hAnsi="Arial" w:cs="Arial"/>
        </w:rPr>
        <w:t xml:space="preserve">Vibrant </w:t>
      </w:r>
      <w:r w:rsidR="00B93E7E">
        <w:rPr>
          <w:rFonts w:ascii="Arial" w:hAnsi="Arial" w:cs="Arial"/>
        </w:rPr>
        <w:t xml:space="preserve">Welsh Culture and </w:t>
      </w:r>
      <w:r>
        <w:rPr>
          <w:rFonts w:ascii="Arial" w:hAnsi="Arial" w:cs="Arial"/>
        </w:rPr>
        <w:t>Heritage</w:t>
      </w:r>
      <w:bookmarkEnd w:id="240"/>
    </w:p>
    <w:p w:rsidRPr="00B7451A" w:rsidR="00FB793C" w:rsidP="001C388E" w:rsidRDefault="007840C3" w14:paraId="06E9725E" w14:textId="4C659FB3">
      <w:pPr>
        <w:pStyle w:val="ListParagraph"/>
        <w:numPr>
          <w:ilvl w:val="1"/>
          <w:numId w:val="1"/>
        </w:numPr>
        <w:spacing w:after="120"/>
        <w:ind w:left="567" w:hanging="567"/>
        <w:contextualSpacing w:val="0"/>
        <w:rPr>
          <w:sz w:val="24"/>
          <w:szCs w:val="24"/>
        </w:rPr>
      </w:pPr>
      <w:r>
        <w:rPr>
          <w:rFonts w:cs="Arial"/>
          <w:sz w:val="24"/>
          <w:szCs w:val="24"/>
        </w:rPr>
        <w:t>The Council</w:t>
      </w:r>
      <w:r w:rsidRPr="00B7451A" w:rsidR="001721E1">
        <w:rPr>
          <w:rFonts w:cs="Arial"/>
          <w:sz w:val="24"/>
          <w:szCs w:val="24"/>
        </w:rPr>
        <w:t xml:space="preserve"> promot</w:t>
      </w:r>
      <w:r>
        <w:rPr>
          <w:rFonts w:cs="Arial"/>
          <w:sz w:val="24"/>
          <w:szCs w:val="24"/>
        </w:rPr>
        <w:t>es</w:t>
      </w:r>
      <w:r w:rsidRPr="00B7451A" w:rsidR="001721E1">
        <w:rPr>
          <w:rFonts w:cs="Arial"/>
          <w:sz w:val="24"/>
          <w:szCs w:val="24"/>
        </w:rPr>
        <w:t xml:space="preserve"> a Vibrant Welsh Culture and Heritage</w:t>
      </w:r>
      <w:r w:rsidR="00F41567">
        <w:rPr>
          <w:rFonts w:cs="Arial"/>
          <w:sz w:val="24"/>
          <w:szCs w:val="24"/>
        </w:rPr>
        <w:t>.</w:t>
      </w:r>
    </w:p>
    <w:p w:rsidR="001C388E" w:rsidRDefault="001C388E" w14:paraId="710B089F" w14:textId="3F0896A8">
      <w:pPr>
        <w:pStyle w:val="ListParagraph"/>
        <w:numPr>
          <w:ilvl w:val="1"/>
          <w:numId w:val="1"/>
        </w:numPr>
        <w:spacing w:after="120" w:line="240" w:lineRule="auto"/>
        <w:ind w:left="567" w:hanging="567"/>
        <w:contextualSpacing w:val="0"/>
        <w:rPr>
          <w:rFonts w:cs="Arial"/>
          <w:sz w:val="24"/>
          <w:szCs w:val="24"/>
        </w:rPr>
      </w:pPr>
      <w:r w:rsidRPr="68DDF42B">
        <w:rPr>
          <w:rFonts w:cs="Arial"/>
          <w:sz w:val="24"/>
          <w:szCs w:val="24"/>
        </w:rPr>
        <w:t>The Welsh Language Promotion Strategy sets out the Council’s commitment to promoting use of the Welsh language</w:t>
      </w:r>
      <w:r w:rsidRPr="68DDF42B" w:rsidR="007D4910">
        <w:rPr>
          <w:rFonts w:cs="Arial"/>
          <w:sz w:val="24"/>
          <w:szCs w:val="24"/>
        </w:rPr>
        <w:t xml:space="preserve"> and </w:t>
      </w:r>
      <w:r w:rsidRPr="68DDF42B">
        <w:rPr>
          <w:rFonts w:cs="Arial"/>
          <w:sz w:val="24"/>
          <w:szCs w:val="24"/>
        </w:rPr>
        <w:t>align</w:t>
      </w:r>
      <w:r w:rsidRPr="68DDF42B" w:rsidR="007D4910">
        <w:rPr>
          <w:rFonts w:cs="Arial"/>
          <w:sz w:val="24"/>
          <w:szCs w:val="24"/>
        </w:rPr>
        <w:t>s</w:t>
      </w:r>
      <w:r w:rsidRPr="68DDF42B">
        <w:rPr>
          <w:rFonts w:cs="Arial"/>
          <w:sz w:val="24"/>
          <w:szCs w:val="24"/>
        </w:rPr>
        <w:t xml:space="preserve"> with the Council’s Well-being objectives </w:t>
      </w:r>
      <w:r w:rsidRPr="68DDF42B" w:rsidR="0B1FE9D2">
        <w:rPr>
          <w:rFonts w:cs="Arial"/>
          <w:sz w:val="24"/>
          <w:szCs w:val="24"/>
        </w:rPr>
        <w:t>in Vale 2030</w:t>
      </w:r>
      <w:r w:rsidRPr="68DDF42B">
        <w:rPr>
          <w:rFonts w:cs="Arial"/>
          <w:sz w:val="24"/>
          <w:szCs w:val="24"/>
        </w:rPr>
        <w:t>.</w:t>
      </w:r>
    </w:p>
    <w:p w:rsidRPr="00127997" w:rsidR="00F80CB0" w:rsidP="00B7451A" w:rsidRDefault="00127997" w14:paraId="183D2E5A" w14:textId="74709792">
      <w:pPr>
        <w:pStyle w:val="ListParagraph"/>
        <w:spacing w:after="120" w:line="240" w:lineRule="auto"/>
        <w:ind w:left="567"/>
        <w:contextualSpacing w:val="0"/>
        <w:rPr>
          <w:rFonts w:cs="Arial"/>
          <w:sz w:val="24"/>
          <w:szCs w:val="24"/>
        </w:rPr>
      </w:pPr>
      <w:hyperlink w:tooltip="https://www.valeofglamorgan.gov.uk/Documents/Our%20Council/Equal%20Opportunities/Welsh%20Language/Welsh-Language-Promotion-Strategy-2022-2027.pdf" w:history="1" r:id="rId53">
        <w:r w:rsidRPr="00B7451A">
          <w:rPr>
            <w:rStyle w:val="Hyperlink"/>
            <w:rFonts w:eastAsia="Times New Roman"/>
            <w:sz w:val="24"/>
            <w:szCs w:val="24"/>
          </w:rPr>
          <w:t>Welsh Language Promotion Strategy</w:t>
        </w:r>
      </w:hyperlink>
    </w:p>
    <w:p w:rsidRPr="00B7451A" w:rsidR="001721E1" w:rsidP="00B7451A" w:rsidRDefault="00F41567" w14:paraId="08379421" w14:textId="0F24C58C">
      <w:pPr>
        <w:pStyle w:val="ListParagraph"/>
        <w:numPr>
          <w:ilvl w:val="1"/>
          <w:numId w:val="1"/>
        </w:numPr>
        <w:spacing w:after="0"/>
        <w:ind w:left="567" w:hanging="567"/>
        <w:contextualSpacing w:val="0"/>
        <w:rPr>
          <w:sz w:val="24"/>
          <w:szCs w:val="24"/>
        </w:rPr>
      </w:pPr>
      <w:r>
        <w:rPr>
          <w:rFonts w:cs="Arial"/>
          <w:noProof/>
          <w:color w:val="242424"/>
          <w:sz w:val="24"/>
          <w:szCs w:val="24"/>
        </w:rPr>
        <w:t xml:space="preserve">In order to deliver on this ambition </w:t>
      </w:r>
      <w:r w:rsidRPr="00B7451A" w:rsidR="005601B1">
        <w:rPr>
          <w:rFonts w:cs="Arial"/>
          <w:noProof/>
          <w:color w:val="242424"/>
          <w:sz w:val="24"/>
          <w:szCs w:val="24"/>
        </w:rPr>
        <w:t>to promote and protect Welsh culture, Welsh heritage and the Welsh language</w:t>
      </w:r>
      <w:r>
        <w:rPr>
          <w:rFonts w:cs="Arial"/>
          <w:noProof/>
          <w:color w:val="242424"/>
          <w:sz w:val="24"/>
          <w:szCs w:val="24"/>
        </w:rPr>
        <w:t xml:space="preserve"> the Council </w:t>
      </w:r>
      <w:r w:rsidR="00FC1863">
        <w:rPr>
          <w:rFonts w:cs="Arial"/>
          <w:noProof/>
          <w:color w:val="242424"/>
          <w:sz w:val="24"/>
          <w:szCs w:val="24"/>
        </w:rPr>
        <w:t>wants to</w:t>
      </w:r>
      <w:r w:rsidR="00D4386A">
        <w:rPr>
          <w:rFonts w:cs="Arial"/>
          <w:noProof/>
          <w:color w:val="242424"/>
          <w:sz w:val="24"/>
          <w:szCs w:val="24"/>
        </w:rPr>
        <w:t>:</w:t>
      </w:r>
    </w:p>
    <w:p w:rsidRPr="00B7451A" w:rsidR="00B91BE0" w:rsidP="00B7451A" w:rsidRDefault="00B91BE0" w14:paraId="56752B34" w14:textId="47888E9C">
      <w:pPr>
        <w:pStyle w:val="NormalWeb"/>
        <w:numPr>
          <w:ilvl w:val="0"/>
          <w:numId w:val="42"/>
        </w:numPr>
        <w:spacing w:before="120" w:beforeAutospacing="0" w:line="336" w:lineRule="atLeast"/>
        <w:ind w:left="1276" w:hanging="425"/>
        <w:rPr>
          <w:rFonts w:ascii="Arial" w:hAnsi="Arial" w:cs="Arial"/>
          <w:noProof/>
          <w:color w:val="242424"/>
        </w:rPr>
      </w:pPr>
      <w:r w:rsidRPr="00B7451A">
        <w:rPr>
          <w:rFonts w:ascii="Arial" w:hAnsi="Arial" w:cs="Arial"/>
          <w:noProof/>
          <w:color w:val="242424"/>
        </w:rPr>
        <w:t xml:space="preserve">Demonstrate </w:t>
      </w:r>
      <w:r w:rsidRPr="68DDF42B" w:rsidR="00FC1863">
        <w:rPr>
          <w:rFonts w:ascii="Arial" w:hAnsi="Arial" w:cs="Arial"/>
          <w:noProof/>
          <w:color w:val="242424"/>
        </w:rPr>
        <w:t>its</w:t>
      </w:r>
      <w:r w:rsidRPr="00B7451A">
        <w:rPr>
          <w:rFonts w:ascii="Arial" w:hAnsi="Arial" w:cs="Arial"/>
          <w:noProof/>
          <w:color w:val="242424"/>
        </w:rPr>
        <w:t xml:space="preserve"> commitment to promoting the Welsh language, heritage and culture by delivering our </w:t>
      </w:r>
      <w:r w:rsidRPr="68DDF42B" w:rsidR="526BD4BA">
        <w:rPr>
          <w:rFonts w:ascii="Arial" w:hAnsi="Arial" w:cs="Arial"/>
          <w:noProof/>
          <w:color w:val="242424"/>
        </w:rPr>
        <w:t xml:space="preserve">Welsh Language Promotion </w:t>
      </w:r>
      <w:r w:rsidRPr="00B7451A">
        <w:rPr>
          <w:rFonts w:ascii="Arial" w:hAnsi="Arial" w:cs="Arial"/>
          <w:noProof/>
          <w:color w:val="242424"/>
        </w:rPr>
        <w:t xml:space="preserve">Strategy. </w:t>
      </w:r>
    </w:p>
    <w:p w:rsidRPr="00B7451A" w:rsidR="00B91BE0" w:rsidP="00B7451A" w:rsidRDefault="00B91BE0" w14:paraId="6807526A" w14:textId="72E57DFA">
      <w:pPr>
        <w:pStyle w:val="NormalWeb"/>
        <w:numPr>
          <w:ilvl w:val="0"/>
          <w:numId w:val="42"/>
        </w:numPr>
        <w:spacing w:line="336" w:lineRule="atLeast"/>
        <w:ind w:left="1276" w:hanging="425"/>
        <w:rPr>
          <w:rFonts w:ascii="Arial" w:hAnsi="Arial" w:cs="Arial"/>
          <w:noProof/>
          <w:color w:val="242424"/>
        </w:rPr>
      </w:pPr>
      <w:r w:rsidRPr="00B7451A">
        <w:rPr>
          <w:rFonts w:ascii="Arial" w:hAnsi="Arial" w:cs="Arial"/>
          <w:noProof/>
          <w:color w:val="242424"/>
        </w:rPr>
        <w:t>Provide opportunities for staff to learn, use and develop their Welsh language skills.</w:t>
      </w:r>
    </w:p>
    <w:p w:rsidRPr="00B7451A" w:rsidR="00B91BE0" w:rsidP="00B7451A" w:rsidRDefault="00B91BE0" w14:paraId="7BF19541" w14:textId="464D355F">
      <w:pPr>
        <w:pStyle w:val="NormalWeb"/>
        <w:numPr>
          <w:ilvl w:val="0"/>
          <w:numId w:val="42"/>
        </w:numPr>
        <w:spacing w:line="336" w:lineRule="atLeast"/>
        <w:ind w:left="1276" w:hanging="425"/>
        <w:rPr>
          <w:rFonts w:ascii="Arial" w:hAnsi="Arial" w:cs="Arial"/>
          <w:noProof/>
          <w:color w:val="242424"/>
        </w:rPr>
      </w:pPr>
      <w:r w:rsidRPr="00B7451A">
        <w:rPr>
          <w:rFonts w:ascii="Arial" w:hAnsi="Arial" w:cs="Arial"/>
          <w:noProof/>
          <w:color w:val="242424"/>
        </w:rPr>
        <w:t>Support the Welsh Government’s vision of having one million Welsh speakers by 2050</w:t>
      </w:r>
      <w:r w:rsidRPr="68DDF42B" w:rsidR="4E162BC0">
        <w:rPr>
          <w:rFonts w:ascii="Arial" w:hAnsi="Arial" w:cs="Arial"/>
          <w:noProof/>
          <w:color w:val="242424"/>
        </w:rPr>
        <w:t>.</w:t>
      </w:r>
    </w:p>
    <w:p w:rsidRPr="00B7451A" w:rsidR="00B91BE0" w:rsidP="00B7451A" w:rsidRDefault="00B91BE0" w14:paraId="7DF7DC44" w14:textId="77777777">
      <w:pPr>
        <w:pStyle w:val="NormalWeb"/>
        <w:numPr>
          <w:ilvl w:val="0"/>
          <w:numId w:val="42"/>
        </w:numPr>
        <w:spacing w:line="336" w:lineRule="atLeast"/>
        <w:ind w:left="1276" w:hanging="425"/>
        <w:rPr>
          <w:rFonts w:ascii="Arial" w:hAnsi="Arial" w:cs="Arial"/>
          <w:noProof/>
          <w:color w:val="242424"/>
        </w:rPr>
      </w:pPr>
      <w:r w:rsidRPr="00B7451A">
        <w:rPr>
          <w:rFonts w:ascii="Arial" w:hAnsi="Arial" w:cs="Arial"/>
          <w:noProof/>
          <w:color w:val="242424"/>
        </w:rPr>
        <w:lastRenderedPageBreak/>
        <w:t>Use cultural and linguistic interventions to address wider societal issues.</w:t>
      </w:r>
    </w:p>
    <w:p w:rsidRPr="00B7451A" w:rsidR="00B91BE0" w:rsidP="00B7451A" w:rsidRDefault="00B91BE0" w14:paraId="28CA0E12" w14:textId="77777777">
      <w:pPr>
        <w:pStyle w:val="NormalWeb"/>
        <w:numPr>
          <w:ilvl w:val="0"/>
          <w:numId w:val="42"/>
        </w:numPr>
        <w:spacing w:line="336" w:lineRule="atLeast"/>
        <w:ind w:left="1276" w:hanging="425"/>
        <w:rPr>
          <w:rFonts w:ascii="Arial" w:hAnsi="Arial" w:cs="Arial"/>
          <w:noProof/>
          <w:color w:val="242424"/>
        </w:rPr>
      </w:pPr>
      <w:r w:rsidRPr="00B7451A">
        <w:rPr>
          <w:rFonts w:ascii="Arial" w:hAnsi="Arial" w:cs="Arial"/>
          <w:noProof/>
          <w:color w:val="242424"/>
        </w:rPr>
        <w:t>Encourage staff and all communities to make the most of local assets such as libraries, play facilities, museums, galleries, sports facilities, arts organisations, natural resources and historic buildings to promote cultural and linguistic activities</w:t>
      </w:r>
    </w:p>
    <w:p w:rsidRPr="00B7451A" w:rsidR="00B91BE0" w:rsidP="00B7451A" w:rsidRDefault="00B91BE0" w14:paraId="6A8A9BA2" w14:textId="5CD3DFDF">
      <w:pPr>
        <w:pStyle w:val="NormalWeb"/>
        <w:numPr>
          <w:ilvl w:val="0"/>
          <w:numId w:val="42"/>
        </w:numPr>
        <w:spacing w:line="336" w:lineRule="atLeast"/>
        <w:ind w:left="1276" w:hanging="425"/>
        <w:rPr>
          <w:rFonts w:ascii="Arial" w:hAnsi="Arial" w:cs="Arial"/>
          <w:noProof/>
          <w:color w:val="242424"/>
        </w:rPr>
      </w:pPr>
      <w:r w:rsidRPr="00B7451A">
        <w:rPr>
          <w:rFonts w:ascii="Arial" w:hAnsi="Arial" w:cs="Arial"/>
          <w:noProof/>
          <w:color w:val="242424"/>
        </w:rPr>
        <w:t>Encourage contractors to promote and support cultural events</w:t>
      </w:r>
    </w:p>
    <w:p w:rsidRPr="009A2BCE" w:rsidR="00B80488" w:rsidP="00B80488" w:rsidRDefault="00B80488" w14:paraId="107C979F" w14:textId="77777777">
      <w:pPr>
        <w:spacing w:after="0" w:line="360" w:lineRule="auto"/>
        <w:ind w:firstLine="567"/>
        <w:rPr>
          <w:sz w:val="24"/>
          <w:szCs w:val="24"/>
        </w:rPr>
      </w:pPr>
      <w:r w:rsidRPr="009A2BCE">
        <w:rPr>
          <w:rFonts w:cs="Arial"/>
          <w:b/>
          <w:sz w:val="24"/>
          <w:szCs w:val="24"/>
        </w:rPr>
        <w:t xml:space="preserve">Expectations of suppliers </w:t>
      </w:r>
    </w:p>
    <w:tbl>
      <w:tblPr>
        <w:tblStyle w:val="TableGrid1"/>
        <w:tblW w:w="8222" w:type="dxa"/>
        <w:tblInd w:w="675" w:type="dxa"/>
        <w:tblLook w:val="04A0" w:firstRow="1" w:lastRow="0" w:firstColumn="1" w:lastColumn="0" w:noHBand="0" w:noVBand="1"/>
      </w:tblPr>
      <w:tblGrid>
        <w:gridCol w:w="8222"/>
      </w:tblGrid>
      <w:tr w:rsidRPr="00790CDB" w:rsidR="00B80488" w:rsidTr="009A2BCE" w14:paraId="790057D9" w14:textId="77777777">
        <w:tc>
          <w:tcPr>
            <w:tcW w:w="8222" w:type="dxa"/>
            <w:shd w:val="clear" w:color="auto" w:fill="DAEEF3" w:themeFill="accent5" w:themeFillTint="33"/>
          </w:tcPr>
          <w:p w:rsidRPr="00790CDB" w:rsidR="00B80488" w:rsidP="009A2BCE" w:rsidRDefault="00B80488" w14:paraId="16D15D98" w14:textId="77777777">
            <w:pPr>
              <w:spacing w:after="160" w:line="259" w:lineRule="auto"/>
              <w:rPr>
                <w:rFonts w:ascii="Arial" w:hAnsi="Arial" w:cs="Arial"/>
                <w:b/>
                <w:bCs/>
                <w:sz w:val="24"/>
                <w:szCs w:val="24"/>
              </w:rPr>
            </w:pPr>
            <w:r w:rsidRPr="00790CDB">
              <w:rPr>
                <w:rFonts w:ascii="Arial" w:hAnsi="Arial" w:cs="Arial"/>
                <w:b/>
                <w:bCs/>
                <w:sz w:val="24"/>
                <w:szCs w:val="24"/>
              </w:rPr>
              <w:t xml:space="preserve">Expected </w:t>
            </w:r>
          </w:p>
        </w:tc>
      </w:tr>
      <w:tr w:rsidRPr="00790CDB" w:rsidR="00B80488" w:rsidTr="009A2BCE" w14:paraId="12C31C8D" w14:textId="77777777">
        <w:tc>
          <w:tcPr>
            <w:tcW w:w="8222" w:type="dxa"/>
          </w:tcPr>
          <w:p w:rsidRPr="00B7451A" w:rsidR="00F55C77" w:rsidP="007840C3" w:rsidRDefault="00DF36DE" w14:paraId="4E9E06CE" w14:textId="479D2F9F">
            <w:pPr>
              <w:pStyle w:val="NormalWeb"/>
              <w:numPr>
                <w:ilvl w:val="0"/>
                <w:numId w:val="36"/>
              </w:numPr>
              <w:spacing w:line="336" w:lineRule="atLeast"/>
              <w:rPr>
                <w:rStyle w:val="Hyperlink"/>
                <w:rFonts w:ascii="Arial" w:hAnsi="Arial" w:cs="Arial"/>
                <w:noProof/>
                <w:color w:val="242424"/>
                <w:u w:val="none"/>
              </w:rPr>
            </w:pPr>
            <w:r w:rsidRPr="00B7451A">
              <w:rPr>
                <w:rFonts w:ascii="Arial" w:hAnsi="Arial" w:cs="Arial"/>
              </w:rPr>
              <w:t xml:space="preserve">Supplier complies with any applicable obligations under the Council’s Welsh Language </w:t>
            </w:r>
            <w:hyperlink w:history="1" r:id="rId54">
              <w:r w:rsidRPr="00B7451A">
                <w:rPr>
                  <w:rStyle w:val="Hyperlink"/>
                  <w:rFonts w:ascii="Arial" w:hAnsi="Arial" w:cs="Arial"/>
                </w:rPr>
                <w:t>Compliance Notice</w:t>
              </w:r>
            </w:hyperlink>
            <w:r w:rsidRPr="00B7451A">
              <w:rPr>
                <w:rFonts w:ascii="Arial" w:hAnsi="Arial" w:cs="Arial"/>
              </w:rPr>
              <w:t xml:space="preserve"> – Section 44 Welsh Language (Wales) Measure 2011, particularly those elements of the scheme which relate directly to the provision of services to the public. Please see </w:t>
            </w:r>
            <w:hyperlink w:history="1" r:id="rId55">
              <w:r w:rsidRPr="00B7451A">
                <w:rPr>
                  <w:rStyle w:val="Hyperlink"/>
                  <w:rFonts w:ascii="Arial" w:hAnsi="Arial" w:cs="Arial"/>
                </w:rPr>
                <w:t>Bidding for Contracts and Grants: Welsh language considerations</w:t>
              </w:r>
            </w:hyperlink>
            <w:r w:rsidR="00F55C77">
              <w:rPr>
                <w:rStyle w:val="Hyperlink"/>
                <w:rFonts w:ascii="Arial" w:hAnsi="Arial" w:cs="Arial"/>
              </w:rPr>
              <w:t>.</w:t>
            </w:r>
          </w:p>
          <w:p w:rsidRPr="00B7451A" w:rsidR="007840C3" w:rsidP="007840C3" w:rsidRDefault="007840C3" w14:paraId="0EAEABED" w14:textId="1C4643A6">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Promote the use of the Welsh language and support opportunities for their staff and/or the wider community to develop and/or improve their Welsh language skills.</w:t>
            </w:r>
          </w:p>
          <w:p w:rsidRPr="00B7451A" w:rsidR="007840C3" w:rsidP="007840C3" w:rsidRDefault="006E51DB" w14:paraId="5E0656B9" w14:textId="7D1B7A0D">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 xml:space="preserve">Support the Cultural Events, Venues, Activities and Opportunities across the Vale opening access, </w:t>
            </w:r>
            <w:r w:rsidR="00527C9E">
              <w:rPr>
                <w:rFonts w:ascii="Arial" w:hAnsi="Arial" w:cs="Arial"/>
                <w:noProof/>
                <w:color w:val="242424"/>
              </w:rPr>
              <w:t>enabling</w:t>
            </w:r>
            <w:r w:rsidRPr="00B7451A">
              <w:rPr>
                <w:rFonts w:ascii="Arial" w:hAnsi="Arial" w:cs="Arial"/>
                <w:noProof/>
                <w:color w:val="242424"/>
              </w:rPr>
              <w:t xml:space="preserve"> inclusion and widening provision</w:t>
            </w:r>
            <w:r w:rsidRPr="00B7451A" w:rsidR="007840C3">
              <w:rPr>
                <w:rFonts w:ascii="Arial" w:hAnsi="Arial" w:cs="Arial"/>
                <w:noProof/>
                <w:color w:val="242424"/>
              </w:rPr>
              <w:t>.</w:t>
            </w:r>
          </w:p>
          <w:p w:rsidRPr="00B7451A" w:rsidR="007840C3" w:rsidP="007840C3" w:rsidRDefault="007840C3" w14:paraId="3439D6D1"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Support the protection and enhancement of cultural assets/facilities or historic sites.</w:t>
            </w:r>
          </w:p>
          <w:p w:rsidRPr="00B7451A" w:rsidR="007840C3" w:rsidP="007840C3" w:rsidRDefault="007840C3" w14:paraId="29F2E113"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Encourage their staff to volunteer in community and cultural settings.</w:t>
            </w:r>
          </w:p>
          <w:p w:rsidRPr="00B7451A" w:rsidR="007840C3" w:rsidP="007840C3" w:rsidRDefault="007840C3" w14:paraId="65B164E0" w14:textId="77777777">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Support opportunities for the community to access to arts and creative opportunities to promote mental health and wellbeing</w:t>
            </w:r>
          </w:p>
          <w:p w:rsidRPr="00D8036E" w:rsidR="00B80488" w:rsidP="007840C3" w:rsidRDefault="007840C3" w14:paraId="600DF6D4" w14:textId="6177D072">
            <w:pPr>
              <w:pStyle w:val="NormalWeb"/>
              <w:numPr>
                <w:ilvl w:val="0"/>
                <w:numId w:val="36"/>
              </w:numPr>
              <w:spacing w:line="336" w:lineRule="atLeast"/>
              <w:rPr>
                <w:rFonts w:ascii="Arial" w:hAnsi="Arial" w:cs="Arial"/>
                <w:noProof/>
                <w:color w:val="242424"/>
              </w:rPr>
            </w:pPr>
            <w:r w:rsidRPr="00B7451A">
              <w:rPr>
                <w:rFonts w:ascii="Arial" w:hAnsi="Arial" w:cs="Arial"/>
                <w:noProof/>
                <w:color w:val="242424"/>
              </w:rPr>
              <w:t>Encourage staff and their families to sign up for and use a free library card.</w:t>
            </w:r>
          </w:p>
        </w:tc>
      </w:tr>
    </w:tbl>
    <w:p w:rsidRPr="00FB793C" w:rsidR="005601B1" w:rsidP="00B7451A" w:rsidRDefault="005601B1" w14:paraId="2A10FA5B" w14:textId="77777777">
      <w:pPr>
        <w:spacing w:after="120"/>
      </w:pPr>
    </w:p>
    <w:p w:rsidRPr="0099455E" w:rsidR="006D745F" w:rsidP="0099455E" w:rsidRDefault="006D745F" w14:paraId="2204C9E4" w14:textId="3A58BA76">
      <w:pPr>
        <w:pStyle w:val="Heading1"/>
        <w:numPr>
          <w:ilvl w:val="0"/>
          <w:numId w:val="1"/>
        </w:numPr>
        <w:spacing w:after="120"/>
        <w:ind w:left="357" w:hanging="357"/>
        <w:rPr>
          <w:rFonts w:ascii="Arial" w:hAnsi="Arial" w:cs="Arial"/>
        </w:rPr>
      </w:pPr>
      <w:bookmarkStart w:name="_Toc202356701" w:id="241"/>
      <w:r w:rsidRPr="0099455E">
        <w:rPr>
          <w:rFonts w:ascii="Arial" w:hAnsi="Arial" w:cs="Arial"/>
        </w:rPr>
        <w:t>Monitoring Performance</w:t>
      </w:r>
      <w:bookmarkEnd w:id="241"/>
    </w:p>
    <w:p w:rsidR="006D745F" w:rsidP="0099455E" w:rsidRDefault="00387675" w14:paraId="78F60CC4" w14:textId="154B88C6">
      <w:pPr>
        <w:pStyle w:val="ListParagraph"/>
        <w:numPr>
          <w:ilvl w:val="1"/>
          <w:numId w:val="1"/>
        </w:numPr>
        <w:spacing w:after="120"/>
        <w:ind w:left="567" w:hanging="567"/>
        <w:contextualSpacing w:val="0"/>
        <w:rPr>
          <w:sz w:val="24"/>
          <w:szCs w:val="24"/>
        </w:rPr>
      </w:pPr>
      <w:r>
        <w:rPr>
          <w:sz w:val="24"/>
          <w:szCs w:val="24"/>
        </w:rPr>
        <w:t xml:space="preserve">The Procurement Code of Practice sets </w:t>
      </w:r>
      <w:r w:rsidR="00FA3EF4">
        <w:rPr>
          <w:sz w:val="24"/>
          <w:szCs w:val="24"/>
        </w:rPr>
        <w:t>out requirements for officers in tendering for service and management of contracts</w:t>
      </w:r>
      <w:r w:rsidR="002F30F6">
        <w:rPr>
          <w:sz w:val="24"/>
          <w:szCs w:val="24"/>
        </w:rPr>
        <w:t xml:space="preserve">, it is held on the Council’s StaffNet site and is supported </w:t>
      </w:r>
      <w:r w:rsidR="002C06F7">
        <w:rPr>
          <w:sz w:val="24"/>
          <w:szCs w:val="24"/>
        </w:rPr>
        <w:t>by training programmes and tools.</w:t>
      </w:r>
    </w:p>
    <w:p w:rsidR="002C06F7" w:rsidP="0099455E" w:rsidRDefault="00F0348B" w14:paraId="0DCAC8AF" w14:textId="009693F3">
      <w:pPr>
        <w:pStyle w:val="ListParagraph"/>
        <w:numPr>
          <w:ilvl w:val="1"/>
          <w:numId w:val="1"/>
        </w:numPr>
        <w:spacing w:after="120"/>
        <w:ind w:left="567" w:hanging="567"/>
        <w:contextualSpacing w:val="0"/>
        <w:rPr>
          <w:sz w:val="24"/>
          <w:szCs w:val="24"/>
        </w:rPr>
      </w:pPr>
      <w:r>
        <w:rPr>
          <w:sz w:val="24"/>
          <w:szCs w:val="24"/>
        </w:rPr>
        <w:t xml:space="preserve">Managing the performance of contracts is </w:t>
      </w:r>
      <w:r w:rsidR="00CF3814">
        <w:rPr>
          <w:sz w:val="24"/>
          <w:szCs w:val="24"/>
        </w:rPr>
        <w:t>a service manager</w:t>
      </w:r>
      <w:r>
        <w:rPr>
          <w:sz w:val="24"/>
          <w:szCs w:val="24"/>
        </w:rPr>
        <w:t xml:space="preserve"> responsibility</w:t>
      </w:r>
      <w:r w:rsidR="00CF3814">
        <w:rPr>
          <w:sz w:val="24"/>
          <w:szCs w:val="24"/>
        </w:rPr>
        <w:t xml:space="preserve">. </w:t>
      </w:r>
      <w:r w:rsidR="00D65477">
        <w:rPr>
          <w:sz w:val="24"/>
          <w:szCs w:val="24"/>
        </w:rPr>
        <w:t xml:space="preserve">Depending on the size and complexity of the contract </w:t>
      </w:r>
      <w:r w:rsidR="003C479C">
        <w:rPr>
          <w:sz w:val="24"/>
          <w:szCs w:val="24"/>
        </w:rPr>
        <w:t>there will be monitoring of performance indicators and review meetings with the contract</w:t>
      </w:r>
      <w:r w:rsidR="0034623D">
        <w:rPr>
          <w:sz w:val="24"/>
          <w:szCs w:val="24"/>
        </w:rPr>
        <w:t xml:space="preserve"> at either monthly, quarterly or six monthly intervals</w:t>
      </w:r>
      <w:r w:rsidR="003C479C">
        <w:rPr>
          <w:sz w:val="24"/>
          <w:szCs w:val="24"/>
        </w:rPr>
        <w:t>.</w:t>
      </w:r>
    </w:p>
    <w:p w:rsidR="003C479C" w:rsidP="009F7E4E" w:rsidRDefault="00B558BE" w14:paraId="63956F6B" w14:textId="0B9C25FA">
      <w:pPr>
        <w:pStyle w:val="ListParagraph"/>
        <w:numPr>
          <w:ilvl w:val="1"/>
          <w:numId w:val="1"/>
        </w:numPr>
        <w:spacing w:after="120"/>
        <w:ind w:left="567" w:hanging="567"/>
        <w:contextualSpacing w:val="0"/>
        <w:rPr>
          <w:sz w:val="24"/>
          <w:szCs w:val="24"/>
        </w:rPr>
      </w:pPr>
      <w:r>
        <w:rPr>
          <w:sz w:val="24"/>
          <w:szCs w:val="24"/>
        </w:rPr>
        <w:lastRenderedPageBreak/>
        <w:t xml:space="preserve">For high value contracts the </w:t>
      </w:r>
      <w:r w:rsidR="00EF2494">
        <w:rPr>
          <w:sz w:val="24"/>
          <w:szCs w:val="24"/>
        </w:rPr>
        <w:t>Chief Officer will report to the Director on a three to six monthly basis</w:t>
      </w:r>
      <w:r w:rsidR="007A2F55">
        <w:rPr>
          <w:sz w:val="24"/>
          <w:szCs w:val="24"/>
        </w:rPr>
        <w:t xml:space="preserve">. </w:t>
      </w:r>
      <w:r w:rsidR="00875F81">
        <w:rPr>
          <w:sz w:val="24"/>
          <w:szCs w:val="24"/>
        </w:rPr>
        <w:t>The</w:t>
      </w:r>
      <w:r w:rsidR="007A2F55">
        <w:rPr>
          <w:sz w:val="24"/>
          <w:szCs w:val="24"/>
        </w:rPr>
        <w:t>re</w:t>
      </w:r>
      <w:r w:rsidR="007331DC">
        <w:rPr>
          <w:sz w:val="24"/>
          <w:szCs w:val="24"/>
        </w:rPr>
        <w:t xml:space="preserve"> will </w:t>
      </w:r>
      <w:r w:rsidR="007A2F55">
        <w:rPr>
          <w:sz w:val="24"/>
          <w:szCs w:val="24"/>
        </w:rPr>
        <w:t xml:space="preserve">also </w:t>
      </w:r>
      <w:r w:rsidR="007331DC">
        <w:rPr>
          <w:sz w:val="24"/>
          <w:szCs w:val="24"/>
        </w:rPr>
        <w:t xml:space="preserve">be a rolling review of the monitoring of </w:t>
      </w:r>
      <w:r w:rsidR="007A2F55">
        <w:rPr>
          <w:sz w:val="24"/>
          <w:szCs w:val="24"/>
        </w:rPr>
        <w:t xml:space="preserve">these </w:t>
      </w:r>
      <w:r w:rsidR="007331DC">
        <w:rPr>
          <w:sz w:val="24"/>
          <w:szCs w:val="24"/>
        </w:rPr>
        <w:t xml:space="preserve">contracts </w:t>
      </w:r>
      <w:r w:rsidR="00DC14C5">
        <w:rPr>
          <w:sz w:val="24"/>
          <w:szCs w:val="24"/>
        </w:rPr>
        <w:t>which will be presented to the Council’s Insight Board on a quarterly basis.</w:t>
      </w:r>
      <w:r w:rsidR="00FE1D39">
        <w:rPr>
          <w:sz w:val="24"/>
          <w:szCs w:val="24"/>
        </w:rPr>
        <w:t xml:space="preserve"> The reviews will also incorporate reporting on</w:t>
      </w:r>
      <w:r w:rsidR="00E370E5">
        <w:rPr>
          <w:sz w:val="24"/>
          <w:szCs w:val="24"/>
        </w:rPr>
        <w:t xml:space="preserve"> the net zero objective of Project Zero </w:t>
      </w:r>
      <w:r w:rsidR="00724C61">
        <w:rPr>
          <w:sz w:val="24"/>
          <w:szCs w:val="24"/>
        </w:rPr>
        <w:t>and equalities and diversity.</w:t>
      </w:r>
    </w:p>
    <w:p w:rsidRPr="00F1335B" w:rsidR="009F7E4E" w:rsidP="00F1335B" w:rsidRDefault="009F7E4E" w14:paraId="2F62DE9F" w14:textId="36444037">
      <w:pPr>
        <w:pStyle w:val="ListParagraph"/>
        <w:numPr>
          <w:ilvl w:val="1"/>
          <w:numId w:val="1"/>
        </w:numPr>
        <w:spacing w:after="120"/>
        <w:ind w:left="567" w:hanging="567"/>
        <w:contextualSpacing w:val="0"/>
        <w:rPr>
          <w:sz w:val="24"/>
          <w:szCs w:val="24"/>
        </w:rPr>
      </w:pPr>
      <w:r w:rsidRPr="00F1335B">
        <w:rPr>
          <w:sz w:val="24"/>
          <w:szCs w:val="24"/>
        </w:rPr>
        <w:t xml:space="preserve">Additionally, to ensure the delivery of </w:t>
      </w:r>
      <w:r w:rsidRPr="00F1335B" w:rsidR="00DE7A6A">
        <w:rPr>
          <w:sz w:val="24"/>
          <w:szCs w:val="24"/>
        </w:rPr>
        <w:t>Social Value commitments to be delivered there will be a</w:t>
      </w:r>
      <w:r w:rsidRPr="00F1335B" w:rsidR="008475DE">
        <w:rPr>
          <w:sz w:val="24"/>
          <w:szCs w:val="24"/>
        </w:rPr>
        <w:t>n industry standard system to collect these commitment</w:t>
      </w:r>
      <w:r w:rsidRPr="00F1335B" w:rsidR="000B7D4F">
        <w:rPr>
          <w:sz w:val="24"/>
          <w:szCs w:val="24"/>
        </w:rPr>
        <w:t>s</w:t>
      </w:r>
      <w:r w:rsidRPr="00F1335B" w:rsidR="008475DE">
        <w:rPr>
          <w:sz w:val="24"/>
          <w:szCs w:val="24"/>
        </w:rPr>
        <w:t xml:space="preserve"> and their delivery.</w:t>
      </w:r>
    </w:p>
    <w:p w:rsidRPr="00790CDB" w:rsidR="006D745F" w:rsidP="005479AA" w:rsidRDefault="007A27C8" w14:paraId="57A93653" w14:textId="44590326">
      <w:pPr>
        <w:pStyle w:val="Heading1"/>
        <w:numPr>
          <w:ilvl w:val="0"/>
          <w:numId w:val="1"/>
        </w:numPr>
        <w:rPr>
          <w:rFonts w:ascii="Arial" w:hAnsi="Arial" w:cs="Arial"/>
        </w:rPr>
      </w:pPr>
      <w:bookmarkStart w:name="_Toc202356702" w:id="242"/>
      <w:r w:rsidRPr="00790CDB">
        <w:rPr>
          <w:rFonts w:ascii="Arial" w:hAnsi="Arial" w:cs="Arial"/>
        </w:rPr>
        <w:t>Governance and Review</w:t>
      </w:r>
      <w:bookmarkEnd w:id="242"/>
    </w:p>
    <w:p w:rsidRPr="00790CDB" w:rsidR="006D745F" w:rsidP="00790CDB" w:rsidRDefault="00AE0940" w14:paraId="41520B6D" w14:textId="23EFB612">
      <w:pPr>
        <w:pStyle w:val="ListParagraph"/>
        <w:numPr>
          <w:ilvl w:val="1"/>
          <w:numId w:val="1"/>
        </w:numPr>
        <w:spacing w:after="120" w:line="240" w:lineRule="auto"/>
        <w:ind w:left="567" w:hanging="567"/>
        <w:contextualSpacing w:val="0"/>
        <w:rPr>
          <w:sz w:val="24"/>
          <w:szCs w:val="24"/>
        </w:rPr>
      </w:pPr>
      <w:r w:rsidRPr="00790CDB">
        <w:rPr>
          <w:sz w:val="24"/>
          <w:szCs w:val="24"/>
        </w:rPr>
        <w:t xml:space="preserve">The </w:t>
      </w:r>
      <w:r w:rsidRPr="00790CDB" w:rsidR="00FE690C">
        <w:rPr>
          <w:sz w:val="24"/>
          <w:szCs w:val="24"/>
        </w:rPr>
        <w:t xml:space="preserve">Procurement </w:t>
      </w:r>
      <w:r w:rsidRPr="00790CDB" w:rsidR="00034B29">
        <w:rPr>
          <w:sz w:val="24"/>
          <w:szCs w:val="24"/>
        </w:rPr>
        <w:t xml:space="preserve">Policy and Strategy </w:t>
      </w:r>
      <w:r w:rsidRPr="00790CDB" w:rsidR="005E58DA">
        <w:rPr>
          <w:sz w:val="24"/>
          <w:szCs w:val="24"/>
        </w:rPr>
        <w:t>support</w:t>
      </w:r>
      <w:r w:rsidRPr="00790CDB" w:rsidR="00FE690C">
        <w:rPr>
          <w:sz w:val="24"/>
          <w:szCs w:val="24"/>
        </w:rPr>
        <w:t>s</w:t>
      </w:r>
      <w:r w:rsidRPr="00790CDB" w:rsidR="005E58DA">
        <w:rPr>
          <w:sz w:val="24"/>
          <w:szCs w:val="24"/>
        </w:rPr>
        <w:t xml:space="preserve"> deliver</w:t>
      </w:r>
      <w:r w:rsidRPr="00790CDB" w:rsidR="00FE690C">
        <w:rPr>
          <w:sz w:val="24"/>
          <w:szCs w:val="24"/>
        </w:rPr>
        <w:t>y</w:t>
      </w:r>
      <w:r w:rsidRPr="00790CDB" w:rsidR="005E58DA">
        <w:rPr>
          <w:sz w:val="24"/>
          <w:szCs w:val="24"/>
        </w:rPr>
        <w:t xml:space="preserve"> of the Council’s Corporate Plan </w:t>
      </w:r>
      <w:r w:rsidRPr="00790CDB" w:rsidR="00FF44BA">
        <w:rPr>
          <w:sz w:val="24"/>
          <w:szCs w:val="24"/>
        </w:rPr>
        <w:t xml:space="preserve">which is reviewed on a five year cycle and </w:t>
      </w:r>
      <w:r w:rsidRPr="00790CDB" w:rsidR="004402B6">
        <w:rPr>
          <w:sz w:val="24"/>
          <w:szCs w:val="24"/>
        </w:rPr>
        <w:t>approved by Council</w:t>
      </w:r>
      <w:r w:rsidRPr="00790CDB" w:rsidR="00081672">
        <w:rPr>
          <w:sz w:val="24"/>
          <w:szCs w:val="24"/>
        </w:rPr>
        <w:t>.</w:t>
      </w:r>
      <w:r w:rsidRPr="00790CDB" w:rsidR="00BE0B5A">
        <w:rPr>
          <w:sz w:val="24"/>
          <w:szCs w:val="24"/>
        </w:rPr>
        <w:t xml:space="preserve"> </w:t>
      </w:r>
      <w:r w:rsidRPr="00790CDB" w:rsidR="00B9743E">
        <w:rPr>
          <w:sz w:val="24"/>
          <w:szCs w:val="24"/>
        </w:rPr>
        <w:t xml:space="preserve">This Plan is approved by Cabinet </w:t>
      </w:r>
      <w:r w:rsidRPr="00790CDB" w:rsidR="003E5B4F">
        <w:rPr>
          <w:sz w:val="24"/>
          <w:szCs w:val="24"/>
        </w:rPr>
        <w:t xml:space="preserve">within the </w:t>
      </w:r>
      <w:r w:rsidRPr="00790CDB" w:rsidR="007B4CDD">
        <w:rPr>
          <w:sz w:val="24"/>
          <w:szCs w:val="24"/>
        </w:rPr>
        <w:t>Policy</w:t>
      </w:r>
      <w:r w:rsidRPr="00790CDB" w:rsidR="003E5B4F">
        <w:rPr>
          <w:sz w:val="24"/>
          <w:szCs w:val="24"/>
        </w:rPr>
        <w:t xml:space="preserve"> framework and will be</w:t>
      </w:r>
      <w:r w:rsidRPr="00790CDB" w:rsidR="007B4CDD">
        <w:rPr>
          <w:sz w:val="24"/>
          <w:szCs w:val="24"/>
        </w:rPr>
        <w:t xml:space="preserve"> reviewed </w:t>
      </w:r>
      <w:r w:rsidRPr="00790CDB" w:rsidR="00E24399">
        <w:rPr>
          <w:sz w:val="24"/>
          <w:szCs w:val="24"/>
        </w:rPr>
        <w:t xml:space="preserve">on a regular basis </w:t>
      </w:r>
      <w:r w:rsidRPr="00790CDB" w:rsidR="002D3457">
        <w:rPr>
          <w:sz w:val="24"/>
          <w:szCs w:val="24"/>
        </w:rPr>
        <w:t xml:space="preserve">and </w:t>
      </w:r>
      <w:r w:rsidRPr="00790CDB" w:rsidR="00275D87">
        <w:rPr>
          <w:sz w:val="24"/>
          <w:szCs w:val="24"/>
        </w:rPr>
        <w:t>will</w:t>
      </w:r>
      <w:r w:rsidRPr="00790CDB" w:rsidR="002D3457">
        <w:rPr>
          <w:sz w:val="24"/>
          <w:szCs w:val="24"/>
        </w:rPr>
        <w:t xml:space="preserve"> con</w:t>
      </w:r>
      <w:r w:rsidRPr="00790CDB" w:rsidR="00275D87">
        <w:rPr>
          <w:sz w:val="24"/>
          <w:szCs w:val="24"/>
        </w:rPr>
        <w:t>tinue to align with the Council’s overall corporate ambitions.</w:t>
      </w:r>
    </w:p>
    <w:p w:rsidRPr="00790CDB" w:rsidR="00533898" w:rsidP="00790CDB" w:rsidRDefault="00533898" w14:paraId="24A3A500" w14:textId="5665CFE6">
      <w:pPr>
        <w:pStyle w:val="ListParagraph"/>
        <w:numPr>
          <w:ilvl w:val="1"/>
          <w:numId w:val="1"/>
        </w:numPr>
        <w:spacing w:after="120" w:line="240" w:lineRule="auto"/>
        <w:ind w:left="567" w:hanging="567"/>
        <w:contextualSpacing w:val="0"/>
        <w:rPr>
          <w:sz w:val="24"/>
          <w:szCs w:val="24"/>
        </w:rPr>
      </w:pPr>
      <w:r w:rsidRPr="00790CDB">
        <w:rPr>
          <w:sz w:val="24"/>
          <w:szCs w:val="24"/>
        </w:rPr>
        <w:t xml:space="preserve">The </w:t>
      </w:r>
      <w:r w:rsidRPr="00790CDB" w:rsidR="00156AD5">
        <w:rPr>
          <w:sz w:val="24"/>
          <w:szCs w:val="24"/>
        </w:rPr>
        <w:t>other</w:t>
      </w:r>
      <w:r w:rsidRPr="00790CDB">
        <w:rPr>
          <w:sz w:val="24"/>
          <w:szCs w:val="24"/>
        </w:rPr>
        <w:t xml:space="preserve"> driver </w:t>
      </w:r>
      <w:r w:rsidRPr="00790CDB" w:rsidR="00156AD5">
        <w:rPr>
          <w:sz w:val="24"/>
          <w:szCs w:val="24"/>
        </w:rPr>
        <w:t xml:space="preserve">for </w:t>
      </w:r>
      <w:r w:rsidRPr="00790CDB" w:rsidR="00C21D2F">
        <w:rPr>
          <w:sz w:val="24"/>
          <w:szCs w:val="24"/>
        </w:rPr>
        <w:t xml:space="preserve">policy is strategy is Welsh Government and should there be any significant policy shifts then it would be appropriate to review our Policy </w:t>
      </w:r>
      <w:r w:rsidRPr="00790CDB" w:rsidR="000E4F62">
        <w:rPr>
          <w:sz w:val="24"/>
          <w:szCs w:val="24"/>
        </w:rPr>
        <w:t>and Strategy in response.</w:t>
      </w:r>
    </w:p>
    <w:p w:rsidR="006D745F" w:rsidP="00790CDB" w:rsidRDefault="006D745F" w14:paraId="3CB5F78B" w14:textId="2BE67673">
      <w:pPr>
        <w:pStyle w:val="ListParagraph"/>
        <w:ind w:left="567"/>
      </w:pPr>
    </w:p>
    <w:p w:rsidR="006D745F" w:rsidP="00790CDB" w:rsidRDefault="006D745F" w14:paraId="435AE348" w14:textId="77777777">
      <w:pPr>
        <w:pStyle w:val="ListParagraph"/>
        <w:ind w:left="567"/>
      </w:pPr>
    </w:p>
    <w:p w:rsidR="006D745F" w:rsidP="00790CDB" w:rsidRDefault="006D745F" w14:paraId="188C2095" w14:textId="77777777">
      <w:pPr>
        <w:pStyle w:val="ListParagraph"/>
        <w:ind w:left="567"/>
      </w:pPr>
    </w:p>
    <w:p w:rsidR="00A46C3F" w:rsidP="00790CDB" w:rsidRDefault="00A46C3F" w14:paraId="00306EC9" w14:textId="5D16CC04">
      <w:pPr>
        <w:pStyle w:val="ListParagraph"/>
        <w:ind w:left="567"/>
      </w:pPr>
    </w:p>
    <w:p w:rsidR="00866412" w:rsidRDefault="00866412" w14:paraId="4E9D9BBB" w14:textId="36444587">
      <w:r>
        <w:br w:type="page"/>
      </w:r>
    </w:p>
    <w:p w:rsidR="008F7EBB" w:rsidRDefault="008F7EBB" w14:paraId="55B6E83F" w14:textId="77777777">
      <w:pPr>
        <w:sectPr w:rsidR="008F7EBB">
          <w:pgSz w:w="11906" w:h="16838"/>
          <w:pgMar w:top="1440" w:right="1440" w:bottom="1440" w:left="1440" w:header="708" w:footer="708" w:gutter="0"/>
          <w:cols w:space="708"/>
          <w:docGrid w:linePitch="360"/>
        </w:sectPr>
      </w:pPr>
    </w:p>
    <w:p w:rsidRPr="00283F0D" w:rsidR="00283F0D" w:rsidP="0099455E" w:rsidRDefault="00283F0D" w14:paraId="746C05DF" w14:textId="1D99B4B4">
      <w:pPr>
        <w:spacing w:after="120"/>
        <w:rPr>
          <w:sz w:val="24"/>
          <w:szCs w:val="24"/>
          <w:lang w:val="en-US"/>
        </w:rPr>
      </w:pPr>
      <w:r w:rsidRPr="00283F0D">
        <w:rPr>
          <w:noProof/>
          <w:sz w:val="24"/>
          <w:szCs w:val="24"/>
        </w:rPr>
        <w:lastRenderedPageBreak/>
        <w:drawing>
          <wp:anchor distT="0" distB="0" distL="0" distR="0" simplePos="0" relativeHeight="251658240" behindDoc="1" locked="0" layoutInCell="1" allowOverlap="1" wp14:editId="6287A5D7" wp14:anchorId="324A2C06">
            <wp:simplePos x="0" y="0"/>
            <wp:positionH relativeFrom="page">
              <wp:posOffset>213360</wp:posOffset>
            </wp:positionH>
            <wp:positionV relativeFrom="paragraph">
              <wp:posOffset>-745490</wp:posOffset>
            </wp:positionV>
            <wp:extent cx="616463" cy="601511"/>
            <wp:effectExtent l="0" t="0" r="0" b="0"/>
            <wp:wrapNone/>
            <wp:docPr id="1" name="image5.png"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png" descr="A picture containing text, clipart, vector graphics&#10;&#10;Description automatically generated"/>
                    <pic:cNvPicPr/>
                  </pic:nvPicPr>
                  <pic:blipFill>
                    <a:blip r:embed="rId56" cstate="print"/>
                    <a:stretch>
                      <a:fillRect/>
                    </a:stretch>
                  </pic:blipFill>
                  <pic:spPr>
                    <a:xfrm>
                      <a:off x="0" y="0"/>
                      <a:ext cx="616463" cy="601511"/>
                    </a:xfrm>
                    <a:prstGeom prst="rect">
                      <a:avLst/>
                    </a:prstGeom>
                  </pic:spPr>
                </pic:pic>
              </a:graphicData>
            </a:graphic>
          </wp:anchor>
        </w:drawing>
      </w:r>
      <w:r w:rsidRPr="00283F0D">
        <w:rPr>
          <w:sz w:val="24"/>
          <w:szCs w:val="24"/>
          <w:lang w:val="en-US"/>
        </w:rPr>
        <w:t xml:space="preserve">Appendix One </w:t>
      </w:r>
      <w:r w:rsidR="0026128D">
        <w:rPr>
          <w:sz w:val="24"/>
          <w:szCs w:val="24"/>
          <w:lang w:val="en-US"/>
        </w:rPr>
        <w:t>–</w:t>
      </w:r>
      <w:r w:rsidRPr="00283F0D">
        <w:rPr>
          <w:sz w:val="24"/>
          <w:szCs w:val="24"/>
          <w:lang w:val="en-US"/>
        </w:rPr>
        <w:t xml:space="preserve"> </w:t>
      </w:r>
      <w:r w:rsidR="0026128D">
        <w:rPr>
          <w:sz w:val="24"/>
          <w:szCs w:val="24"/>
          <w:lang w:val="en-US"/>
        </w:rPr>
        <w:t>Vale of Glamorgan TOMs</w:t>
      </w:r>
      <w:r w:rsidRPr="00283F0D">
        <w:rPr>
          <w:sz w:val="24"/>
          <w:szCs w:val="24"/>
          <w:lang w:val="en-US"/>
        </w:rPr>
        <w:t xml:space="preserve"> – Full list of Themes, Outcomes and Measures</w:t>
      </w:r>
    </w:p>
    <w:p w:rsidRPr="00283F0D" w:rsidR="00283F0D" w:rsidP="0099455E" w:rsidRDefault="00283F0D" w14:paraId="6F2A2236" w14:textId="77777777">
      <w:pPr>
        <w:spacing w:after="120"/>
        <w:rPr>
          <w:sz w:val="24"/>
          <w:szCs w:val="24"/>
        </w:rPr>
      </w:pPr>
      <w:r w:rsidRPr="00283F0D">
        <w:rPr>
          <w:sz w:val="24"/>
          <w:szCs w:val="24"/>
        </w:rPr>
        <w:t>Version 1.0 - 10th November 2020</w:t>
      </w:r>
    </w:p>
    <w:tbl>
      <w:tblPr>
        <w:tblStyle w:val="TableGrid"/>
        <w:tblW w:w="14174" w:type="dxa"/>
        <w:tblLayout w:type="fixed"/>
        <w:tblLook w:val="04A0" w:firstRow="1" w:lastRow="0" w:firstColumn="1" w:lastColumn="0" w:noHBand="0" w:noVBand="1"/>
      </w:tblPr>
      <w:tblGrid>
        <w:gridCol w:w="1740"/>
        <w:gridCol w:w="2103"/>
        <w:gridCol w:w="801"/>
        <w:gridCol w:w="956"/>
        <w:gridCol w:w="8574"/>
      </w:tblGrid>
      <w:tr w:rsidRPr="00283F0D" w:rsidR="00246245" w:rsidTr="00B7451A" w14:paraId="1CAC1574" w14:textId="77777777">
        <w:tc>
          <w:tcPr>
            <w:tcW w:w="1740" w:type="dxa"/>
            <w:shd w:val="clear" w:color="auto" w:fill="DAEEF3" w:themeFill="accent5" w:themeFillTint="33"/>
          </w:tcPr>
          <w:p w:rsidRPr="00283F0D" w:rsidR="001E4395" w:rsidP="0099455E" w:rsidRDefault="001E4395" w14:paraId="3E6F6887" w14:textId="77777777">
            <w:pPr>
              <w:spacing w:after="120"/>
              <w:rPr>
                <w:rFonts w:cs="Arial"/>
                <w:b/>
                <w:bCs/>
                <w:sz w:val="20"/>
                <w:szCs w:val="20"/>
              </w:rPr>
            </w:pPr>
            <w:r w:rsidRPr="00283F0D">
              <w:rPr>
                <w:rFonts w:cs="Arial"/>
                <w:b/>
                <w:bCs/>
                <w:sz w:val="20"/>
                <w:szCs w:val="20"/>
              </w:rPr>
              <w:t>Theme</w:t>
            </w:r>
          </w:p>
        </w:tc>
        <w:tc>
          <w:tcPr>
            <w:tcW w:w="2103" w:type="dxa"/>
            <w:shd w:val="clear" w:color="auto" w:fill="DAEEF3" w:themeFill="accent5" w:themeFillTint="33"/>
          </w:tcPr>
          <w:p w:rsidRPr="00283F0D" w:rsidR="001E4395" w:rsidP="0099455E" w:rsidRDefault="001E4395" w14:paraId="5309E712" w14:textId="77777777">
            <w:pPr>
              <w:spacing w:after="120"/>
              <w:rPr>
                <w:rFonts w:cs="Arial"/>
                <w:b/>
                <w:bCs/>
                <w:sz w:val="20"/>
                <w:szCs w:val="20"/>
              </w:rPr>
            </w:pPr>
            <w:r w:rsidRPr="00283F0D">
              <w:rPr>
                <w:rFonts w:cs="Arial"/>
                <w:b/>
                <w:bCs/>
                <w:sz w:val="20"/>
                <w:szCs w:val="20"/>
              </w:rPr>
              <w:t>Outcome</w:t>
            </w:r>
          </w:p>
        </w:tc>
        <w:tc>
          <w:tcPr>
            <w:tcW w:w="801" w:type="dxa"/>
            <w:shd w:val="clear" w:color="auto" w:fill="DAEEF3" w:themeFill="accent5" w:themeFillTint="33"/>
          </w:tcPr>
          <w:p w:rsidRPr="00283F0D" w:rsidR="001E4395" w:rsidP="00B7451A" w:rsidRDefault="00324CA6" w14:paraId="091ADD23" w14:textId="4BA7E1E9">
            <w:pPr>
              <w:spacing w:after="120"/>
              <w:jc w:val="center"/>
              <w:rPr>
                <w:rFonts w:cs="Arial"/>
                <w:b/>
                <w:bCs/>
                <w:sz w:val="20"/>
                <w:szCs w:val="20"/>
              </w:rPr>
            </w:pPr>
            <w:r>
              <w:rPr>
                <w:rFonts w:cs="Arial"/>
                <w:b/>
                <w:bCs/>
                <w:sz w:val="20"/>
                <w:szCs w:val="20"/>
              </w:rPr>
              <w:t>Light</w:t>
            </w:r>
          </w:p>
        </w:tc>
        <w:tc>
          <w:tcPr>
            <w:tcW w:w="956" w:type="dxa"/>
            <w:shd w:val="clear" w:color="auto" w:fill="DAEEF3" w:themeFill="accent5" w:themeFillTint="33"/>
          </w:tcPr>
          <w:p w:rsidRPr="00283F0D" w:rsidR="001E4395" w:rsidP="00B7451A" w:rsidRDefault="00324CA6" w14:paraId="19E0B204" w14:textId="23E20670">
            <w:pPr>
              <w:spacing w:after="120"/>
              <w:jc w:val="center"/>
              <w:rPr>
                <w:rFonts w:cs="Arial"/>
                <w:b/>
                <w:bCs/>
                <w:sz w:val="20"/>
                <w:szCs w:val="20"/>
              </w:rPr>
            </w:pPr>
            <w:r>
              <w:rPr>
                <w:rFonts w:cs="Arial"/>
                <w:b/>
                <w:bCs/>
                <w:sz w:val="20"/>
                <w:szCs w:val="20"/>
              </w:rPr>
              <w:t>Basic</w:t>
            </w:r>
          </w:p>
        </w:tc>
        <w:tc>
          <w:tcPr>
            <w:tcW w:w="8574" w:type="dxa"/>
            <w:shd w:val="clear" w:color="auto" w:fill="DAEEF3" w:themeFill="accent5" w:themeFillTint="33"/>
          </w:tcPr>
          <w:p w:rsidRPr="00283F0D" w:rsidR="001E4395" w:rsidP="0099455E" w:rsidRDefault="001E4395" w14:paraId="3DF28A2F" w14:textId="75640A01">
            <w:pPr>
              <w:spacing w:after="120"/>
              <w:rPr>
                <w:rFonts w:cs="Arial"/>
                <w:b/>
                <w:bCs/>
                <w:sz w:val="20"/>
                <w:szCs w:val="20"/>
              </w:rPr>
            </w:pPr>
            <w:r w:rsidRPr="00283F0D">
              <w:rPr>
                <w:rFonts w:cs="Arial"/>
                <w:b/>
                <w:bCs/>
                <w:sz w:val="20"/>
                <w:szCs w:val="20"/>
              </w:rPr>
              <w:t>Measure</w:t>
            </w:r>
          </w:p>
        </w:tc>
      </w:tr>
      <w:tr w:rsidRPr="00283F0D" w:rsidR="00324CA6" w:rsidTr="00B7451A" w14:paraId="74BA14DA" w14:textId="77777777">
        <w:tc>
          <w:tcPr>
            <w:tcW w:w="1740" w:type="dxa"/>
            <w:vMerge w:val="restart"/>
          </w:tcPr>
          <w:p w:rsidRPr="00283F0D" w:rsidR="00324CA6" w:rsidP="00324CA6" w:rsidRDefault="00324CA6" w14:paraId="10BFB798" w14:textId="77777777">
            <w:pPr>
              <w:rPr>
                <w:rFonts w:cs="Arial"/>
                <w:b/>
                <w:bCs/>
                <w:sz w:val="20"/>
                <w:szCs w:val="20"/>
              </w:rPr>
            </w:pPr>
            <w:r w:rsidRPr="00283F0D">
              <w:rPr>
                <w:rFonts w:cs="Arial"/>
                <w:b/>
                <w:bCs/>
                <w:sz w:val="20"/>
                <w:szCs w:val="20"/>
              </w:rPr>
              <w:t>A Prosperous Wales</w:t>
            </w:r>
          </w:p>
          <w:p w:rsidRPr="00283F0D" w:rsidR="00324CA6" w:rsidP="00324CA6" w:rsidRDefault="00324CA6" w14:paraId="25F2FB64" w14:textId="77777777">
            <w:pPr>
              <w:rPr>
                <w:rFonts w:cs="Arial"/>
                <w:sz w:val="20"/>
                <w:szCs w:val="20"/>
              </w:rPr>
            </w:pPr>
            <w:r w:rsidRPr="00283F0D">
              <w:rPr>
                <w:rFonts w:cs="Arial"/>
                <w:sz w:val="20"/>
                <w:szCs w:val="20"/>
              </w:rPr>
              <w:t>An innovative, productive and low carbon society which recognises the limits of the</w:t>
            </w:r>
          </w:p>
          <w:p w:rsidRPr="00283F0D" w:rsidR="00324CA6" w:rsidP="00324CA6" w:rsidRDefault="00324CA6" w14:paraId="75A2F581" w14:textId="77777777">
            <w:pPr>
              <w:rPr>
                <w:rFonts w:cs="Arial"/>
                <w:sz w:val="20"/>
                <w:szCs w:val="20"/>
              </w:rPr>
            </w:pPr>
            <w:r w:rsidRPr="00283F0D">
              <w:rPr>
                <w:rFonts w:cs="Arial"/>
                <w:sz w:val="20"/>
                <w:szCs w:val="20"/>
              </w:rPr>
              <w:t>global environment and therefore uses resources efficiently and proportionately (including acting</w:t>
            </w:r>
          </w:p>
          <w:p w:rsidRPr="00283F0D" w:rsidR="00324CA6" w:rsidP="00324CA6" w:rsidRDefault="00324CA6" w14:paraId="07B14F53" w14:textId="77777777">
            <w:pPr>
              <w:rPr>
                <w:rFonts w:cs="Arial"/>
                <w:sz w:val="20"/>
                <w:szCs w:val="20"/>
              </w:rPr>
            </w:pPr>
            <w:r w:rsidRPr="00283F0D">
              <w:rPr>
                <w:rFonts w:cs="Arial"/>
                <w:sz w:val="20"/>
                <w:szCs w:val="20"/>
              </w:rPr>
              <w:t>on climate change); and which develops a skilled and well- educated population in an economy which</w:t>
            </w:r>
          </w:p>
          <w:p w:rsidRPr="00283F0D" w:rsidR="00324CA6" w:rsidP="00324CA6" w:rsidRDefault="00324CA6" w14:paraId="383CE790" w14:textId="77777777">
            <w:pPr>
              <w:rPr>
                <w:rFonts w:cs="Arial"/>
                <w:sz w:val="20"/>
                <w:szCs w:val="20"/>
              </w:rPr>
            </w:pPr>
            <w:r w:rsidRPr="00283F0D">
              <w:rPr>
                <w:rFonts w:cs="Arial"/>
                <w:sz w:val="20"/>
                <w:szCs w:val="20"/>
              </w:rPr>
              <w:t>generates wealth and provides employment opportunities, allowing people to take advantage of the wealth generated through securing decent work.</w:t>
            </w:r>
          </w:p>
        </w:tc>
        <w:tc>
          <w:tcPr>
            <w:tcW w:w="2103" w:type="dxa"/>
          </w:tcPr>
          <w:p w:rsidRPr="00283F0D" w:rsidR="00324CA6" w:rsidP="00324CA6" w:rsidRDefault="00324CA6" w14:paraId="138C52EF" w14:textId="2CB62E64">
            <w:pPr>
              <w:rPr>
                <w:rFonts w:cs="Arial"/>
                <w:sz w:val="20"/>
                <w:szCs w:val="20"/>
              </w:rPr>
            </w:pPr>
            <w:r w:rsidRPr="00283F0D">
              <w:rPr>
                <w:rFonts w:cs="Arial"/>
                <w:sz w:val="20"/>
                <w:szCs w:val="20"/>
              </w:rPr>
              <w:t>Improved skills for people</w:t>
            </w:r>
          </w:p>
        </w:tc>
        <w:tc>
          <w:tcPr>
            <w:tcW w:w="801" w:type="dxa"/>
          </w:tcPr>
          <w:p w:rsidR="00324CA6" w:rsidP="00324CA6" w:rsidRDefault="00324CA6" w14:paraId="4E432E93" w14:textId="77777777">
            <w:pPr>
              <w:spacing w:after="120"/>
              <w:ind w:left="147" w:hanging="62"/>
              <w:jc w:val="center"/>
              <w:rPr>
                <w:rFonts w:cs="Arial"/>
                <w:sz w:val="24"/>
                <w:szCs w:val="24"/>
              </w:rPr>
            </w:pPr>
            <w:r w:rsidRPr="006465B3">
              <w:rPr>
                <w:rFonts w:ascii="Wingdings" w:hAnsi="Wingdings" w:eastAsia="Wingdings" w:cs="Wingdings"/>
                <w:sz w:val="24"/>
                <w:szCs w:val="24"/>
              </w:rPr>
              <w:sym w:font="Wingdings" w:char="F0FC"/>
            </w:r>
          </w:p>
          <w:p w:rsidR="00324CA6" w:rsidP="00324CA6" w:rsidRDefault="00324CA6" w14:paraId="025EA243" w14:textId="77777777">
            <w:pPr>
              <w:spacing w:after="120"/>
              <w:ind w:left="147" w:hanging="62"/>
              <w:jc w:val="center"/>
              <w:rPr>
                <w:rFonts w:cs="Arial"/>
                <w:sz w:val="24"/>
                <w:szCs w:val="24"/>
              </w:rPr>
            </w:pPr>
          </w:p>
          <w:p w:rsidR="00324CA6" w:rsidP="00324CA6" w:rsidRDefault="00324CA6" w14:paraId="03838FA7" w14:textId="77777777">
            <w:pPr>
              <w:spacing w:after="120"/>
              <w:ind w:left="147" w:hanging="62"/>
              <w:jc w:val="center"/>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692AACB2" w14:textId="77777777">
            <w:pPr>
              <w:spacing w:after="120"/>
              <w:ind w:left="147" w:hanging="62"/>
              <w:jc w:val="center"/>
              <w:rPr>
                <w:rFonts w:cs="Arial"/>
                <w:sz w:val="24"/>
                <w:szCs w:val="24"/>
              </w:rPr>
            </w:pPr>
          </w:p>
          <w:p w:rsidR="00324CA6" w:rsidP="00324CA6" w:rsidRDefault="00324CA6" w14:paraId="25300DE3" w14:textId="77777777">
            <w:pPr>
              <w:spacing w:before="120" w:after="120"/>
              <w:ind w:left="147" w:hanging="62"/>
              <w:jc w:val="center"/>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3F9170DE" w14:textId="77777777">
            <w:pPr>
              <w:spacing w:after="120"/>
              <w:ind w:left="147" w:hanging="62"/>
              <w:jc w:val="center"/>
              <w:rPr>
                <w:rFonts w:cs="Arial"/>
                <w:sz w:val="24"/>
                <w:szCs w:val="24"/>
              </w:rPr>
            </w:pPr>
          </w:p>
          <w:p w:rsidRPr="00B7451A" w:rsidR="00324CA6" w:rsidP="00B7451A" w:rsidRDefault="00324CA6" w14:paraId="43F084C6" w14:textId="26C9AD12">
            <w:pPr>
              <w:spacing w:after="120"/>
              <w:ind w:left="147" w:hanging="62"/>
              <w:jc w:val="center"/>
              <w:rPr>
                <w:rFonts w:cs="Arial"/>
                <w:sz w:val="24"/>
                <w:szCs w:val="24"/>
              </w:rPr>
            </w:pPr>
          </w:p>
        </w:tc>
        <w:tc>
          <w:tcPr>
            <w:tcW w:w="956" w:type="dxa"/>
          </w:tcPr>
          <w:p w:rsidR="00324CA6" w:rsidP="00324CA6" w:rsidRDefault="00324CA6" w14:paraId="49A3BF5A" w14:textId="77777777">
            <w:pPr>
              <w:spacing w:after="120"/>
              <w:ind w:left="147" w:hanging="62"/>
              <w:jc w:val="center"/>
              <w:rPr>
                <w:rFonts w:cs="Arial"/>
                <w:sz w:val="24"/>
                <w:szCs w:val="24"/>
              </w:rPr>
            </w:pPr>
            <w:r w:rsidRPr="006465B3">
              <w:rPr>
                <w:rFonts w:ascii="Wingdings" w:hAnsi="Wingdings" w:eastAsia="Wingdings" w:cs="Wingdings"/>
                <w:sz w:val="24"/>
                <w:szCs w:val="24"/>
              </w:rPr>
              <w:sym w:font="Wingdings" w:char="F0FC"/>
            </w:r>
          </w:p>
          <w:p w:rsidR="00324CA6" w:rsidP="00324CA6" w:rsidRDefault="00324CA6" w14:paraId="29F0BD35" w14:textId="77777777">
            <w:pPr>
              <w:spacing w:after="120"/>
              <w:ind w:left="147" w:hanging="62"/>
              <w:jc w:val="center"/>
              <w:rPr>
                <w:rFonts w:cs="Arial"/>
                <w:sz w:val="24"/>
                <w:szCs w:val="24"/>
              </w:rPr>
            </w:pPr>
          </w:p>
          <w:p w:rsidR="00324CA6" w:rsidP="00324CA6" w:rsidRDefault="00324CA6" w14:paraId="1397681C" w14:textId="77777777">
            <w:pPr>
              <w:spacing w:after="120"/>
              <w:ind w:left="147" w:hanging="62"/>
              <w:jc w:val="center"/>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3281A315" w14:textId="77777777">
            <w:pPr>
              <w:spacing w:after="120"/>
              <w:ind w:left="147" w:hanging="62"/>
              <w:jc w:val="center"/>
              <w:rPr>
                <w:rFonts w:cs="Arial"/>
                <w:sz w:val="24"/>
                <w:szCs w:val="24"/>
              </w:rPr>
            </w:pPr>
          </w:p>
          <w:p w:rsidR="00324CA6" w:rsidP="00324CA6" w:rsidRDefault="00324CA6" w14:paraId="325A3D36" w14:textId="77777777">
            <w:pPr>
              <w:spacing w:before="120" w:after="120"/>
              <w:ind w:left="147" w:hanging="62"/>
              <w:jc w:val="center"/>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4AEB1FA0" w14:textId="77777777">
            <w:pPr>
              <w:spacing w:after="120"/>
              <w:ind w:left="147" w:hanging="62"/>
              <w:jc w:val="center"/>
              <w:rPr>
                <w:rFonts w:cs="Arial"/>
                <w:sz w:val="24"/>
                <w:szCs w:val="24"/>
              </w:rPr>
            </w:pPr>
          </w:p>
          <w:p w:rsidRPr="00283F0D" w:rsidR="00324CA6" w:rsidP="00B7451A" w:rsidRDefault="00324CA6" w14:paraId="5FA5CA7D" w14:textId="77777777">
            <w:pPr>
              <w:spacing w:after="120"/>
              <w:ind w:left="360"/>
              <w:jc w:val="center"/>
              <w:rPr>
                <w:rFonts w:cs="Arial"/>
                <w:sz w:val="20"/>
                <w:szCs w:val="20"/>
              </w:rPr>
            </w:pPr>
          </w:p>
        </w:tc>
        <w:tc>
          <w:tcPr>
            <w:tcW w:w="8574" w:type="dxa"/>
          </w:tcPr>
          <w:tbl>
            <w:tblPr>
              <w:tblW w:w="0" w:type="auto"/>
              <w:tblLayout w:type="fixed"/>
              <w:tblCellMar>
                <w:left w:w="0" w:type="dxa"/>
                <w:right w:w="0" w:type="dxa"/>
              </w:tblCellMar>
              <w:tblLook w:val="01E0" w:firstRow="1" w:lastRow="1" w:firstColumn="1" w:lastColumn="1" w:noHBand="0" w:noVBand="0"/>
            </w:tblPr>
            <w:tblGrid>
              <w:gridCol w:w="8538"/>
            </w:tblGrid>
            <w:tr w:rsidRPr="00283F0D" w:rsidR="00324CA6" w:rsidTr="00B7451A" w14:paraId="5FA1E7B5" w14:textId="77777777">
              <w:trPr>
                <w:trHeight w:val="346"/>
              </w:trPr>
              <w:tc>
                <w:tcPr>
                  <w:tcW w:w="8538" w:type="dxa"/>
                </w:tcPr>
                <w:p w:rsidRPr="00283F0D" w:rsidR="00324CA6" w:rsidP="00B7451A" w:rsidRDefault="00324CA6" w14:paraId="4F3FDA2E" w14:textId="5B37CA71">
                  <w:pPr>
                    <w:numPr>
                      <w:ilvl w:val="0"/>
                      <w:numId w:val="31"/>
                    </w:numPr>
                    <w:spacing w:after="120" w:line="240" w:lineRule="auto"/>
                    <w:ind w:left="714" w:hanging="357"/>
                    <w:rPr>
                      <w:rFonts w:cs="Arial"/>
                      <w:sz w:val="20"/>
                      <w:szCs w:val="20"/>
                    </w:rPr>
                  </w:pPr>
                  <w:r w:rsidRPr="00283F0D">
                    <w:rPr>
                      <w:rFonts w:cs="Arial"/>
                      <w:sz w:val="20"/>
                      <w:szCs w:val="20"/>
                    </w:rPr>
                    <w:t>No. of staff hours spent on local school and college visits e.g. delivering careers talks, curriculum support, literacy support, safety talks (including</w:t>
                  </w:r>
                  <w:r>
                    <w:rPr>
                      <w:rFonts w:cs="Arial"/>
                      <w:sz w:val="20"/>
                      <w:szCs w:val="20"/>
                    </w:rPr>
                    <w:t xml:space="preserve"> preparation time, excluding travelling time)</w:t>
                  </w:r>
                </w:p>
              </w:tc>
            </w:tr>
            <w:tr w:rsidRPr="00283F0D" w:rsidR="00324CA6" w:rsidTr="00B7451A" w14:paraId="6050B57B" w14:textId="77777777">
              <w:trPr>
                <w:trHeight w:val="346"/>
              </w:trPr>
              <w:tc>
                <w:tcPr>
                  <w:tcW w:w="8538" w:type="dxa"/>
                </w:tcPr>
                <w:p w:rsidRPr="00283F0D" w:rsidR="00324CA6" w:rsidP="00324CA6" w:rsidRDefault="00324CA6" w14:paraId="6142F227" w14:textId="77777777">
                  <w:pPr>
                    <w:numPr>
                      <w:ilvl w:val="0"/>
                      <w:numId w:val="31"/>
                    </w:numPr>
                    <w:spacing w:after="120" w:line="240" w:lineRule="auto"/>
                    <w:rPr>
                      <w:rFonts w:cs="Arial"/>
                      <w:sz w:val="20"/>
                      <w:szCs w:val="20"/>
                    </w:rPr>
                  </w:pPr>
                  <w:r w:rsidRPr="00283F0D">
                    <w:rPr>
                      <w:rFonts w:cs="Arial"/>
                      <w:sz w:val="20"/>
                      <w:szCs w:val="20"/>
                    </w:rPr>
                    <w:t>No. of weeks of training opportunities on the contract (BTEC, City &amp; Guilds, NVQ, HNC, RQF) that have either been completed during the year, or that will be supported by the organisation until completion in the following years - Level 2,3, or 4+</w:t>
                  </w:r>
                </w:p>
              </w:tc>
            </w:tr>
            <w:tr w:rsidRPr="00283F0D" w:rsidR="00324CA6" w:rsidTr="00B7451A" w14:paraId="5D4F2745" w14:textId="77777777">
              <w:trPr>
                <w:trHeight w:val="346"/>
              </w:trPr>
              <w:tc>
                <w:tcPr>
                  <w:tcW w:w="8538" w:type="dxa"/>
                </w:tcPr>
                <w:p w:rsidRPr="00283F0D" w:rsidR="00324CA6" w:rsidP="00324CA6" w:rsidRDefault="00324CA6" w14:paraId="134F1E6E" w14:textId="77777777">
                  <w:pPr>
                    <w:numPr>
                      <w:ilvl w:val="0"/>
                      <w:numId w:val="31"/>
                    </w:numPr>
                    <w:spacing w:after="120" w:line="240" w:lineRule="auto"/>
                    <w:rPr>
                      <w:rFonts w:cs="Arial"/>
                      <w:sz w:val="20"/>
                      <w:szCs w:val="20"/>
                    </w:rPr>
                  </w:pPr>
                  <w:r w:rsidRPr="00283F0D">
                    <w:rPr>
                      <w:rFonts w:cs="Arial"/>
                      <w:sz w:val="20"/>
                      <w:szCs w:val="20"/>
                    </w:rPr>
                    <w:t>No. of weeks of apprenticeships on the contract that have either been completed during the year, or that will be supported by the organisation until completion in the following years - Level 2,3, or 4+</w:t>
                  </w:r>
                </w:p>
              </w:tc>
            </w:tr>
            <w:tr w:rsidRPr="00283F0D" w:rsidR="00324CA6" w:rsidTr="00B7451A" w14:paraId="2FC683CA" w14:textId="77777777">
              <w:trPr>
                <w:trHeight w:val="506"/>
              </w:trPr>
              <w:tc>
                <w:tcPr>
                  <w:tcW w:w="8538" w:type="dxa"/>
                </w:tcPr>
                <w:p w:rsidRPr="00283F0D" w:rsidR="00324CA6" w:rsidP="00324CA6" w:rsidRDefault="00324CA6" w14:paraId="40A25C94" w14:textId="77777777">
                  <w:pPr>
                    <w:numPr>
                      <w:ilvl w:val="0"/>
                      <w:numId w:val="31"/>
                    </w:numPr>
                    <w:spacing w:after="120" w:line="240" w:lineRule="auto"/>
                    <w:rPr>
                      <w:rFonts w:cs="Arial"/>
                      <w:sz w:val="20"/>
                      <w:szCs w:val="20"/>
                    </w:rPr>
                  </w:pPr>
                  <w:r w:rsidRPr="00283F0D">
                    <w:rPr>
                      <w:rFonts w:cs="Arial"/>
                      <w:sz w:val="20"/>
                      <w:szCs w:val="20"/>
                    </w:rPr>
                    <w:t>No. of weeks of staff upskilling (FTE) delivered on contract as part of training opportunities and comprehensive upskilling programmes - only applies to training opportunities on the contract (BTEC, City &amp; Guilds, NVQ, HNC, RQF) that have either been completed during the year, or that will be supported by the organisation until completion in the following years - Level 2,3, or 4+</w:t>
                  </w:r>
                </w:p>
              </w:tc>
            </w:tr>
            <w:tr w:rsidRPr="00283F0D" w:rsidR="00324CA6" w:rsidTr="00B7451A" w14:paraId="2F0D18F5" w14:textId="77777777">
              <w:trPr>
                <w:trHeight w:val="506"/>
              </w:trPr>
              <w:tc>
                <w:tcPr>
                  <w:tcW w:w="8538" w:type="dxa"/>
                </w:tcPr>
                <w:p w:rsidRPr="00283F0D" w:rsidR="00324CA6" w:rsidP="00324CA6" w:rsidRDefault="00324CA6" w14:paraId="6DBAB70B" w14:textId="77777777">
                  <w:pPr>
                    <w:numPr>
                      <w:ilvl w:val="0"/>
                      <w:numId w:val="31"/>
                    </w:numPr>
                    <w:spacing w:after="120" w:line="240" w:lineRule="auto"/>
                    <w:rPr>
                      <w:rFonts w:cs="Arial"/>
                      <w:sz w:val="20"/>
                      <w:szCs w:val="20"/>
                    </w:rPr>
                  </w:pPr>
                  <w:r w:rsidRPr="00283F0D">
                    <w:rPr>
                      <w:rFonts w:cs="Arial"/>
                      <w:sz w:val="20"/>
                      <w:szCs w:val="20"/>
                    </w:rPr>
                    <w:t>No. of weeks of staff upskilling (FTE) delivered on contract as part of apprenticeships and comprehensive upskilling programmes - Only applies for apprenticeships on the contract that have either been completed during the year, or that will be supported by the organisation until completion in the following years - Level 2,3, or 4+</w:t>
                  </w:r>
                </w:p>
              </w:tc>
            </w:tr>
          </w:tbl>
          <w:p w:rsidRPr="00283F0D" w:rsidR="00324CA6" w:rsidP="00324CA6" w:rsidRDefault="00324CA6" w14:paraId="6319ED86" w14:textId="77777777">
            <w:pPr>
              <w:spacing w:after="120"/>
              <w:rPr>
                <w:rFonts w:cs="Arial"/>
                <w:sz w:val="20"/>
                <w:szCs w:val="20"/>
              </w:rPr>
            </w:pPr>
          </w:p>
        </w:tc>
      </w:tr>
      <w:tr w:rsidRPr="00283F0D" w:rsidR="00324CA6" w:rsidTr="00B7451A" w14:paraId="1DBF827C" w14:textId="77777777">
        <w:tc>
          <w:tcPr>
            <w:tcW w:w="1740" w:type="dxa"/>
            <w:vMerge/>
          </w:tcPr>
          <w:p w:rsidRPr="00283F0D" w:rsidR="00324CA6" w:rsidP="00324CA6" w:rsidRDefault="00324CA6" w14:paraId="21BEF3F8" w14:textId="77777777">
            <w:pPr>
              <w:rPr>
                <w:rFonts w:cs="Arial"/>
                <w:sz w:val="20"/>
                <w:szCs w:val="20"/>
              </w:rPr>
            </w:pPr>
          </w:p>
        </w:tc>
        <w:tc>
          <w:tcPr>
            <w:tcW w:w="2103" w:type="dxa"/>
          </w:tcPr>
          <w:p w:rsidRPr="00283F0D" w:rsidR="00324CA6" w:rsidP="00324CA6" w:rsidRDefault="00324CA6" w14:paraId="35A245D7" w14:textId="07CE507F">
            <w:pPr>
              <w:rPr>
                <w:rFonts w:cs="Arial"/>
                <w:sz w:val="20"/>
                <w:szCs w:val="20"/>
              </w:rPr>
            </w:pPr>
            <w:r w:rsidRPr="00283F0D">
              <w:rPr>
                <w:rFonts w:cs="Arial"/>
                <w:sz w:val="20"/>
                <w:szCs w:val="20"/>
              </w:rPr>
              <w:t>Improved skills for a low carbon transition</w:t>
            </w:r>
          </w:p>
        </w:tc>
        <w:tc>
          <w:tcPr>
            <w:tcW w:w="801" w:type="dxa"/>
          </w:tcPr>
          <w:p w:rsidRPr="00283F0D" w:rsidR="00324CA6" w:rsidP="00B7451A" w:rsidRDefault="00324CA6" w14:paraId="293EA122" w14:textId="77777777">
            <w:pPr>
              <w:spacing w:after="120"/>
              <w:ind w:left="357"/>
              <w:jc w:val="center"/>
              <w:rPr>
                <w:rFonts w:cs="Arial"/>
                <w:sz w:val="20"/>
                <w:szCs w:val="20"/>
              </w:rPr>
            </w:pPr>
          </w:p>
        </w:tc>
        <w:tc>
          <w:tcPr>
            <w:tcW w:w="956" w:type="dxa"/>
          </w:tcPr>
          <w:p w:rsidRPr="00283F0D" w:rsidR="00324CA6" w:rsidP="00B7451A" w:rsidRDefault="00324CA6" w14:paraId="1E951F8F" w14:textId="77777777">
            <w:pPr>
              <w:spacing w:after="120"/>
              <w:ind w:left="357"/>
              <w:jc w:val="center"/>
              <w:rPr>
                <w:rFonts w:cs="Arial"/>
                <w:sz w:val="20"/>
                <w:szCs w:val="20"/>
              </w:rPr>
            </w:pPr>
          </w:p>
        </w:tc>
        <w:tc>
          <w:tcPr>
            <w:tcW w:w="8574" w:type="dxa"/>
          </w:tcPr>
          <w:tbl>
            <w:tblPr>
              <w:tblW w:w="0" w:type="auto"/>
              <w:jc w:val="center"/>
              <w:tblLayout w:type="fixed"/>
              <w:tblCellMar>
                <w:left w:w="0" w:type="dxa"/>
                <w:right w:w="0" w:type="dxa"/>
              </w:tblCellMar>
              <w:tblLook w:val="01E0" w:firstRow="1" w:lastRow="1" w:firstColumn="1" w:lastColumn="1" w:noHBand="0" w:noVBand="0"/>
            </w:tblPr>
            <w:tblGrid>
              <w:gridCol w:w="8358"/>
            </w:tblGrid>
            <w:tr w:rsidRPr="00283F0D" w:rsidR="00324CA6" w:rsidTr="00B7451A" w14:paraId="159D64D9" w14:textId="77777777">
              <w:trPr>
                <w:trHeight w:val="483"/>
                <w:jc w:val="center"/>
              </w:trPr>
              <w:tc>
                <w:tcPr>
                  <w:tcW w:w="8358" w:type="dxa"/>
                </w:tcPr>
                <w:p w:rsidRPr="00283F0D" w:rsidR="00324CA6" w:rsidP="00324CA6" w:rsidRDefault="00324CA6" w14:paraId="06481013" w14:textId="10CCDF09">
                  <w:pPr>
                    <w:numPr>
                      <w:ilvl w:val="0"/>
                      <w:numId w:val="31"/>
                    </w:numPr>
                    <w:spacing w:after="120" w:line="240" w:lineRule="auto"/>
                    <w:ind w:left="714" w:hanging="357"/>
                    <w:rPr>
                      <w:rFonts w:cs="Arial"/>
                      <w:sz w:val="20"/>
                      <w:szCs w:val="20"/>
                    </w:rPr>
                  </w:pPr>
                  <w:r w:rsidRPr="00283F0D">
                    <w:rPr>
                      <w:rFonts w:cs="Arial"/>
                      <w:sz w:val="20"/>
                      <w:szCs w:val="20"/>
                    </w:rPr>
                    <w:t>Support a ‘just transition’ for workers by supporting those in ‘traditional’ high carbon industries to retrain</w:t>
                  </w:r>
                </w:p>
              </w:tc>
            </w:tr>
            <w:tr w:rsidRPr="00283F0D" w:rsidR="00324CA6" w:rsidTr="00B7451A" w14:paraId="7A096FAD" w14:textId="77777777">
              <w:trPr>
                <w:trHeight w:val="465"/>
                <w:jc w:val="center"/>
              </w:trPr>
              <w:tc>
                <w:tcPr>
                  <w:tcW w:w="8358" w:type="dxa"/>
                </w:tcPr>
                <w:p w:rsidRPr="00283F0D" w:rsidR="00324CA6" w:rsidP="00324CA6" w:rsidRDefault="00324CA6" w14:paraId="5232984C" w14:textId="77777777">
                  <w:pPr>
                    <w:numPr>
                      <w:ilvl w:val="0"/>
                      <w:numId w:val="31"/>
                    </w:numPr>
                    <w:spacing w:after="120" w:line="240" w:lineRule="auto"/>
                    <w:ind w:left="714" w:hanging="357"/>
                    <w:rPr>
                      <w:rFonts w:cs="Arial"/>
                      <w:sz w:val="20"/>
                      <w:szCs w:val="20"/>
                    </w:rPr>
                  </w:pPr>
                  <w:r w:rsidRPr="00283F0D">
                    <w:rPr>
                      <w:rFonts w:cs="Arial"/>
                      <w:sz w:val="20"/>
                      <w:szCs w:val="20"/>
                    </w:rPr>
                    <w:t>No. weeks on the contract of apprenticeships relating to the low carbon economy - opportunities either to be completed during the year, or that will be supported by the organisation to completion in the following years - Level 2,3, or 4+</w:t>
                  </w:r>
                </w:p>
              </w:tc>
            </w:tr>
          </w:tbl>
          <w:p w:rsidRPr="00283F0D" w:rsidR="00324CA6" w:rsidP="00324CA6" w:rsidRDefault="00324CA6" w14:paraId="23B6253E" w14:textId="77777777">
            <w:pPr>
              <w:spacing w:after="120"/>
              <w:rPr>
                <w:rFonts w:cs="Arial"/>
                <w:sz w:val="20"/>
                <w:szCs w:val="20"/>
              </w:rPr>
            </w:pPr>
          </w:p>
        </w:tc>
      </w:tr>
      <w:tr w:rsidRPr="00283F0D" w:rsidR="00324CA6" w:rsidTr="00B7451A" w14:paraId="5F3E6E8E" w14:textId="77777777">
        <w:tc>
          <w:tcPr>
            <w:tcW w:w="1740" w:type="dxa"/>
            <w:vMerge/>
          </w:tcPr>
          <w:p w:rsidRPr="00283F0D" w:rsidR="00324CA6" w:rsidP="00324CA6" w:rsidRDefault="00324CA6" w14:paraId="56FD830C" w14:textId="77777777">
            <w:pPr>
              <w:rPr>
                <w:rFonts w:cs="Arial"/>
                <w:sz w:val="20"/>
                <w:szCs w:val="20"/>
              </w:rPr>
            </w:pPr>
          </w:p>
        </w:tc>
        <w:tc>
          <w:tcPr>
            <w:tcW w:w="2103" w:type="dxa"/>
          </w:tcPr>
          <w:p w:rsidRPr="00283F0D" w:rsidR="00324CA6" w:rsidP="00324CA6" w:rsidRDefault="00324CA6" w14:paraId="56993F72" w14:textId="262F70E1">
            <w:pPr>
              <w:rPr>
                <w:rFonts w:cs="Arial"/>
                <w:sz w:val="20"/>
                <w:szCs w:val="20"/>
              </w:rPr>
            </w:pPr>
            <w:r w:rsidRPr="00283F0D">
              <w:rPr>
                <w:rFonts w:cs="Arial"/>
                <w:sz w:val="20"/>
                <w:szCs w:val="20"/>
              </w:rPr>
              <w:t>More opportunities for local business and MSMEs (Micro, Small and Medium Enterprises)</w:t>
            </w:r>
          </w:p>
        </w:tc>
        <w:tc>
          <w:tcPr>
            <w:tcW w:w="801" w:type="dxa"/>
          </w:tcPr>
          <w:p w:rsidRPr="00283F0D" w:rsidR="00324CA6" w:rsidP="00B7451A" w:rsidRDefault="00324CA6" w14:paraId="4C5F20E2" w14:textId="7A3A3E31">
            <w:pPr>
              <w:spacing w:after="120"/>
              <w:ind w:left="-56" w:firstLine="4"/>
              <w:jc w:val="center"/>
              <w:rPr>
                <w:rFonts w:cs="Arial"/>
                <w:sz w:val="20"/>
                <w:szCs w:val="20"/>
              </w:rPr>
            </w:pPr>
            <w:r w:rsidRPr="002F5B70">
              <w:rPr>
                <w:rFonts w:ascii="Wingdings" w:hAnsi="Wingdings" w:eastAsia="Wingdings" w:cs="Wingdings"/>
                <w:sz w:val="24"/>
                <w:szCs w:val="24"/>
              </w:rPr>
              <w:sym w:font="Wingdings" w:char="F0FC"/>
            </w:r>
          </w:p>
        </w:tc>
        <w:tc>
          <w:tcPr>
            <w:tcW w:w="956" w:type="dxa"/>
          </w:tcPr>
          <w:p w:rsidRPr="00283F0D" w:rsidR="00324CA6" w:rsidP="00B7451A" w:rsidRDefault="00324CA6" w14:paraId="474D857D" w14:textId="77777777">
            <w:pPr>
              <w:spacing w:after="120"/>
              <w:ind w:left="360"/>
              <w:jc w:val="center"/>
              <w:rPr>
                <w:rFonts w:cs="Arial"/>
                <w:sz w:val="20"/>
                <w:szCs w:val="20"/>
              </w:rPr>
            </w:pPr>
          </w:p>
        </w:tc>
        <w:tc>
          <w:tcPr>
            <w:tcW w:w="8574" w:type="dxa"/>
          </w:tcPr>
          <w:tbl>
            <w:tblPr>
              <w:tblW w:w="0" w:type="auto"/>
              <w:tblLayout w:type="fixed"/>
              <w:tblCellMar>
                <w:left w:w="0" w:type="dxa"/>
                <w:right w:w="0" w:type="dxa"/>
              </w:tblCellMar>
              <w:tblLook w:val="01E0" w:firstRow="1" w:lastRow="1" w:firstColumn="1" w:lastColumn="1" w:noHBand="0" w:noVBand="0"/>
            </w:tblPr>
            <w:tblGrid>
              <w:gridCol w:w="8358"/>
            </w:tblGrid>
            <w:tr w:rsidRPr="00283F0D" w:rsidR="00324CA6" w:rsidTr="00B7451A" w14:paraId="58DF2598" w14:textId="77777777">
              <w:trPr>
                <w:trHeight w:val="186"/>
              </w:trPr>
              <w:tc>
                <w:tcPr>
                  <w:tcW w:w="8358" w:type="dxa"/>
                </w:tcPr>
                <w:p w:rsidRPr="00283F0D" w:rsidR="00324CA6" w:rsidP="00324CA6" w:rsidRDefault="00324CA6" w14:paraId="3455C123" w14:textId="09B6DD1E">
                  <w:pPr>
                    <w:numPr>
                      <w:ilvl w:val="0"/>
                      <w:numId w:val="31"/>
                    </w:numPr>
                    <w:spacing w:after="120" w:line="240" w:lineRule="auto"/>
                    <w:jc w:val="both"/>
                    <w:rPr>
                      <w:rFonts w:cs="Arial"/>
                      <w:sz w:val="20"/>
                      <w:szCs w:val="20"/>
                    </w:rPr>
                  </w:pPr>
                  <w:r w:rsidRPr="00283F0D">
                    <w:rPr>
                      <w:rFonts w:cs="Arial"/>
                      <w:sz w:val="20"/>
                      <w:szCs w:val="20"/>
                    </w:rPr>
                    <w:t>Provision of expert business advice to MSMEs (e.g. financial advice / legal advice / HR advice/HSE)</w:t>
                  </w:r>
                </w:p>
              </w:tc>
            </w:tr>
          </w:tbl>
          <w:p w:rsidRPr="00283F0D" w:rsidR="00324CA6" w:rsidP="00324CA6" w:rsidRDefault="00324CA6" w14:paraId="512DA5CC" w14:textId="77777777">
            <w:pPr>
              <w:spacing w:after="120"/>
              <w:rPr>
                <w:rFonts w:cs="Arial"/>
                <w:sz w:val="20"/>
                <w:szCs w:val="20"/>
              </w:rPr>
            </w:pPr>
          </w:p>
        </w:tc>
      </w:tr>
      <w:tr w:rsidRPr="00283F0D" w:rsidR="00324CA6" w:rsidTr="00B7451A" w14:paraId="05A5C55B" w14:textId="77777777">
        <w:tc>
          <w:tcPr>
            <w:tcW w:w="1740" w:type="dxa"/>
            <w:vMerge/>
          </w:tcPr>
          <w:p w:rsidRPr="00283F0D" w:rsidR="00324CA6" w:rsidP="00324CA6" w:rsidRDefault="00324CA6" w14:paraId="7924298E" w14:textId="77777777">
            <w:pPr>
              <w:rPr>
                <w:rFonts w:cs="Arial"/>
                <w:sz w:val="20"/>
                <w:szCs w:val="20"/>
              </w:rPr>
            </w:pPr>
          </w:p>
        </w:tc>
        <w:tc>
          <w:tcPr>
            <w:tcW w:w="2103" w:type="dxa"/>
          </w:tcPr>
          <w:p w:rsidRPr="00283F0D" w:rsidR="00324CA6" w:rsidP="00324CA6" w:rsidRDefault="00324CA6" w14:paraId="7B5B22F8" w14:textId="66929A84">
            <w:pPr>
              <w:rPr>
                <w:rFonts w:cs="Arial"/>
                <w:sz w:val="20"/>
                <w:szCs w:val="20"/>
              </w:rPr>
            </w:pPr>
            <w:r w:rsidRPr="00283F0D">
              <w:rPr>
                <w:rFonts w:cs="Arial"/>
                <w:sz w:val="20"/>
                <w:szCs w:val="20"/>
              </w:rPr>
              <w:t xml:space="preserve">Resource efficiency </w:t>
            </w:r>
            <w:r w:rsidRPr="00283F0D">
              <w:rPr>
                <w:rFonts w:cs="Arial"/>
                <w:sz w:val="20"/>
                <w:szCs w:val="20"/>
              </w:rPr>
              <w:lastRenderedPageBreak/>
              <w:t>and the circular economy are promoted</w:t>
            </w:r>
          </w:p>
        </w:tc>
        <w:tc>
          <w:tcPr>
            <w:tcW w:w="801" w:type="dxa"/>
          </w:tcPr>
          <w:p w:rsidRPr="00283F0D" w:rsidR="00324CA6" w:rsidP="00B7451A" w:rsidRDefault="00324CA6" w14:paraId="0B251515" w14:textId="77777777">
            <w:pPr>
              <w:spacing w:after="120"/>
              <w:ind w:left="360"/>
              <w:jc w:val="center"/>
              <w:rPr>
                <w:rFonts w:cs="Arial"/>
                <w:sz w:val="20"/>
                <w:szCs w:val="20"/>
              </w:rPr>
            </w:pPr>
          </w:p>
        </w:tc>
        <w:tc>
          <w:tcPr>
            <w:tcW w:w="956" w:type="dxa"/>
          </w:tcPr>
          <w:p w:rsidRPr="00283F0D" w:rsidR="00324CA6" w:rsidP="00B7451A" w:rsidRDefault="00324CA6" w14:paraId="1E0B3AE4" w14:textId="77777777">
            <w:pPr>
              <w:spacing w:after="120"/>
              <w:ind w:left="360"/>
              <w:jc w:val="center"/>
              <w:rPr>
                <w:rFonts w:cs="Arial"/>
                <w:sz w:val="20"/>
                <w:szCs w:val="20"/>
              </w:rPr>
            </w:pPr>
          </w:p>
        </w:tc>
        <w:tc>
          <w:tcPr>
            <w:tcW w:w="8574" w:type="dxa"/>
          </w:tcPr>
          <w:tbl>
            <w:tblPr>
              <w:tblW w:w="0" w:type="auto"/>
              <w:jc w:val="center"/>
              <w:tblLayout w:type="fixed"/>
              <w:tblCellMar>
                <w:left w:w="0" w:type="dxa"/>
                <w:right w:w="0" w:type="dxa"/>
              </w:tblCellMar>
              <w:tblLook w:val="01E0" w:firstRow="1" w:lastRow="1" w:firstColumn="1" w:lastColumn="1" w:noHBand="0" w:noVBand="0"/>
            </w:tblPr>
            <w:tblGrid>
              <w:gridCol w:w="8358"/>
            </w:tblGrid>
            <w:tr w:rsidRPr="00283F0D" w:rsidR="00324CA6" w:rsidTr="00B7451A" w14:paraId="6114BA0C" w14:textId="77777777">
              <w:trPr>
                <w:trHeight w:val="346"/>
                <w:jc w:val="center"/>
              </w:trPr>
              <w:tc>
                <w:tcPr>
                  <w:tcW w:w="8358" w:type="dxa"/>
                </w:tcPr>
                <w:p w:rsidRPr="00283F0D" w:rsidR="00324CA6" w:rsidP="00324CA6" w:rsidRDefault="00324CA6" w14:paraId="124AF7E5" w14:textId="3071EFDA">
                  <w:pPr>
                    <w:numPr>
                      <w:ilvl w:val="0"/>
                      <w:numId w:val="31"/>
                    </w:numPr>
                    <w:spacing w:after="120" w:line="240" w:lineRule="auto"/>
                    <w:rPr>
                      <w:rFonts w:cs="Arial"/>
                      <w:sz w:val="20"/>
                      <w:szCs w:val="20"/>
                    </w:rPr>
                  </w:pPr>
                  <w:r w:rsidRPr="00283F0D">
                    <w:rPr>
                      <w:rFonts w:cs="Arial"/>
                      <w:sz w:val="20"/>
                      <w:szCs w:val="20"/>
                    </w:rPr>
                    <w:t xml:space="preserve">Support provided internally and to MSMEs and third sector and civil society </w:t>
                  </w:r>
                  <w:r w:rsidRPr="00283F0D">
                    <w:rPr>
                      <w:rFonts w:cs="Arial"/>
                      <w:sz w:val="20"/>
                      <w:szCs w:val="20"/>
                    </w:rPr>
                    <w:lastRenderedPageBreak/>
                    <w:t>organisations within the supply chain to adopt Circular Economy solutions - business case and leadership for circular economy</w:t>
                  </w:r>
                </w:p>
              </w:tc>
            </w:tr>
            <w:tr w:rsidRPr="00283F0D" w:rsidR="00324CA6" w:rsidTr="00B7451A" w14:paraId="69944355" w14:textId="77777777">
              <w:trPr>
                <w:trHeight w:val="186"/>
                <w:jc w:val="center"/>
              </w:trPr>
              <w:tc>
                <w:tcPr>
                  <w:tcW w:w="8358" w:type="dxa"/>
                </w:tcPr>
                <w:p w:rsidRPr="00283F0D" w:rsidR="00324CA6" w:rsidP="00324CA6" w:rsidRDefault="00324CA6" w14:paraId="73323E7D" w14:textId="77777777">
                  <w:pPr>
                    <w:numPr>
                      <w:ilvl w:val="0"/>
                      <w:numId w:val="31"/>
                    </w:numPr>
                    <w:spacing w:after="120" w:line="240" w:lineRule="auto"/>
                    <w:rPr>
                      <w:rFonts w:cs="Arial"/>
                      <w:sz w:val="20"/>
                      <w:szCs w:val="20"/>
                    </w:rPr>
                  </w:pPr>
                  <w:r w:rsidRPr="00283F0D">
                    <w:rPr>
                      <w:rFonts w:cs="Arial"/>
                      <w:sz w:val="20"/>
                      <w:szCs w:val="20"/>
                    </w:rPr>
                    <w:lastRenderedPageBreak/>
                    <w:t>Value of local partnerships to implement circular economy solutions</w:t>
                  </w:r>
                </w:p>
              </w:tc>
            </w:tr>
            <w:tr w:rsidRPr="00283F0D" w:rsidR="00324CA6" w:rsidTr="00B7451A" w14:paraId="1D293D5F" w14:textId="77777777">
              <w:trPr>
                <w:trHeight w:val="186"/>
                <w:jc w:val="center"/>
              </w:trPr>
              <w:tc>
                <w:tcPr>
                  <w:tcW w:w="8358" w:type="dxa"/>
                </w:tcPr>
                <w:p w:rsidRPr="00283F0D" w:rsidR="00324CA6" w:rsidP="00B7451A" w:rsidRDefault="00324CA6" w14:paraId="77E812E1" w14:textId="235A25AE">
                  <w:pPr>
                    <w:spacing w:after="120" w:line="240" w:lineRule="auto"/>
                    <w:rPr>
                      <w:rFonts w:cs="Arial"/>
                      <w:sz w:val="20"/>
                      <w:szCs w:val="20"/>
                    </w:rPr>
                  </w:pPr>
                </w:p>
              </w:tc>
            </w:tr>
          </w:tbl>
          <w:p w:rsidRPr="00283F0D" w:rsidR="00324CA6" w:rsidP="00324CA6" w:rsidRDefault="00324CA6" w14:paraId="2636213C" w14:textId="77777777">
            <w:pPr>
              <w:spacing w:after="120"/>
              <w:rPr>
                <w:rFonts w:cs="Arial"/>
                <w:sz w:val="20"/>
                <w:szCs w:val="20"/>
              </w:rPr>
            </w:pPr>
          </w:p>
        </w:tc>
      </w:tr>
      <w:tr w:rsidRPr="00283F0D" w:rsidR="00324CA6" w:rsidTr="00B7451A" w14:paraId="3FAC6D08" w14:textId="77777777">
        <w:tc>
          <w:tcPr>
            <w:tcW w:w="1740" w:type="dxa"/>
            <w:vMerge/>
            <w:tcBorders>
              <w:bottom w:val="single" w:color="auto" w:sz="4" w:space="0"/>
            </w:tcBorders>
          </w:tcPr>
          <w:p w:rsidRPr="00283F0D" w:rsidR="00324CA6" w:rsidP="00324CA6" w:rsidRDefault="00324CA6" w14:paraId="4390DD45" w14:textId="77777777">
            <w:pPr>
              <w:rPr>
                <w:rFonts w:cs="Arial"/>
                <w:sz w:val="20"/>
                <w:szCs w:val="20"/>
              </w:rPr>
            </w:pPr>
          </w:p>
        </w:tc>
        <w:tc>
          <w:tcPr>
            <w:tcW w:w="2103" w:type="dxa"/>
          </w:tcPr>
          <w:p w:rsidRPr="00283F0D" w:rsidR="00324CA6" w:rsidP="00324CA6" w:rsidRDefault="00324CA6" w14:paraId="27857629" w14:textId="10C69678">
            <w:pPr>
              <w:rPr>
                <w:rFonts w:cs="Arial"/>
                <w:sz w:val="20"/>
                <w:szCs w:val="20"/>
              </w:rPr>
            </w:pPr>
            <w:r w:rsidRPr="00283F0D">
              <w:rPr>
                <w:rFonts w:cs="Arial"/>
                <w:sz w:val="20"/>
                <w:szCs w:val="20"/>
              </w:rPr>
              <w:t>Innovation to support a more prosperous Wales</w:t>
            </w:r>
          </w:p>
        </w:tc>
        <w:tc>
          <w:tcPr>
            <w:tcW w:w="801" w:type="dxa"/>
          </w:tcPr>
          <w:p w:rsidRPr="00283F0D" w:rsidR="00324CA6" w:rsidP="00B7451A" w:rsidRDefault="00324CA6" w14:paraId="1E6BE6B8" w14:textId="77777777">
            <w:pPr>
              <w:spacing w:after="120"/>
              <w:ind w:left="360"/>
              <w:jc w:val="center"/>
              <w:rPr>
                <w:rFonts w:cs="Arial"/>
                <w:sz w:val="20"/>
                <w:szCs w:val="20"/>
              </w:rPr>
            </w:pPr>
          </w:p>
        </w:tc>
        <w:tc>
          <w:tcPr>
            <w:tcW w:w="956" w:type="dxa"/>
          </w:tcPr>
          <w:p w:rsidRPr="00283F0D" w:rsidR="00324CA6" w:rsidP="00B7451A" w:rsidRDefault="00324CA6" w14:paraId="033B8A83" w14:textId="77777777">
            <w:pPr>
              <w:spacing w:after="120"/>
              <w:ind w:left="360"/>
              <w:jc w:val="center"/>
              <w:rPr>
                <w:rFonts w:cs="Arial"/>
                <w:sz w:val="20"/>
                <w:szCs w:val="20"/>
              </w:rPr>
            </w:pPr>
          </w:p>
        </w:tc>
        <w:tc>
          <w:tcPr>
            <w:tcW w:w="8574" w:type="dxa"/>
          </w:tcPr>
          <w:p w:rsidRPr="006C4D0E" w:rsidR="00324CA6" w:rsidP="00B7451A" w:rsidRDefault="00324CA6" w14:paraId="74D2379D" w14:textId="2FD35B62">
            <w:pPr>
              <w:pStyle w:val="ListParagraph"/>
              <w:numPr>
                <w:ilvl w:val="0"/>
                <w:numId w:val="43"/>
              </w:numPr>
              <w:spacing w:after="120"/>
              <w:rPr>
                <w:rFonts w:cs="Arial"/>
                <w:sz w:val="20"/>
                <w:szCs w:val="20"/>
              </w:rPr>
            </w:pPr>
            <w:r w:rsidRPr="004A0091">
              <w:rPr>
                <w:rFonts w:cs="Arial"/>
                <w:sz w:val="20"/>
                <w:szCs w:val="20"/>
              </w:rPr>
              <w:t>'Innovative measures relating to "A Prosperous Wales" to be delivered on the contract - these could be co-designed with stakeholders or communities</w:t>
            </w:r>
          </w:p>
        </w:tc>
      </w:tr>
      <w:tr w:rsidRPr="00283F0D" w:rsidR="00324CA6" w:rsidTr="00B7451A" w14:paraId="5A11D886" w14:textId="77777777">
        <w:trPr>
          <w:trHeight w:val="3098"/>
        </w:trPr>
        <w:tc>
          <w:tcPr>
            <w:tcW w:w="1740" w:type="dxa"/>
          </w:tcPr>
          <w:p w:rsidRPr="00283F0D" w:rsidR="00324CA6" w:rsidP="00324CA6" w:rsidRDefault="00324CA6" w14:paraId="276CFB02" w14:textId="77777777">
            <w:pPr>
              <w:rPr>
                <w:rFonts w:cs="Arial"/>
                <w:b/>
                <w:bCs/>
                <w:sz w:val="20"/>
                <w:szCs w:val="20"/>
              </w:rPr>
            </w:pPr>
            <w:r w:rsidRPr="00283F0D">
              <w:rPr>
                <w:rFonts w:cs="Arial"/>
                <w:b/>
                <w:bCs/>
                <w:sz w:val="20"/>
                <w:szCs w:val="20"/>
              </w:rPr>
              <w:t>A Globally Responsible Wales</w:t>
            </w:r>
          </w:p>
          <w:p w:rsidRPr="00283F0D" w:rsidR="00324CA6" w:rsidP="00324CA6" w:rsidRDefault="00324CA6" w14:paraId="1AE64070" w14:textId="77777777">
            <w:pPr>
              <w:rPr>
                <w:rFonts w:cs="Arial"/>
                <w:sz w:val="20"/>
                <w:szCs w:val="20"/>
              </w:rPr>
            </w:pPr>
            <w:r w:rsidRPr="00283F0D">
              <w:rPr>
                <w:rFonts w:cs="Arial"/>
                <w:sz w:val="20"/>
                <w:szCs w:val="20"/>
              </w:rPr>
              <w:t>A nation which, when doing anything to improve the economic, social, environmental and</w:t>
            </w:r>
          </w:p>
          <w:p w:rsidR="00324CA6" w:rsidP="00324CA6" w:rsidRDefault="00324CA6" w14:paraId="3451154A" w14:textId="77777777">
            <w:pPr>
              <w:rPr>
                <w:rFonts w:cs="Arial"/>
                <w:sz w:val="20"/>
                <w:szCs w:val="20"/>
              </w:rPr>
            </w:pPr>
            <w:r w:rsidRPr="00283F0D">
              <w:rPr>
                <w:rFonts w:cs="Arial"/>
                <w:sz w:val="20"/>
                <w:szCs w:val="20"/>
              </w:rPr>
              <w:t>cultural well-being of Wales, takes account of whether doing such a thing may make a positive contribution to global well-being</w:t>
            </w:r>
          </w:p>
          <w:p w:rsidR="00324CA6" w:rsidP="00324CA6" w:rsidRDefault="00324CA6" w14:paraId="46491D43" w14:textId="77777777">
            <w:pPr>
              <w:rPr>
                <w:rFonts w:cs="Arial"/>
                <w:sz w:val="20"/>
                <w:szCs w:val="20"/>
              </w:rPr>
            </w:pPr>
          </w:p>
          <w:p w:rsidR="00324CA6" w:rsidP="00B7451A" w:rsidRDefault="00324CA6" w14:paraId="497FB6CC" w14:textId="77777777">
            <w:pPr>
              <w:jc w:val="center"/>
              <w:rPr>
                <w:rFonts w:cs="Arial"/>
                <w:sz w:val="20"/>
                <w:szCs w:val="20"/>
              </w:rPr>
            </w:pPr>
          </w:p>
          <w:p w:rsidRPr="00283F0D" w:rsidR="00324CA6" w:rsidP="00324CA6" w:rsidRDefault="00324CA6" w14:paraId="54DFB46E" w14:textId="751636E6">
            <w:pPr>
              <w:rPr>
                <w:rFonts w:cs="Arial"/>
                <w:sz w:val="20"/>
                <w:szCs w:val="20"/>
              </w:rPr>
            </w:pPr>
          </w:p>
        </w:tc>
        <w:tc>
          <w:tcPr>
            <w:tcW w:w="2103" w:type="dxa"/>
          </w:tcPr>
          <w:p w:rsidRPr="00283F0D" w:rsidR="00324CA6" w:rsidP="00324CA6" w:rsidRDefault="00324CA6" w14:paraId="2519C8B6" w14:textId="4F0DB9C4">
            <w:pPr>
              <w:rPr>
                <w:rFonts w:cs="Arial"/>
                <w:sz w:val="20"/>
                <w:szCs w:val="20"/>
              </w:rPr>
            </w:pPr>
            <w:r w:rsidRPr="00283F0D">
              <w:rPr>
                <w:rFonts w:cs="Arial"/>
                <w:sz w:val="20"/>
                <w:szCs w:val="20"/>
              </w:rPr>
              <w:t>Innovation to support a globally responsible Wales</w:t>
            </w:r>
            <w:r>
              <w:rPr>
                <w:rFonts w:cs="Arial"/>
                <w:sz w:val="20"/>
                <w:szCs w:val="20"/>
              </w:rPr>
              <w:t xml:space="preserve"> </w:t>
            </w:r>
          </w:p>
        </w:tc>
        <w:tc>
          <w:tcPr>
            <w:tcW w:w="801" w:type="dxa"/>
          </w:tcPr>
          <w:p w:rsidRPr="00283F0D" w:rsidR="00324CA6" w:rsidP="00B7451A" w:rsidRDefault="00324CA6" w14:paraId="271F3077" w14:textId="77777777">
            <w:pPr>
              <w:spacing w:after="120"/>
              <w:ind w:left="360"/>
              <w:jc w:val="center"/>
              <w:rPr>
                <w:rFonts w:cs="Arial"/>
                <w:sz w:val="20"/>
                <w:szCs w:val="20"/>
              </w:rPr>
            </w:pPr>
          </w:p>
        </w:tc>
        <w:tc>
          <w:tcPr>
            <w:tcW w:w="956" w:type="dxa"/>
          </w:tcPr>
          <w:p w:rsidRPr="00283F0D" w:rsidR="00324CA6" w:rsidP="00B7451A" w:rsidRDefault="00324CA6" w14:paraId="15DF0307" w14:textId="77777777">
            <w:pPr>
              <w:spacing w:after="120"/>
              <w:ind w:left="360"/>
              <w:jc w:val="center"/>
              <w:rPr>
                <w:rFonts w:cs="Arial"/>
                <w:sz w:val="20"/>
                <w:szCs w:val="20"/>
              </w:rPr>
            </w:pPr>
          </w:p>
        </w:tc>
        <w:tc>
          <w:tcPr>
            <w:tcW w:w="8574" w:type="dxa"/>
          </w:tcPr>
          <w:tbl>
            <w:tblPr>
              <w:tblW w:w="8433" w:type="dxa"/>
              <w:tblLayout w:type="fixed"/>
              <w:tblCellMar>
                <w:left w:w="0" w:type="dxa"/>
                <w:right w:w="0" w:type="dxa"/>
              </w:tblCellMar>
              <w:tblLook w:val="01E0" w:firstRow="1" w:lastRow="1" w:firstColumn="1" w:lastColumn="1" w:noHBand="0" w:noVBand="0"/>
            </w:tblPr>
            <w:tblGrid>
              <w:gridCol w:w="8433"/>
            </w:tblGrid>
            <w:tr w:rsidRPr="00283F0D" w:rsidR="00324CA6" w:rsidDel="001C3F42" w:rsidTr="00B7451A" w14:paraId="45757ABC" w14:textId="77777777">
              <w:trPr>
                <w:trHeight w:val="346"/>
              </w:trPr>
              <w:tc>
                <w:tcPr>
                  <w:tcW w:w="8433" w:type="dxa"/>
                </w:tcPr>
                <w:p w:rsidRPr="00283F0D" w:rsidR="00324CA6" w:rsidDel="001C3F42" w:rsidP="00324CA6" w:rsidRDefault="00324CA6" w14:paraId="03328DC5" w14:textId="37B78110">
                  <w:pPr>
                    <w:numPr>
                      <w:ilvl w:val="0"/>
                      <w:numId w:val="31"/>
                    </w:numPr>
                    <w:spacing w:after="120" w:line="240" w:lineRule="auto"/>
                    <w:rPr>
                      <w:rFonts w:cs="Arial"/>
                      <w:sz w:val="20"/>
                      <w:szCs w:val="20"/>
                    </w:rPr>
                  </w:pPr>
                  <w:r w:rsidRPr="00283F0D">
                    <w:rPr>
                      <w:rFonts w:cs="Arial"/>
                      <w:sz w:val="20"/>
                      <w:szCs w:val="20"/>
                    </w:rPr>
                    <w:t xml:space="preserve">Innovative measures relating to "A Globally Responsible Wales" to be delivered on the contract - these could be e.g., co-designed with stakeholders or communities, </w:t>
                  </w:r>
                </w:p>
              </w:tc>
            </w:tr>
          </w:tbl>
          <w:p w:rsidRPr="00283F0D" w:rsidR="00324CA6" w:rsidP="00324CA6" w:rsidRDefault="00324CA6" w14:paraId="469EEDB3" w14:textId="77777777">
            <w:pPr>
              <w:spacing w:after="120"/>
              <w:rPr>
                <w:rFonts w:cs="Arial"/>
                <w:sz w:val="20"/>
                <w:szCs w:val="20"/>
              </w:rPr>
            </w:pPr>
          </w:p>
        </w:tc>
      </w:tr>
      <w:tr w:rsidRPr="00283F0D" w:rsidR="00324CA6" w:rsidTr="00B7451A" w14:paraId="26A696A2" w14:textId="77777777">
        <w:tc>
          <w:tcPr>
            <w:tcW w:w="1740" w:type="dxa"/>
            <w:vMerge w:val="restart"/>
          </w:tcPr>
          <w:p w:rsidRPr="00283F0D" w:rsidR="00324CA6" w:rsidP="00324CA6" w:rsidRDefault="00324CA6" w14:paraId="3E1A321E" w14:textId="77777777">
            <w:pPr>
              <w:rPr>
                <w:rFonts w:cs="Arial"/>
                <w:b/>
                <w:bCs/>
                <w:sz w:val="20"/>
                <w:szCs w:val="20"/>
              </w:rPr>
            </w:pPr>
            <w:r w:rsidRPr="00283F0D">
              <w:rPr>
                <w:rFonts w:cs="Arial"/>
                <w:b/>
                <w:bCs/>
                <w:sz w:val="20"/>
                <w:szCs w:val="20"/>
              </w:rPr>
              <w:t>A Resilient Wales</w:t>
            </w:r>
          </w:p>
          <w:p w:rsidRPr="00283F0D" w:rsidR="00324CA6" w:rsidP="00324CA6" w:rsidRDefault="00324CA6" w14:paraId="5FA9DDF2" w14:textId="0E0175C7">
            <w:pPr>
              <w:rPr>
                <w:rFonts w:cs="Arial"/>
                <w:sz w:val="20"/>
                <w:szCs w:val="20"/>
              </w:rPr>
            </w:pPr>
            <w:r w:rsidRPr="00283F0D">
              <w:rPr>
                <w:rFonts w:cs="Arial"/>
                <w:sz w:val="20"/>
                <w:szCs w:val="20"/>
              </w:rPr>
              <w:t xml:space="preserve">A nation which maintains and enhances a biodiverse natural environment with </w:t>
            </w:r>
            <w:r w:rsidRPr="00283F0D">
              <w:rPr>
                <w:rFonts w:cs="Arial"/>
                <w:sz w:val="20"/>
                <w:szCs w:val="20"/>
              </w:rPr>
              <w:lastRenderedPageBreak/>
              <w:t>healthy functioning ecosystems that support social, economic and ecological resilience and the capacity to adapt to change</w:t>
            </w:r>
          </w:p>
        </w:tc>
        <w:tc>
          <w:tcPr>
            <w:tcW w:w="2103" w:type="dxa"/>
          </w:tcPr>
          <w:p w:rsidR="00324CA6" w:rsidP="00324CA6" w:rsidRDefault="00324CA6" w14:paraId="12B46987" w14:textId="51BCA783">
            <w:pPr>
              <w:rPr>
                <w:rFonts w:cs="Arial"/>
                <w:sz w:val="20"/>
                <w:szCs w:val="20"/>
              </w:rPr>
            </w:pPr>
            <w:r w:rsidRPr="00283F0D">
              <w:rPr>
                <w:rFonts w:cs="Arial"/>
                <w:sz w:val="20"/>
                <w:szCs w:val="20"/>
              </w:rPr>
              <w:lastRenderedPageBreak/>
              <w:t>Green spaces and biodiversity are protected and enhanced</w:t>
            </w:r>
            <w:r>
              <w:rPr>
                <w:rFonts w:cs="Arial"/>
                <w:sz w:val="20"/>
                <w:szCs w:val="20"/>
              </w:rPr>
              <w:t xml:space="preserve"> </w:t>
            </w:r>
            <w:r w:rsidRPr="00283F0D" w:rsidDel="001C3F42">
              <w:rPr>
                <w:rFonts w:cs="Arial"/>
                <w:sz w:val="20"/>
                <w:szCs w:val="20"/>
              </w:rPr>
              <w:t>Ethical procurement is promoted globally</w:t>
            </w:r>
          </w:p>
        </w:tc>
        <w:tc>
          <w:tcPr>
            <w:tcW w:w="801" w:type="dxa"/>
          </w:tcPr>
          <w:p w:rsidRPr="00283F0D" w:rsidR="00324CA6" w:rsidP="00B7451A" w:rsidRDefault="00324CA6" w14:paraId="69FD65E1" w14:textId="77777777">
            <w:pPr>
              <w:spacing w:after="120"/>
              <w:ind w:left="360"/>
              <w:jc w:val="center"/>
              <w:rPr>
                <w:rFonts w:cs="Arial"/>
                <w:sz w:val="20"/>
                <w:szCs w:val="20"/>
              </w:rPr>
            </w:pPr>
          </w:p>
        </w:tc>
        <w:tc>
          <w:tcPr>
            <w:tcW w:w="956" w:type="dxa"/>
          </w:tcPr>
          <w:p w:rsidRPr="00283F0D" w:rsidR="00324CA6" w:rsidP="00B7451A" w:rsidRDefault="00324CA6" w14:paraId="75822BD7" w14:textId="77777777">
            <w:pPr>
              <w:spacing w:after="120"/>
              <w:ind w:left="360"/>
              <w:jc w:val="center"/>
              <w:rPr>
                <w:rFonts w:cs="Arial"/>
                <w:sz w:val="20"/>
                <w:szCs w:val="20"/>
              </w:rPr>
            </w:pPr>
          </w:p>
        </w:tc>
        <w:tc>
          <w:tcPr>
            <w:tcW w:w="8574" w:type="dxa"/>
          </w:tcPr>
          <w:p w:rsidRPr="000F0EF7" w:rsidR="00324CA6" w:rsidP="00324CA6" w:rsidRDefault="00324CA6" w14:paraId="2E412700" w14:textId="1B9D1D85">
            <w:pPr>
              <w:numPr>
                <w:ilvl w:val="0"/>
                <w:numId w:val="31"/>
              </w:numPr>
              <w:spacing w:after="120"/>
              <w:rPr>
                <w:rFonts w:cs="Arial"/>
                <w:sz w:val="20"/>
                <w:szCs w:val="20"/>
              </w:rPr>
            </w:pPr>
            <w:r w:rsidRPr="00283F0D">
              <w:rPr>
                <w:rFonts w:cs="Arial"/>
                <w:sz w:val="20"/>
                <w:szCs w:val="20"/>
              </w:rPr>
              <w:t>Volunteering with initiatives working on environmental conservation and sustainable ecosystem management - resources invested including time, funds and in-kind contributions</w:t>
            </w:r>
            <w:r>
              <w:rPr>
                <w:rFonts w:cs="Arial"/>
                <w:sz w:val="20"/>
                <w:szCs w:val="20"/>
              </w:rPr>
              <w:t>.</w:t>
            </w:r>
          </w:p>
        </w:tc>
      </w:tr>
      <w:tr w:rsidRPr="00283F0D" w:rsidR="00324CA6" w:rsidTr="00B7451A" w14:paraId="4358D51B" w14:textId="77777777">
        <w:tc>
          <w:tcPr>
            <w:tcW w:w="1740" w:type="dxa"/>
            <w:vMerge/>
          </w:tcPr>
          <w:p w:rsidRPr="00283F0D" w:rsidR="00324CA6" w:rsidP="00324CA6" w:rsidRDefault="00324CA6" w14:paraId="1E2DF7EB" w14:textId="77777777">
            <w:pPr>
              <w:rPr>
                <w:rFonts w:cs="Arial"/>
                <w:b/>
                <w:bCs/>
                <w:sz w:val="20"/>
                <w:szCs w:val="20"/>
              </w:rPr>
            </w:pPr>
          </w:p>
        </w:tc>
        <w:tc>
          <w:tcPr>
            <w:tcW w:w="2103" w:type="dxa"/>
          </w:tcPr>
          <w:p w:rsidRPr="00283F0D" w:rsidR="00324CA6" w:rsidP="00324CA6" w:rsidRDefault="00324CA6" w14:paraId="648CBBF3" w14:textId="7E02A709">
            <w:pPr>
              <w:rPr>
                <w:rFonts w:cs="Arial"/>
                <w:sz w:val="20"/>
                <w:szCs w:val="20"/>
              </w:rPr>
            </w:pPr>
            <w:r w:rsidRPr="00283F0D">
              <w:rPr>
                <w:rFonts w:cs="Arial"/>
                <w:sz w:val="20"/>
                <w:szCs w:val="20"/>
              </w:rPr>
              <w:t xml:space="preserve">Safeguarding the </w:t>
            </w:r>
            <w:r>
              <w:rPr>
                <w:rFonts w:cs="Arial"/>
                <w:sz w:val="20"/>
                <w:szCs w:val="20"/>
              </w:rPr>
              <w:t>Natural Environment</w:t>
            </w:r>
          </w:p>
        </w:tc>
        <w:tc>
          <w:tcPr>
            <w:tcW w:w="801" w:type="dxa"/>
          </w:tcPr>
          <w:p w:rsidRPr="00283F0D" w:rsidR="00324CA6" w:rsidP="00B7451A" w:rsidRDefault="00324CA6" w14:paraId="76261A00" w14:textId="2C6407C1">
            <w:pPr>
              <w:spacing w:after="120"/>
              <w:jc w:val="center"/>
              <w:rPr>
                <w:rFonts w:cs="Arial"/>
                <w:sz w:val="20"/>
                <w:szCs w:val="20"/>
              </w:rPr>
            </w:pPr>
            <w:r w:rsidRPr="002F5B70">
              <w:rPr>
                <w:rFonts w:ascii="Wingdings" w:hAnsi="Wingdings" w:eastAsia="Wingdings" w:cs="Wingdings"/>
                <w:sz w:val="24"/>
                <w:szCs w:val="24"/>
              </w:rPr>
              <w:sym w:font="Wingdings" w:char="F0FC"/>
            </w:r>
          </w:p>
        </w:tc>
        <w:tc>
          <w:tcPr>
            <w:tcW w:w="956" w:type="dxa"/>
          </w:tcPr>
          <w:p w:rsidRPr="00283F0D" w:rsidR="00324CA6" w:rsidP="00B7451A" w:rsidRDefault="00324CA6" w14:paraId="127CB299" w14:textId="77777777">
            <w:pPr>
              <w:spacing w:after="120"/>
              <w:ind w:left="360"/>
              <w:jc w:val="center"/>
              <w:rPr>
                <w:rFonts w:cs="Arial"/>
                <w:sz w:val="20"/>
                <w:szCs w:val="20"/>
              </w:rPr>
            </w:pPr>
          </w:p>
        </w:tc>
        <w:tc>
          <w:tcPr>
            <w:tcW w:w="8574" w:type="dxa"/>
          </w:tcPr>
          <w:tbl>
            <w:tblPr>
              <w:tblW w:w="8470" w:type="dxa"/>
              <w:tblLayout w:type="fixed"/>
              <w:tblCellMar>
                <w:left w:w="0" w:type="dxa"/>
                <w:right w:w="0" w:type="dxa"/>
              </w:tblCellMar>
              <w:tblLook w:val="01E0" w:firstRow="1" w:lastRow="1" w:firstColumn="1" w:lastColumn="1" w:noHBand="0" w:noVBand="0"/>
            </w:tblPr>
            <w:tblGrid>
              <w:gridCol w:w="8470"/>
            </w:tblGrid>
            <w:tr w:rsidRPr="00283F0D" w:rsidR="00324CA6" w:rsidTr="00B7451A" w14:paraId="3B4FCF63" w14:textId="77777777">
              <w:trPr>
                <w:trHeight w:val="346"/>
              </w:trPr>
              <w:tc>
                <w:tcPr>
                  <w:tcW w:w="8470" w:type="dxa"/>
                </w:tcPr>
                <w:p w:rsidRPr="00283F0D" w:rsidR="00324CA6" w:rsidP="00324CA6" w:rsidRDefault="00324CA6" w14:paraId="099BDBE6" w14:textId="4AA40C67">
                  <w:pPr>
                    <w:numPr>
                      <w:ilvl w:val="0"/>
                      <w:numId w:val="31"/>
                    </w:numPr>
                    <w:spacing w:after="120"/>
                    <w:rPr>
                      <w:rFonts w:cs="Arial"/>
                      <w:sz w:val="20"/>
                      <w:szCs w:val="20"/>
                    </w:rPr>
                  </w:pPr>
                  <w:r w:rsidRPr="00283F0D">
                    <w:rPr>
                      <w:rFonts w:cs="Arial"/>
                      <w:sz w:val="20"/>
                      <w:szCs w:val="20"/>
                    </w:rPr>
                    <w:t xml:space="preserve">Donations or investments towards initiatives aimed at environmental and biodiversity conservations and sustainable management projects for both marine and terrestrial </w:t>
                  </w:r>
                  <w:r w:rsidRPr="00283F0D">
                    <w:rPr>
                      <w:rFonts w:cs="Arial"/>
                      <w:sz w:val="20"/>
                      <w:szCs w:val="20"/>
                    </w:rPr>
                    <w:lastRenderedPageBreak/>
                    <w:t>ecosystems</w:t>
                  </w:r>
                </w:p>
              </w:tc>
            </w:tr>
            <w:tr w:rsidRPr="00283F0D" w:rsidR="00324CA6" w:rsidTr="00B7451A" w14:paraId="7C2167FE" w14:textId="77777777">
              <w:trPr>
                <w:trHeight w:val="346"/>
              </w:trPr>
              <w:tc>
                <w:tcPr>
                  <w:tcW w:w="8470" w:type="dxa"/>
                </w:tcPr>
                <w:p w:rsidRPr="00283F0D" w:rsidR="00324CA6" w:rsidP="00324CA6" w:rsidRDefault="00324CA6" w14:paraId="7FD3D1B7" w14:textId="77777777">
                  <w:pPr>
                    <w:numPr>
                      <w:ilvl w:val="0"/>
                      <w:numId w:val="31"/>
                    </w:numPr>
                    <w:spacing w:after="120"/>
                    <w:rPr>
                      <w:rFonts w:cs="Arial"/>
                      <w:sz w:val="20"/>
                      <w:szCs w:val="20"/>
                    </w:rPr>
                  </w:pPr>
                  <w:r w:rsidRPr="00283F0D">
                    <w:rPr>
                      <w:rFonts w:cs="Arial"/>
                      <w:sz w:val="20"/>
                      <w:szCs w:val="20"/>
                    </w:rPr>
                    <w:lastRenderedPageBreak/>
                    <w:t>Donations or investments towards expert designed sustainable reforestation or afforestation initiatives</w:t>
                  </w:r>
                </w:p>
              </w:tc>
            </w:tr>
            <w:tr w:rsidRPr="00837A1E" w:rsidR="00324CA6" w:rsidTr="00B7451A" w14:paraId="0659EB37" w14:textId="77777777">
              <w:trPr>
                <w:trHeight w:val="456"/>
              </w:trPr>
              <w:tc>
                <w:tcPr>
                  <w:tcW w:w="8470" w:type="dxa"/>
                </w:tcPr>
                <w:p w:rsidRPr="00B7451A" w:rsidR="00324CA6" w:rsidP="00B7451A" w:rsidRDefault="00324CA6" w14:paraId="289F67B2" w14:textId="77777777">
                  <w:pPr>
                    <w:pStyle w:val="ListParagraph"/>
                    <w:numPr>
                      <w:ilvl w:val="0"/>
                      <w:numId w:val="31"/>
                    </w:numPr>
                    <w:spacing w:after="120"/>
                    <w:rPr>
                      <w:rFonts w:cs="Arial"/>
                      <w:sz w:val="20"/>
                      <w:szCs w:val="20"/>
                    </w:rPr>
                  </w:pPr>
                  <w:r w:rsidRPr="00B7451A">
                    <w:rPr>
                      <w:rFonts w:cs="Arial"/>
                      <w:sz w:val="20"/>
                      <w:szCs w:val="20"/>
                    </w:rPr>
                    <w:t>Investment and support provided to local environmental education initiatives (e.g. Carbon Literacy Wales)</w:t>
                  </w:r>
                </w:p>
              </w:tc>
            </w:tr>
            <w:tr w:rsidRPr="00283F0D" w:rsidR="00324CA6" w:rsidTr="00B7451A" w14:paraId="3EE3A958" w14:textId="77777777">
              <w:trPr>
                <w:trHeight w:val="60"/>
              </w:trPr>
              <w:tc>
                <w:tcPr>
                  <w:tcW w:w="8470" w:type="dxa"/>
                </w:tcPr>
                <w:p w:rsidRPr="00283F0D" w:rsidR="00324CA6" w:rsidP="00324CA6" w:rsidRDefault="00324CA6" w14:paraId="42A13E66" w14:textId="77777777">
                  <w:pPr>
                    <w:numPr>
                      <w:ilvl w:val="0"/>
                      <w:numId w:val="31"/>
                    </w:numPr>
                    <w:spacing w:after="120"/>
                    <w:rPr>
                      <w:rFonts w:cs="Arial"/>
                      <w:sz w:val="20"/>
                      <w:szCs w:val="20"/>
                    </w:rPr>
                  </w:pPr>
                  <w:r w:rsidRPr="00283F0D">
                    <w:rPr>
                      <w:rFonts w:cs="Arial"/>
                      <w:sz w:val="20"/>
                      <w:szCs w:val="20"/>
                    </w:rPr>
                    <w:t>Investment and support provided to waste management training initiatives</w:t>
                  </w:r>
                </w:p>
              </w:tc>
            </w:tr>
          </w:tbl>
          <w:p w:rsidRPr="00283F0D" w:rsidR="00324CA6" w:rsidP="00B7451A" w:rsidRDefault="00324CA6" w14:paraId="0613415B" w14:textId="77777777">
            <w:pPr>
              <w:spacing w:after="120"/>
              <w:rPr>
                <w:rFonts w:cs="Arial"/>
                <w:sz w:val="20"/>
                <w:szCs w:val="20"/>
              </w:rPr>
            </w:pPr>
          </w:p>
        </w:tc>
      </w:tr>
      <w:tr w:rsidRPr="00283F0D" w:rsidR="00324CA6" w:rsidTr="00B7451A" w14:paraId="4E79FF2A" w14:textId="77777777">
        <w:tc>
          <w:tcPr>
            <w:tcW w:w="1740" w:type="dxa"/>
            <w:vMerge/>
            <w:tcBorders>
              <w:bottom w:val="single" w:color="auto" w:sz="4" w:space="0"/>
            </w:tcBorders>
          </w:tcPr>
          <w:p w:rsidRPr="00283F0D" w:rsidR="00324CA6" w:rsidP="00324CA6" w:rsidRDefault="00324CA6" w14:paraId="08550F12" w14:textId="77777777">
            <w:pPr>
              <w:rPr>
                <w:rFonts w:cs="Arial"/>
                <w:b/>
                <w:bCs/>
                <w:sz w:val="20"/>
                <w:szCs w:val="20"/>
              </w:rPr>
            </w:pPr>
          </w:p>
        </w:tc>
        <w:tc>
          <w:tcPr>
            <w:tcW w:w="2103" w:type="dxa"/>
          </w:tcPr>
          <w:p w:rsidRPr="00283F0D" w:rsidR="00324CA6" w:rsidP="00324CA6" w:rsidRDefault="00324CA6" w14:paraId="422FDD83" w14:textId="0D4E46CE">
            <w:pPr>
              <w:rPr>
                <w:rFonts w:cs="Arial"/>
                <w:sz w:val="20"/>
                <w:szCs w:val="20"/>
              </w:rPr>
            </w:pPr>
            <w:r>
              <w:rPr>
                <w:rFonts w:cs="Arial"/>
                <w:sz w:val="20"/>
                <w:szCs w:val="20"/>
              </w:rPr>
              <w:t>Innovation to Support a more Resilient Wales</w:t>
            </w:r>
          </w:p>
        </w:tc>
        <w:tc>
          <w:tcPr>
            <w:tcW w:w="801" w:type="dxa"/>
          </w:tcPr>
          <w:p w:rsidRPr="000F0EF7" w:rsidR="00324CA6" w:rsidP="00B7451A" w:rsidRDefault="00324CA6" w14:paraId="2151D712" w14:textId="77777777">
            <w:pPr>
              <w:spacing w:after="120"/>
              <w:ind w:left="360"/>
              <w:jc w:val="center"/>
              <w:rPr>
                <w:rFonts w:cs="Arial"/>
                <w:sz w:val="20"/>
                <w:szCs w:val="20"/>
              </w:rPr>
            </w:pPr>
          </w:p>
        </w:tc>
        <w:tc>
          <w:tcPr>
            <w:tcW w:w="956" w:type="dxa"/>
          </w:tcPr>
          <w:p w:rsidRPr="000F0EF7" w:rsidR="00324CA6" w:rsidP="00B7451A" w:rsidRDefault="00324CA6" w14:paraId="73AA8742" w14:textId="77777777">
            <w:pPr>
              <w:spacing w:after="120"/>
              <w:ind w:left="360"/>
              <w:jc w:val="center"/>
              <w:rPr>
                <w:rFonts w:cs="Arial"/>
                <w:sz w:val="20"/>
                <w:szCs w:val="20"/>
              </w:rPr>
            </w:pPr>
          </w:p>
        </w:tc>
        <w:tc>
          <w:tcPr>
            <w:tcW w:w="8574" w:type="dxa"/>
          </w:tcPr>
          <w:p w:rsidRPr="00283F0D" w:rsidR="00324CA6" w:rsidP="00324CA6" w:rsidRDefault="00324CA6" w14:paraId="4151B85E" w14:textId="2C2DC9FC">
            <w:pPr>
              <w:numPr>
                <w:ilvl w:val="0"/>
                <w:numId w:val="31"/>
              </w:numPr>
              <w:spacing w:after="120"/>
              <w:rPr>
                <w:rFonts w:cs="Arial"/>
                <w:sz w:val="20"/>
                <w:szCs w:val="20"/>
              </w:rPr>
            </w:pPr>
            <w:r w:rsidRPr="000F0EF7">
              <w:rPr>
                <w:rFonts w:cs="Arial"/>
                <w:sz w:val="20"/>
                <w:szCs w:val="20"/>
              </w:rPr>
              <w:t>Innovative measures relating to "A resilient Wales" to be delivered on the contract - these could be e.g. co-designed with stakeholders or communities</w:t>
            </w:r>
          </w:p>
        </w:tc>
      </w:tr>
      <w:tr w:rsidRPr="00283F0D" w:rsidR="00324CA6" w:rsidTr="00B7451A" w14:paraId="5AB9B67D" w14:textId="77777777">
        <w:tc>
          <w:tcPr>
            <w:tcW w:w="1740" w:type="dxa"/>
            <w:vMerge w:val="restart"/>
            <w:tcBorders>
              <w:top w:val="single" w:color="auto" w:sz="4" w:space="0"/>
            </w:tcBorders>
          </w:tcPr>
          <w:p w:rsidRPr="00283F0D" w:rsidR="00324CA6" w:rsidP="00324CA6" w:rsidRDefault="00324CA6" w14:paraId="4D8D0677" w14:textId="77777777">
            <w:pPr>
              <w:rPr>
                <w:rFonts w:cs="Arial"/>
                <w:b/>
                <w:bCs/>
                <w:sz w:val="20"/>
                <w:szCs w:val="20"/>
              </w:rPr>
            </w:pPr>
            <w:r w:rsidRPr="00283F0D">
              <w:rPr>
                <w:rFonts w:cs="Arial"/>
                <w:b/>
                <w:bCs/>
                <w:sz w:val="20"/>
                <w:szCs w:val="20"/>
              </w:rPr>
              <w:t>A Healthier Wales</w:t>
            </w:r>
          </w:p>
          <w:p w:rsidRPr="00283F0D" w:rsidR="00324CA6" w:rsidP="00324CA6" w:rsidRDefault="00324CA6" w14:paraId="363DDB46" w14:textId="77777777">
            <w:pPr>
              <w:rPr>
                <w:rFonts w:cs="Arial"/>
                <w:sz w:val="20"/>
                <w:szCs w:val="20"/>
              </w:rPr>
            </w:pPr>
            <w:r w:rsidRPr="00283F0D">
              <w:rPr>
                <w:rFonts w:cs="Arial"/>
                <w:sz w:val="20"/>
                <w:szCs w:val="20"/>
              </w:rPr>
              <w:t>A society in which people’s physical and mental well-being</w:t>
            </w:r>
          </w:p>
          <w:p w:rsidRPr="00283F0D" w:rsidR="00324CA6" w:rsidP="00324CA6" w:rsidRDefault="00324CA6" w14:paraId="6EBA63F7" w14:textId="50096B65">
            <w:pPr>
              <w:rPr>
                <w:rFonts w:cs="Arial"/>
                <w:sz w:val="20"/>
                <w:szCs w:val="20"/>
              </w:rPr>
            </w:pPr>
            <w:r w:rsidRPr="00283F0D">
              <w:rPr>
                <w:rFonts w:cs="Arial"/>
                <w:sz w:val="20"/>
                <w:szCs w:val="20"/>
              </w:rPr>
              <w:t xml:space="preserve">is maximised and in which choices and behaviours that benefit future health </w:t>
            </w:r>
            <w:proofErr w:type="gramStart"/>
            <w:r w:rsidRPr="00283F0D">
              <w:rPr>
                <w:rFonts w:cs="Arial"/>
                <w:sz w:val="20"/>
                <w:szCs w:val="20"/>
              </w:rPr>
              <w:t>are</w:t>
            </w:r>
            <w:proofErr w:type="gramEnd"/>
            <w:r w:rsidRPr="00283F0D">
              <w:rPr>
                <w:rFonts w:cs="Arial"/>
                <w:sz w:val="20"/>
                <w:szCs w:val="20"/>
              </w:rPr>
              <w:t xml:space="preserve"> understood</w:t>
            </w:r>
            <w:r w:rsidRPr="00283F0D" w:rsidDel="00242572">
              <w:rPr>
                <w:rFonts w:cs="Arial"/>
                <w:b/>
                <w:bCs/>
                <w:sz w:val="20"/>
                <w:szCs w:val="20"/>
              </w:rPr>
              <w:t xml:space="preserve"> </w:t>
            </w:r>
          </w:p>
        </w:tc>
        <w:tc>
          <w:tcPr>
            <w:tcW w:w="2103" w:type="dxa"/>
          </w:tcPr>
          <w:p w:rsidRPr="00283F0D" w:rsidR="00324CA6" w:rsidP="00324CA6" w:rsidRDefault="00324CA6" w14:paraId="7F99E38D" w14:textId="1469DB29">
            <w:pPr>
              <w:rPr>
                <w:rFonts w:cs="Arial"/>
                <w:sz w:val="20"/>
                <w:szCs w:val="20"/>
              </w:rPr>
            </w:pPr>
            <w:r w:rsidRPr="00283F0D">
              <w:rPr>
                <w:rFonts w:cs="Arial"/>
                <w:sz w:val="20"/>
                <w:szCs w:val="20"/>
              </w:rPr>
              <w:t>Creating a healthier community</w:t>
            </w:r>
            <w:r>
              <w:rPr>
                <w:rFonts w:cs="Arial"/>
                <w:sz w:val="20"/>
                <w:szCs w:val="20"/>
              </w:rPr>
              <w:t xml:space="preserve"> </w:t>
            </w:r>
          </w:p>
        </w:tc>
        <w:tc>
          <w:tcPr>
            <w:tcW w:w="801" w:type="dxa"/>
          </w:tcPr>
          <w:p w:rsidR="00324CA6" w:rsidP="00324CA6" w:rsidRDefault="00324CA6" w14:paraId="17EEE239" w14:textId="77777777">
            <w:pPr>
              <w:spacing w:after="120"/>
              <w:ind w:left="360"/>
              <w:jc w:val="center"/>
              <w:rPr>
                <w:rFonts w:cs="Arial"/>
                <w:sz w:val="20"/>
                <w:szCs w:val="20"/>
              </w:rPr>
            </w:pPr>
          </w:p>
          <w:p w:rsidR="00324CA6" w:rsidP="00324CA6" w:rsidRDefault="00324CA6" w14:paraId="42695FE7" w14:textId="77777777">
            <w:pPr>
              <w:spacing w:after="120"/>
              <w:ind w:left="360"/>
              <w:jc w:val="center"/>
              <w:rPr>
                <w:rFonts w:cs="Arial"/>
                <w:sz w:val="20"/>
                <w:szCs w:val="20"/>
              </w:rPr>
            </w:pPr>
          </w:p>
          <w:p w:rsidRPr="00283F0D" w:rsidR="00324CA6" w:rsidP="00B7451A" w:rsidRDefault="00324CA6" w14:paraId="2466CFB4" w14:textId="5F90E76D">
            <w:pPr>
              <w:spacing w:after="120"/>
              <w:ind w:left="-11" w:firstLine="11"/>
              <w:jc w:val="center"/>
              <w:rPr>
                <w:rFonts w:cs="Arial"/>
                <w:sz w:val="20"/>
                <w:szCs w:val="20"/>
              </w:rPr>
            </w:pPr>
            <w:r w:rsidRPr="002F5B70">
              <w:rPr>
                <w:rFonts w:ascii="Wingdings" w:hAnsi="Wingdings" w:eastAsia="Wingdings" w:cs="Wingdings"/>
                <w:sz w:val="24"/>
                <w:szCs w:val="24"/>
              </w:rPr>
              <w:sym w:font="Wingdings" w:char="F0FC"/>
            </w:r>
          </w:p>
        </w:tc>
        <w:tc>
          <w:tcPr>
            <w:tcW w:w="956" w:type="dxa"/>
          </w:tcPr>
          <w:p w:rsidR="00324CA6" w:rsidP="00324CA6" w:rsidRDefault="00324CA6" w14:paraId="550B1783" w14:textId="77777777">
            <w:pPr>
              <w:spacing w:after="120"/>
              <w:ind w:left="360"/>
              <w:jc w:val="center"/>
              <w:rPr>
                <w:rFonts w:cs="Arial"/>
                <w:sz w:val="20"/>
                <w:szCs w:val="20"/>
              </w:rPr>
            </w:pPr>
          </w:p>
          <w:p w:rsidR="00324CA6" w:rsidP="00324CA6" w:rsidRDefault="00324CA6" w14:paraId="2591F168" w14:textId="77777777">
            <w:pPr>
              <w:spacing w:after="120"/>
              <w:ind w:left="360"/>
              <w:jc w:val="center"/>
              <w:rPr>
                <w:rFonts w:cs="Arial"/>
                <w:sz w:val="20"/>
                <w:szCs w:val="20"/>
              </w:rPr>
            </w:pPr>
          </w:p>
          <w:p w:rsidRPr="00283F0D" w:rsidR="00324CA6" w:rsidP="00B7451A" w:rsidRDefault="00324CA6" w14:paraId="1C6B0AD2" w14:textId="77777777">
            <w:pPr>
              <w:spacing w:after="120"/>
              <w:ind w:left="360"/>
              <w:jc w:val="center"/>
              <w:rPr>
                <w:rFonts w:cs="Arial"/>
                <w:sz w:val="20"/>
                <w:szCs w:val="20"/>
              </w:rPr>
            </w:pPr>
          </w:p>
        </w:tc>
        <w:tc>
          <w:tcPr>
            <w:tcW w:w="8574" w:type="dxa"/>
          </w:tcPr>
          <w:p w:rsidRPr="00283F0D" w:rsidR="00324CA6" w:rsidP="00324CA6" w:rsidRDefault="00324CA6" w14:paraId="62FE37CC" w14:textId="390F5635">
            <w:pPr>
              <w:numPr>
                <w:ilvl w:val="0"/>
                <w:numId w:val="31"/>
              </w:numPr>
              <w:spacing w:after="120"/>
              <w:rPr>
                <w:rFonts w:cs="Arial"/>
                <w:sz w:val="20"/>
                <w:szCs w:val="20"/>
              </w:rPr>
            </w:pPr>
            <w:r w:rsidRPr="00283F0D">
              <w:rPr>
                <w:rFonts w:cs="Arial"/>
                <w:sz w:val="20"/>
                <w:szCs w:val="20"/>
              </w:rPr>
              <w:t>Initiatives to be taken to tackle homelessness (supporting temporary housing schemes, etc.)</w:t>
            </w:r>
          </w:p>
          <w:tbl>
            <w:tblPr>
              <w:tblW w:w="0" w:type="auto"/>
              <w:tblLayout w:type="fixed"/>
              <w:tblCellMar>
                <w:left w:w="0" w:type="dxa"/>
                <w:right w:w="0" w:type="dxa"/>
              </w:tblCellMar>
              <w:tblLook w:val="01E0" w:firstRow="1" w:lastRow="1" w:firstColumn="1" w:lastColumn="1" w:noHBand="0" w:noVBand="0"/>
            </w:tblPr>
            <w:tblGrid>
              <w:gridCol w:w="8328"/>
            </w:tblGrid>
            <w:tr w:rsidRPr="00283F0D" w:rsidR="00324CA6" w:rsidDel="001C3F42" w:rsidTr="00B7451A" w14:paraId="6120BB01" w14:textId="77777777">
              <w:trPr>
                <w:trHeight w:val="346"/>
              </w:trPr>
              <w:tc>
                <w:tcPr>
                  <w:tcW w:w="8328" w:type="dxa"/>
                </w:tcPr>
                <w:p w:rsidRPr="00283F0D" w:rsidR="00324CA6" w:rsidDel="001C3F42" w:rsidP="00324CA6" w:rsidRDefault="00324CA6" w14:paraId="4DAF8226" w14:textId="609D078C">
                  <w:pPr>
                    <w:numPr>
                      <w:ilvl w:val="0"/>
                      <w:numId w:val="31"/>
                    </w:numPr>
                    <w:spacing w:after="120"/>
                    <w:rPr>
                      <w:rFonts w:cs="Arial"/>
                      <w:sz w:val="20"/>
                      <w:szCs w:val="20"/>
                    </w:rPr>
                  </w:pPr>
                  <w:r w:rsidRPr="00283F0D">
                    <w:rPr>
                      <w:rFonts w:cs="Arial"/>
                      <w:sz w:val="20"/>
                      <w:szCs w:val="20"/>
                    </w:rPr>
                    <w:t>Initiatives taken or supported to engage people in health interventions (e.g. stop smoking, obesity, alcoholism, drugs, etc.) or wellbeing initiatives in the community, including physical activities for adults and children</w:t>
                  </w:r>
                  <w:r>
                    <w:rPr>
                      <w:rFonts w:cs="Arial"/>
                      <w:sz w:val="20"/>
                      <w:szCs w:val="20"/>
                    </w:rPr>
                    <w:t xml:space="preserve"> </w:t>
                  </w:r>
                </w:p>
              </w:tc>
            </w:tr>
          </w:tbl>
          <w:p w:rsidRPr="00283F0D" w:rsidR="00324CA6" w:rsidP="00324CA6" w:rsidRDefault="00324CA6" w14:paraId="4B5C21C4" w14:textId="77777777">
            <w:pPr>
              <w:spacing w:after="120"/>
              <w:rPr>
                <w:rFonts w:cs="Arial"/>
                <w:sz w:val="20"/>
                <w:szCs w:val="20"/>
              </w:rPr>
            </w:pPr>
          </w:p>
        </w:tc>
      </w:tr>
      <w:tr w:rsidRPr="00283F0D" w:rsidR="00324CA6" w:rsidTr="00B7451A" w14:paraId="0017916F" w14:textId="77777777">
        <w:tc>
          <w:tcPr>
            <w:tcW w:w="1740" w:type="dxa"/>
            <w:vMerge/>
          </w:tcPr>
          <w:p w:rsidRPr="00283F0D" w:rsidR="00324CA6" w:rsidP="00324CA6" w:rsidRDefault="00324CA6" w14:paraId="0FE0EF64" w14:textId="77777777">
            <w:pPr>
              <w:rPr>
                <w:rFonts w:cs="Arial"/>
                <w:sz w:val="20"/>
                <w:szCs w:val="20"/>
              </w:rPr>
            </w:pPr>
          </w:p>
        </w:tc>
        <w:tc>
          <w:tcPr>
            <w:tcW w:w="2103" w:type="dxa"/>
          </w:tcPr>
          <w:p w:rsidRPr="00283F0D" w:rsidR="00324CA6" w:rsidP="00324CA6" w:rsidRDefault="00324CA6" w14:paraId="434C8A26" w14:textId="142FCB64">
            <w:pPr>
              <w:rPr>
                <w:rFonts w:cs="Arial"/>
                <w:sz w:val="20"/>
                <w:szCs w:val="20"/>
              </w:rPr>
            </w:pPr>
            <w:r w:rsidRPr="00283F0D">
              <w:rPr>
                <w:rFonts w:cs="Arial"/>
                <w:sz w:val="20"/>
                <w:szCs w:val="20"/>
              </w:rPr>
              <w:t>Improving staff wellbeing</w:t>
            </w:r>
            <w:r>
              <w:rPr>
                <w:rFonts w:cs="Arial"/>
                <w:sz w:val="20"/>
                <w:szCs w:val="20"/>
              </w:rPr>
              <w:t xml:space="preserve"> </w:t>
            </w:r>
          </w:p>
        </w:tc>
        <w:tc>
          <w:tcPr>
            <w:tcW w:w="801" w:type="dxa"/>
          </w:tcPr>
          <w:p w:rsidRPr="00283F0D" w:rsidR="00324CA6" w:rsidP="00B7451A" w:rsidRDefault="00324CA6" w14:paraId="15ED57F9" w14:textId="77777777">
            <w:pPr>
              <w:spacing w:after="120"/>
              <w:ind w:left="360"/>
              <w:jc w:val="center"/>
              <w:rPr>
                <w:rFonts w:cs="Arial"/>
                <w:sz w:val="20"/>
                <w:szCs w:val="20"/>
              </w:rPr>
            </w:pPr>
          </w:p>
        </w:tc>
        <w:tc>
          <w:tcPr>
            <w:tcW w:w="956" w:type="dxa"/>
          </w:tcPr>
          <w:p w:rsidRPr="00283F0D" w:rsidR="00324CA6" w:rsidP="00B7451A" w:rsidRDefault="00324CA6" w14:paraId="6BD2BCC7" w14:textId="77777777">
            <w:pPr>
              <w:spacing w:after="120"/>
              <w:ind w:left="360"/>
              <w:jc w:val="center"/>
              <w:rPr>
                <w:rFonts w:cs="Arial"/>
                <w:sz w:val="20"/>
                <w:szCs w:val="20"/>
              </w:rPr>
            </w:pPr>
          </w:p>
        </w:tc>
        <w:tc>
          <w:tcPr>
            <w:tcW w:w="8574" w:type="dxa"/>
          </w:tcPr>
          <w:p w:rsidRPr="00283F0D" w:rsidR="00324CA6" w:rsidDel="001C3F42" w:rsidP="00324CA6" w:rsidRDefault="00324CA6" w14:paraId="56C976A4" w14:textId="6E025DBB">
            <w:pPr>
              <w:numPr>
                <w:ilvl w:val="0"/>
                <w:numId w:val="31"/>
              </w:numPr>
              <w:spacing w:after="120"/>
              <w:rPr>
                <w:rFonts w:cs="Arial"/>
                <w:sz w:val="20"/>
                <w:szCs w:val="20"/>
              </w:rPr>
            </w:pPr>
            <w:r w:rsidRPr="00283F0D">
              <w:rPr>
                <w:rFonts w:cs="Arial"/>
                <w:sz w:val="20"/>
                <w:szCs w:val="20"/>
              </w:rPr>
              <w:t>Mental Health campaigns for staff on the contract to create community of acceptance, remove stigma around mental health</w:t>
            </w:r>
            <w:r>
              <w:rPr>
                <w:rFonts w:cs="Arial"/>
                <w:sz w:val="20"/>
                <w:szCs w:val="20"/>
              </w:rPr>
              <w:t xml:space="preserve">. </w:t>
            </w:r>
          </w:p>
          <w:p w:rsidRPr="00283F0D" w:rsidR="00324CA6" w:rsidP="00324CA6" w:rsidRDefault="00324CA6" w14:paraId="486FB24A" w14:textId="77777777">
            <w:pPr>
              <w:spacing w:after="120"/>
              <w:rPr>
                <w:rFonts w:cs="Arial"/>
                <w:sz w:val="20"/>
                <w:szCs w:val="20"/>
              </w:rPr>
            </w:pPr>
          </w:p>
        </w:tc>
      </w:tr>
      <w:tr w:rsidRPr="00283F0D" w:rsidR="00324CA6" w:rsidTr="00B7451A" w14:paraId="0A9CE598" w14:textId="77777777">
        <w:tc>
          <w:tcPr>
            <w:tcW w:w="1740" w:type="dxa"/>
            <w:vMerge/>
          </w:tcPr>
          <w:p w:rsidRPr="00283F0D" w:rsidR="00324CA6" w:rsidP="00324CA6" w:rsidRDefault="00324CA6" w14:paraId="23330CEB" w14:textId="77777777">
            <w:pPr>
              <w:rPr>
                <w:rFonts w:cs="Arial"/>
                <w:sz w:val="20"/>
                <w:szCs w:val="20"/>
              </w:rPr>
            </w:pPr>
          </w:p>
        </w:tc>
        <w:tc>
          <w:tcPr>
            <w:tcW w:w="2103" w:type="dxa"/>
          </w:tcPr>
          <w:p w:rsidRPr="00283F0D" w:rsidR="00324CA6" w:rsidP="00324CA6" w:rsidRDefault="00324CA6" w14:paraId="788352AF" w14:textId="72200182">
            <w:pPr>
              <w:rPr>
                <w:rFonts w:cs="Arial"/>
                <w:sz w:val="20"/>
                <w:szCs w:val="20"/>
              </w:rPr>
            </w:pPr>
            <w:r w:rsidRPr="00283F0D">
              <w:rPr>
                <w:rFonts w:cs="Arial"/>
                <w:sz w:val="20"/>
                <w:szCs w:val="20"/>
              </w:rPr>
              <w:t>Innovation to support a healthier Wales</w:t>
            </w:r>
            <w:r>
              <w:rPr>
                <w:rFonts w:cs="Arial"/>
                <w:sz w:val="20"/>
                <w:szCs w:val="20"/>
              </w:rPr>
              <w:t xml:space="preserve"> </w:t>
            </w:r>
          </w:p>
        </w:tc>
        <w:tc>
          <w:tcPr>
            <w:tcW w:w="801" w:type="dxa"/>
          </w:tcPr>
          <w:p w:rsidRPr="00283F0D" w:rsidR="00324CA6" w:rsidP="00B7451A" w:rsidRDefault="00324CA6" w14:paraId="2B485E79" w14:textId="77777777">
            <w:pPr>
              <w:spacing w:after="120"/>
              <w:ind w:left="360"/>
              <w:jc w:val="center"/>
              <w:rPr>
                <w:rFonts w:cs="Arial"/>
                <w:sz w:val="20"/>
                <w:szCs w:val="20"/>
              </w:rPr>
            </w:pPr>
          </w:p>
        </w:tc>
        <w:tc>
          <w:tcPr>
            <w:tcW w:w="956" w:type="dxa"/>
          </w:tcPr>
          <w:p w:rsidRPr="00283F0D" w:rsidR="00324CA6" w:rsidP="00B7451A" w:rsidRDefault="00324CA6" w14:paraId="53976C2A" w14:textId="77777777">
            <w:pPr>
              <w:spacing w:after="120"/>
              <w:ind w:left="360"/>
              <w:jc w:val="center"/>
              <w:rPr>
                <w:rFonts w:cs="Arial"/>
                <w:sz w:val="20"/>
                <w:szCs w:val="20"/>
              </w:rPr>
            </w:pPr>
          </w:p>
        </w:tc>
        <w:tc>
          <w:tcPr>
            <w:tcW w:w="8574" w:type="dxa"/>
          </w:tcPr>
          <w:p w:rsidRPr="00283F0D" w:rsidR="00324CA6" w:rsidP="00324CA6" w:rsidRDefault="00324CA6" w14:paraId="6107FDB5" w14:textId="50E6CBD7">
            <w:pPr>
              <w:numPr>
                <w:ilvl w:val="0"/>
                <w:numId w:val="31"/>
              </w:numPr>
              <w:spacing w:after="120"/>
              <w:rPr>
                <w:rFonts w:cs="Arial"/>
                <w:sz w:val="20"/>
                <w:szCs w:val="20"/>
              </w:rPr>
            </w:pPr>
            <w:r w:rsidRPr="00283F0D">
              <w:rPr>
                <w:rFonts w:cs="Arial"/>
                <w:sz w:val="20"/>
                <w:szCs w:val="20"/>
              </w:rPr>
              <w:t>Innovative measures relating to "A healthier Wales" to be delivered on the contract - these could be e.g. co-designed with stakeholders or communities</w:t>
            </w:r>
          </w:p>
        </w:tc>
      </w:tr>
      <w:tr w:rsidRPr="00283F0D" w:rsidR="00324CA6" w:rsidTr="00B7451A" w14:paraId="524BCFFB" w14:textId="77777777">
        <w:trPr>
          <w:trHeight w:val="1692"/>
        </w:trPr>
        <w:tc>
          <w:tcPr>
            <w:tcW w:w="1740" w:type="dxa"/>
            <w:vMerge w:val="restart"/>
          </w:tcPr>
          <w:p w:rsidRPr="00283F0D" w:rsidR="00324CA6" w:rsidP="00324CA6" w:rsidRDefault="00324CA6" w14:paraId="692863BF" w14:textId="77777777">
            <w:pPr>
              <w:rPr>
                <w:rFonts w:cs="Arial"/>
                <w:b/>
                <w:bCs/>
                <w:sz w:val="20"/>
                <w:szCs w:val="20"/>
              </w:rPr>
            </w:pPr>
            <w:r w:rsidRPr="00283F0D">
              <w:rPr>
                <w:rFonts w:cs="Arial"/>
                <w:b/>
                <w:bCs/>
                <w:sz w:val="20"/>
                <w:szCs w:val="20"/>
              </w:rPr>
              <w:t>A More Equal Wales</w:t>
            </w:r>
          </w:p>
          <w:p w:rsidRPr="00283F0D" w:rsidR="00324CA6" w:rsidP="00324CA6" w:rsidRDefault="00324CA6" w14:paraId="49F46F74" w14:textId="3E25B3F2">
            <w:pPr>
              <w:rPr>
                <w:rFonts w:cs="Arial"/>
                <w:sz w:val="20"/>
                <w:szCs w:val="20"/>
              </w:rPr>
            </w:pPr>
            <w:r w:rsidRPr="00283F0D">
              <w:rPr>
                <w:rFonts w:cs="Arial"/>
                <w:sz w:val="20"/>
                <w:szCs w:val="20"/>
              </w:rPr>
              <w:t>A society that enables people to fulfil their potential no matter what their background or circumstances (including their socio economic circumstances).</w:t>
            </w:r>
          </w:p>
          <w:p w:rsidRPr="00283F0D" w:rsidR="00324CA6" w:rsidP="00324CA6" w:rsidRDefault="00324CA6" w14:paraId="40B539D8" w14:textId="78C7AAE1">
            <w:pPr>
              <w:rPr>
                <w:rFonts w:cs="Arial"/>
                <w:sz w:val="20"/>
                <w:szCs w:val="20"/>
              </w:rPr>
            </w:pPr>
          </w:p>
        </w:tc>
        <w:tc>
          <w:tcPr>
            <w:tcW w:w="2103" w:type="dxa"/>
          </w:tcPr>
          <w:p w:rsidRPr="00283F0D" w:rsidR="00324CA6" w:rsidP="00324CA6" w:rsidRDefault="00324CA6" w14:paraId="0378F0AF" w14:textId="1EF368C9">
            <w:pPr>
              <w:rPr>
                <w:rFonts w:cs="Arial"/>
                <w:sz w:val="20"/>
                <w:szCs w:val="20"/>
              </w:rPr>
            </w:pPr>
            <w:r w:rsidRPr="00283F0D">
              <w:rPr>
                <w:rFonts w:cs="Arial"/>
                <w:sz w:val="20"/>
                <w:szCs w:val="20"/>
              </w:rPr>
              <w:lastRenderedPageBreak/>
              <w:t>More opportunities for disadvantaged people</w:t>
            </w:r>
            <w:r>
              <w:rPr>
                <w:rFonts w:cs="Arial"/>
                <w:sz w:val="20"/>
                <w:szCs w:val="20"/>
              </w:rPr>
              <w:t xml:space="preserve"> </w:t>
            </w:r>
          </w:p>
        </w:tc>
        <w:tc>
          <w:tcPr>
            <w:tcW w:w="801" w:type="dxa"/>
          </w:tcPr>
          <w:p w:rsidR="00324CA6" w:rsidP="00324CA6" w:rsidRDefault="00324CA6" w14:paraId="04F6D9CF" w14:textId="77777777">
            <w:pPr>
              <w:spacing w:after="120"/>
              <w:ind w:left="130"/>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0D0E8390" w14:textId="77777777">
            <w:pPr>
              <w:spacing w:after="120"/>
              <w:ind w:left="130"/>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00D9E8FC" w14:textId="77777777">
            <w:pPr>
              <w:spacing w:after="240"/>
              <w:ind w:left="130"/>
              <w:rPr>
                <w:rFonts w:cs="Arial"/>
                <w:sz w:val="24"/>
                <w:szCs w:val="24"/>
              </w:rPr>
            </w:pPr>
          </w:p>
          <w:p w:rsidR="00324CA6" w:rsidP="00324CA6" w:rsidRDefault="00324CA6" w14:paraId="42CBAB77" w14:textId="77777777">
            <w:pPr>
              <w:spacing w:after="120"/>
              <w:ind w:left="130"/>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1A7DDC9C" w14:textId="77777777">
            <w:pPr>
              <w:spacing w:after="120"/>
              <w:ind w:left="130"/>
              <w:rPr>
                <w:rFonts w:cs="Arial"/>
                <w:sz w:val="24"/>
                <w:szCs w:val="24"/>
              </w:rPr>
            </w:pPr>
          </w:p>
          <w:p w:rsidR="00324CA6" w:rsidP="00324CA6" w:rsidRDefault="00324CA6" w14:paraId="69850C95" w14:textId="77777777">
            <w:pPr>
              <w:spacing w:after="120"/>
              <w:ind w:left="130"/>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3040AE02" w14:textId="77777777">
            <w:pPr>
              <w:spacing w:after="120"/>
              <w:ind w:left="130"/>
              <w:rPr>
                <w:rFonts w:cs="Arial"/>
                <w:sz w:val="24"/>
                <w:szCs w:val="24"/>
              </w:rPr>
            </w:pPr>
            <w:r w:rsidRPr="002F5B70">
              <w:rPr>
                <w:rFonts w:ascii="Wingdings" w:hAnsi="Wingdings" w:eastAsia="Wingdings" w:cs="Wingdings"/>
                <w:sz w:val="24"/>
                <w:szCs w:val="24"/>
              </w:rPr>
              <w:sym w:font="Wingdings" w:char="F0FC"/>
            </w:r>
          </w:p>
          <w:p w:rsidR="00324CA6" w:rsidP="00324CA6" w:rsidRDefault="00324CA6" w14:paraId="3C60628F" w14:textId="77777777">
            <w:pPr>
              <w:spacing w:after="120"/>
              <w:ind w:left="130"/>
              <w:rPr>
                <w:rFonts w:cs="Arial"/>
                <w:sz w:val="24"/>
                <w:szCs w:val="24"/>
              </w:rPr>
            </w:pPr>
          </w:p>
          <w:p w:rsidR="00324CA6" w:rsidP="00324CA6" w:rsidRDefault="00324CA6" w14:paraId="58B1EE00" w14:textId="77777777">
            <w:pPr>
              <w:spacing w:after="240"/>
              <w:ind w:left="130"/>
              <w:rPr>
                <w:rFonts w:cs="Arial"/>
                <w:sz w:val="24"/>
                <w:szCs w:val="24"/>
              </w:rPr>
            </w:pPr>
            <w:r w:rsidRPr="002F5B70">
              <w:rPr>
                <w:rFonts w:ascii="Wingdings" w:hAnsi="Wingdings" w:eastAsia="Wingdings" w:cs="Wingdings"/>
                <w:sz w:val="24"/>
                <w:szCs w:val="24"/>
              </w:rPr>
              <w:sym w:font="Wingdings" w:char="F0FC"/>
            </w:r>
          </w:p>
          <w:p w:rsidRPr="00283F0D" w:rsidR="00324CA6" w:rsidP="00B7451A" w:rsidRDefault="00324CA6" w14:paraId="587CA4EF" w14:textId="3D045EFA">
            <w:pPr>
              <w:spacing w:after="120"/>
              <w:ind w:left="130"/>
              <w:rPr>
                <w:rFonts w:cs="Arial"/>
                <w:sz w:val="20"/>
                <w:szCs w:val="20"/>
              </w:rPr>
            </w:pPr>
            <w:r w:rsidRPr="002F5B70">
              <w:rPr>
                <w:rFonts w:ascii="Wingdings" w:hAnsi="Wingdings" w:eastAsia="Wingdings" w:cs="Wingdings"/>
                <w:sz w:val="24"/>
                <w:szCs w:val="24"/>
              </w:rPr>
              <w:sym w:font="Wingdings" w:char="F0FC"/>
            </w:r>
          </w:p>
        </w:tc>
        <w:tc>
          <w:tcPr>
            <w:tcW w:w="956" w:type="dxa"/>
          </w:tcPr>
          <w:p w:rsidR="00324CA6" w:rsidP="00324CA6" w:rsidRDefault="00324CA6" w14:paraId="6BBC62A7" w14:textId="77777777">
            <w:pPr>
              <w:spacing w:after="120"/>
              <w:ind w:left="130"/>
              <w:rPr>
                <w:rFonts w:cs="Arial"/>
                <w:sz w:val="24"/>
                <w:szCs w:val="24"/>
              </w:rPr>
            </w:pPr>
            <w:r w:rsidRPr="002F5B70">
              <w:rPr>
                <w:rFonts w:ascii="Wingdings" w:hAnsi="Wingdings" w:eastAsia="Wingdings" w:cs="Wingdings"/>
                <w:sz w:val="24"/>
                <w:szCs w:val="24"/>
              </w:rPr>
              <w:lastRenderedPageBreak/>
              <w:sym w:font="Wingdings" w:char="F0FC"/>
            </w:r>
          </w:p>
          <w:p w:rsidR="00324CA6" w:rsidP="00324CA6" w:rsidRDefault="00324CA6" w14:paraId="35218599" w14:textId="77777777">
            <w:pPr>
              <w:spacing w:after="120" w:line="480" w:lineRule="auto"/>
              <w:rPr>
                <w:rFonts w:ascii="Wingdings" w:hAnsi="Wingdings" w:eastAsia="Wingdings" w:cs="Wingdings"/>
                <w:sz w:val="24"/>
                <w:szCs w:val="24"/>
              </w:rPr>
            </w:pPr>
          </w:p>
          <w:p w:rsidR="00324CA6" w:rsidP="00324CA6" w:rsidRDefault="00324CA6" w14:paraId="620F0BD5" w14:textId="77777777">
            <w:pPr>
              <w:spacing w:after="120" w:line="480" w:lineRule="auto"/>
              <w:rPr>
                <w:rFonts w:ascii="Wingdings" w:hAnsi="Wingdings" w:eastAsia="Wingdings" w:cs="Wingdings"/>
                <w:sz w:val="24"/>
                <w:szCs w:val="24"/>
              </w:rPr>
            </w:pPr>
          </w:p>
          <w:p w:rsidR="00324CA6" w:rsidP="00324CA6" w:rsidRDefault="00324CA6" w14:paraId="7645CEA1" w14:textId="77777777">
            <w:pPr>
              <w:spacing w:after="120"/>
              <w:ind w:left="130"/>
              <w:rPr>
                <w:rFonts w:ascii="Wingdings" w:hAnsi="Wingdings" w:eastAsia="Wingdings" w:cs="Wingdings"/>
                <w:sz w:val="24"/>
                <w:szCs w:val="24"/>
              </w:rPr>
            </w:pPr>
          </w:p>
          <w:p w:rsidR="00324CA6" w:rsidP="00324CA6" w:rsidRDefault="00324CA6" w14:paraId="6F14F809" w14:textId="77777777">
            <w:pPr>
              <w:spacing w:after="120"/>
              <w:ind w:left="130"/>
              <w:rPr>
                <w:rFonts w:ascii="Wingdings" w:hAnsi="Wingdings" w:eastAsia="Wingdings" w:cs="Wingdings"/>
                <w:sz w:val="24"/>
                <w:szCs w:val="24"/>
              </w:rPr>
            </w:pPr>
          </w:p>
          <w:p w:rsidR="00324CA6" w:rsidP="00324CA6" w:rsidRDefault="00324CA6" w14:paraId="127C73B9" w14:textId="77777777">
            <w:pPr>
              <w:spacing w:after="120"/>
              <w:ind w:left="130"/>
              <w:rPr>
                <w:rFonts w:ascii="Wingdings" w:hAnsi="Wingdings" w:eastAsia="Wingdings" w:cs="Wingdings"/>
                <w:sz w:val="24"/>
                <w:szCs w:val="24"/>
              </w:rPr>
            </w:pPr>
          </w:p>
          <w:p w:rsidR="00324CA6" w:rsidP="00324CA6" w:rsidRDefault="00324CA6" w14:paraId="4B703CD3" w14:textId="77777777">
            <w:pPr>
              <w:spacing w:after="120"/>
              <w:ind w:left="130"/>
              <w:rPr>
                <w:rFonts w:ascii="Wingdings" w:hAnsi="Wingdings" w:eastAsia="Wingdings" w:cs="Wingdings"/>
                <w:sz w:val="24"/>
                <w:szCs w:val="24"/>
              </w:rPr>
            </w:pPr>
          </w:p>
          <w:p w:rsidR="00324CA6" w:rsidP="00324CA6" w:rsidRDefault="00324CA6" w14:paraId="2BDA4278" w14:textId="77777777">
            <w:pPr>
              <w:spacing w:after="120"/>
              <w:ind w:left="130"/>
              <w:rPr>
                <w:rFonts w:ascii="Wingdings" w:hAnsi="Wingdings" w:eastAsia="Wingdings" w:cs="Wingdings"/>
                <w:sz w:val="24"/>
                <w:szCs w:val="24"/>
              </w:rPr>
            </w:pPr>
          </w:p>
          <w:p w:rsidRPr="00283F0D" w:rsidR="00324CA6" w:rsidP="00B7451A" w:rsidRDefault="00324CA6" w14:paraId="1CDE9ED7" w14:textId="6F34CAEF">
            <w:pPr>
              <w:spacing w:after="120"/>
              <w:ind w:left="360"/>
              <w:jc w:val="center"/>
              <w:rPr>
                <w:rFonts w:cs="Arial"/>
                <w:sz w:val="20"/>
                <w:szCs w:val="20"/>
              </w:rPr>
            </w:pPr>
            <w:r w:rsidRPr="002F5B70">
              <w:rPr>
                <w:rFonts w:ascii="Wingdings" w:hAnsi="Wingdings" w:eastAsia="Wingdings" w:cs="Wingdings"/>
                <w:sz w:val="24"/>
                <w:szCs w:val="24"/>
              </w:rPr>
              <w:sym w:font="Wingdings" w:char="F0FC"/>
            </w:r>
          </w:p>
        </w:tc>
        <w:tc>
          <w:tcPr>
            <w:tcW w:w="8574" w:type="dxa"/>
          </w:tcPr>
          <w:p w:rsidR="00324CA6" w:rsidP="00324CA6" w:rsidRDefault="00324CA6" w14:paraId="786BE03A" w14:textId="1B6099BF">
            <w:pPr>
              <w:numPr>
                <w:ilvl w:val="0"/>
                <w:numId w:val="31"/>
              </w:numPr>
              <w:spacing w:after="120"/>
              <w:rPr>
                <w:rFonts w:cs="Arial"/>
                <w:sz w:val="20"/>
                <w:szCs w:val="20"/>
              </w:rPr>
            </w:pPr>
            <w:r w:rsidRPr="00283F0D">
              <w:rPr>
                <w:rFonts w:cs="Arial"/>
                <w:sz w:val="20"/>
                <w:szCs w:val="20"/>
              </w:rPr>
              <w:lastRenderedPageBreak/>
              <w:t xml:space="preserve">No. of employees (FTE) hired on the contract </w:t>
            </w:r>
            <w:proofErr w:type="gramStart"/>
            <w:r w:rsidRPr="00283F0D">
              <w:rPr>
                <w:rFonts w:cs="Arial"/>
                <w:sz w:val="20"/>
                <w:szCs w:val="20"/>
              </w:rPr>
              <w:t>as a result of</w:t>
            </w:r>
            <w:proofErr w:type="gramEnd"/>
            <w:r w:rsidRPr="00283F0D">
              <w:rPr>
                <w:rFonts w:cs="Arial"/>
                <w:sz w:val="20"/>
                <w:szCs w:val="20"/>
              </w:rPr>
              <w:t xml:space="preserve"> a recruitment programme that have been unemployed for a minimum of 6 to a maximum of 12 months</w:t>
            </w:r>
          </w:p>
          <w:p w:rsidR="00324CA6" w:rsidP="00324CA6" w:rsidRDefault="00324CA6" w14:paraId="4A8A267B" w14:textId="12C70733">
            <w:pPr>
              <w:numPr>
                <w:ilvl w:val="0"/>
                <w:numId w:val="31"/>
              </w:numPr>
              <w:spacing w:after="120"/>
              <w:rPr>
                <w:rFonts w:cs="Arial"/>
                <w:sz w:val="20"/>
                <w:szCs w:val="20"/>
              </w:rPr>
            </w:pPr>
            <w:r w:rsidRPr="00283F0D">
              <w:rPr>
                <w:rFonts w:cs="Arial"/>
                <w:sz w:val="20"/>
                <w:szCs w:val="20"/>
              </w:rPr>
              <w:t xml:space="preserve">No. of employees (FTE) hired on the contract </w:t>
            </w:r>
            <w:proofErr w:type="gramStart"/>
            <w:r w:rsidRPr="00283F0D">
              <w:rPr>
                <w:rFonts w:cs="Arial"/>
                <w:sz w:val="20"/>
                <w:szCs w:val="20"/>
              </w:rPr>
              <w:t>as a result of</w:t>
            </w:r>
            <w:proofErr w:type="gramEnd"/>
            <w:r w:rsidRPr="00283F0D">
              <w:rPr>
                <w:rFonts w:cs="Arial"/>
                <w:sz w:val="20"/>
                <w:szCs w:val="20"/>
              </w:rPr>
              <w:t xml:space="preserve"> a recruitment programme that have been long term unemployed for a minimum of 12 to a maximum of 24 months</w:t>
            </w:r>
          </w:p>
          <w:p w:rsidR="00324CA6" w:rsidP="00324CA6" w:rsidRDefault="00324CA6" w14:paraId="5A624D79" w14:textId="77777777">
            <w:pPr>
              <w:numPr>
                <w:ilvl w:val="0"/>
                <w:numId w:val="31"/>
              </w:numPr>
              <w:spacing w:after="120"/>
              <w:rPr>
                <w:rFonts w:cs="Arial"/>
                <w:sz w:val="20"/>
                <w:szCs w:val="20"/>
              </w:rPr>
            </w:pPr>
            <w:r w:rsidRPr="00283F0D">
              <w:rPr>
                <w:rFonts w:cs="Arial"/>
                <w:sz w:val="20"/>
                <w:szCs w:val="20"/>
              </w:rPr>
              <w:t xml:space="preserve">No. of employees (FTE) hired on the contract </w:t>
            </w:r>
            <w:proofErr w:type="gramStart"/>
            <w:r w:rsidRPr="00283F0D">
              <w:rPr>
                <w:rFonts w:cs="Arial"/>
                <w:sz w:val="20"/>
                <w:szCs w:val="20"/>
              </w:rPr>
              <w:t>as a result of</w:t>
            </w:r>
            <w:proofErr w:type="gramEnd"/>
            <w:r w:rsidRPr="00283F0D">
              <w:rPr>
                <w:rFonts w:cs="Arial"/>
                <w:sz w:val="20"/>
                <w:szCs w:val="20"/>
              </w:rPr>
              <w:t xml:space="preserve"> a recruitment programme that have been long term unemployed for 24 MONTHS or longer</w:t>
            </w:r>
          </w:p>
          <w:p w:rsidR="00324CA6" w:rsidP="00324CA6" w:rsidRDefault="00324CA6" w14:paraId="623394D4" w14:textId="34657B7E">
            <w:pPr>
              <w:numPr>
                <w:ilvl w:val="0"/>
                <w:numId w:val="31"/>
              </w:numPr>
              <w:spacing w:after="120"/>
              <w:rPr>
                <w:rFonts w:cs="Arial"/>
                <w:sz w:val="20"/>
                <w:szCs w:val="20"/>
              </w:rPr>
            </w:pPr>
            <w:r w:rsidRPr="00680E90">
              <w:rPr>
                <w:rFonts w:cs="Arial"/>
                <w:sz w:val="20"/>
                <w:szCs w:val="20"/>
              </w:rPr>
              <w:t xml:space="preserve">No. of 18-24 </w:t>
            </w:r>
            <w:proofErr w:type="spellStart"/>
            <w:r w:rsidRPr="00680E90">
              <w:rPr>
                <w:rFonts w:cs="Arial"/>
                <w:sz w:val="20"/>
                <w:szCs w:val="20"/>
              </w:rPr>
              <w:t>y.o</w:t>
            </w:r>
            <w:proofErr w:type="spellEnd"/>
            <w:r w:rsidRPr="00680E90">
              <w:rPr>
                <w:rFonts w:cs="Arial"/>
                <w:sz w:val="20"/>
                <w:szCs w:val="20"/>
              </w:rPr>
              <w:t xml:space="preserve">. employees (FTE) hired on the contract who are rehabilitating young offenders </w:t>
            </w:r>
            <w:proofErr w:type="gramStart"/>
            <w:r w:rsidRPr="00680E90">
              <w:rPr>
                <w:rFonts w:cs="Arial"/>
                <w:sz w:val="20"/>
                <w:szCs w:val="20"/>
              </w:rPr>
              <w:t>as a result of</w:t>
            </w:r>
            <w:proofErr w:type="gramEnd"/>
            <w:r w:rsidRPr="00680E90">
              <w:rPr>
                <w:rFonts w:cs="Arial"/>
                <w:sz w:val="20"/>
                <w:szCs w:val="20"/>
              </w:rPr>
              <w:t xml:space="preserve"> a recruitment programme</w:t>
            </w:r>
          </w:p>
          <w:p w:rsidR="00324CA6" w:rsidP="00324CA6" w:rsidRDefault="00324CA6" w14:paraId="6C5235B1" w14:textId="77777777">
            <w:pPr>
              <w:numPr>
                <w:ilvl w:val="0"/>
                <w:numId w:val="31"/>
              </w:numPr>
              <w:spacing w:after="120"/>
              <w:rPr>
                <w:rFonts w:cs="Arial"/>
                <w:sz w:val="20"/>
                <w:szCs w:val="20"/>
              </w:rPr>
            </w:pPr>
            <w:r w:rsidRPr="00FC5D5F">
              <w:rPr>
                <w:rFonts w:cs="Arial"/>
                <w:sz w:val="20"/>
                <w:szCs w:val="20"/>
              </w:rPr>
              <w:t xml:space="preserve">No. of disabled employees (FTE) hired on the contract </w:t>
            </w:r>
            <w:proofErr w:type="gramStart"/>
            <w:r w:rsidRPr="00FC5D5F">
              <w:rPr>
                <w:rFonts w:cs="Arial"/>
                <w:sz w:val="20"/>
                <w:szCs w:val="20"/>
              </w:rPr>
              <w:t>as a result of</w:t>
            </w:r>
            <w:proofErr w:type="gramEnd"/>
            <w:r w:rsidRPr="00FC5D5F">
              <w:rPr>
                <w:rFonts w:cs="Arial"/>
                <w:sz w:val="20"/>
                <w:szCs w:val="20"/>
              </w:rPr>
              <w:t xml:space="preserve"> a recruitment </w:t>
            </w:r>
            <w:r w:rsidRPr="00FC5D5F">
              <w:rPr>
                <w:rFonts w:cs="Arial"/>
                <w:sz w:val="20"/>
                <w:szCs w:val="20"/>
              </w:rPr>
              <w:lastRenderedPageBreak/>
              <w:t>programme</w:t>
            </w:r>
          </w:p>
          <w:p w:rsidR="00324CA6" w:rsidP="00324CA6" w:rsidRDefault="00324CA6" w14:paraId="7A6C9D47" w14:textId="2B6310CB">
            <w:pPr>
              <w:numPr>
                <w:ilvl w:val="0"/>
                <w:numId w:val="31"/>
              </w:numPr>
              <w:spacing w:after="120"/>
              <w:rPr>
                <w:rFonts w:cs="Arial"/>
                <w:sz w:val="20"/>
                <w:szCs w:val="20"/>
              </w:rPr>
            </w:pPr>
            <w:r w:rsidRPr="00A33111">
              <w:rPr>
                <w:rFonts w:cs="Arial"/>
                <w:sz w:val="20"/>
                <w:szCs w:val="20"/>
              </w:rPr>
              <w:t xml:space="preserve">No. of 16-25 </w:t>
            </w:r>
            <w:proofErr w:type="spellStart"/>
            <w:r w:rsidRPr="00A33111">
              <w:rPr>
                <w:rFonts w:cs="Arial"/>
                <w:sz w:val="20"/>
                <w:szCs w:val="20"/>
              </w:rPr>
              <w:t>y.o</w:t>
            </w:r>
            <w:proofErr w:type="spellEnd"/>
            <w:r w:rsidRPr="00A33111">
              <w:rPr>
                <w:rFonts w:cs="Arial"/>
                <w:sz w:val="20"/>
                <w:szCs w:val="20"/>
              </w:rPr>
              <w:t xml:space="preserve">. care leavers (FTE) hired on the contract </w:t>
            </w:r>
            <w:proofErr w:type="gramStart"/>
            <w:r w:rsidRPr="00A33111">
              <w:rPr>
                <w:rFonts w:cs="Arial"/>
                <w:sz w:val="20"/>
                <w:szCs w:val="20"/>
              </w:rPr>
              <w:t>as a result of</w:t>
            </w:r>
            <w:proofErr w:type="gramEnd"/>
            <w:r w:rsidRPr="00A33111">
              <w:rPr>
                <w:rFonts w:cs="Arial"/>
                <w:sz w:val="20"/>
                <w:szCs w:val="20"/>
              </w:rPr>
              <w:t xml:space="preserve"> a recruitment programme</w:t>
            </w:r>
          </w:p>
          <w:p w:rsidRPr="00283F0D" w:rsidR="00324CA6" w:rsidP="00324CA6" w:rsidRDefault="00324CA6" w14:paraId="51B61B8D" w14:textId="00EE19F4">
            <w:pPr>
              <w:numPr>
                <w:ilvl w:val="0"/>
                <w:numId w:val="31"/>
              </w:numPr>
              <w:spacing w:after="120"/>
              <w:rPr>
                <w:rFonts w:cs="Arial"/>
                <w:sz w:val="20"/>
                <w:szCs w:val="20"/>
              </w:rPr>
            </w:pPr>
            <w:r w:rsidRPr="00A30107">
              <w:rPr>
                <w:rFonts w:cs="Arial"/>
                <w:sz w:val="20"/>
                <w:szCs w:val="20"/>
              </w:rPr>
              <w:t>'No. of hours of 'support into work' assistance provided to unemployed people through career mentoring, including mock interviews, CV advice, and careers guidance</w:t>
            </w:r>
            <w:r w:rsidRPr="00283F0D">
              <w:rPr>
                <w:rFonts w:cs="Arial"/>
                <w:sz w:val="20"/>
                <w:szCs w:val="20"/>
              </w:rPr>
              <w:t xml:space="preserve"> </w:t>
            </w:r>
          </w:p>
        </w:tc>
      </w:tr>
      <w:tr w:rsidRPr="00283F0D" w:rsidR="00324CA6" w:rsidTr="00B7451A" w14:paraId="05D3677E" w14:textId="77777777">
        <w:tc>
          <w:tcPr>
            <w:tcW w:w="1740" w:type="dxa"/>
            <w:vMerge/>
          </w:tcPr>
          <w:p w:rsidRPr="00283F0D" w:rsidR="00324CA6" w:rsidP="00324CA6" w:rsidRDefault="00324CA6" w14:paraId="4176AF45" w14:textId="01164060">
            <w:pPr>
              <w:rPr>
                <w:rFonts w:cs="Arial"/>
                <w:sz w:val="20"/>
                <w:szCs w:val="20"/>
              </w:rPr>
            </w:pPr>
          </w:p>
        </w:tc>
        <w:tc>
          <w:tcPr>
            <w:tcW w:w="2103" w:type="dxa"/>
          </w:tcPr>
          <w:p w:rsidRPr="00283F0D" w:rsidR="00324CA6" w:rsidP="00324CA6" w:rsidRDefault="00324CA6" w14:paraId="012EB0CE" w14:textId="496648DB">
            <w:pPr>
              <w:rPr>
                <w:rFonts w:cs="Arial"/>
                <w:sz w:val="20"/>
                <w:szCs w:val="20"/>
              </w:rPr>
            </w:pPr>
            <w:r w:rsidRPr="00283F0D">
              <w:rPr>
                <w:rFonts w:cs="Arial"/>
                <w:sz w:val="20"/>
                <w:szCs w:val="20"/>
              </w:rPr>
              <w:t>Improved employability of young people (under 24y.o.)</w:t>
            </w:r>
            <w:r w:rsidRPr="00283F0D" w:rsidDel="001C3F42">
              <w:rPr>
                <w:rFonts w:cs="Arial"/>
                <w:sz w:val="20"/>
                <w:szCs w:val="20"/>
              </w:rPr>
              <w:t xml:space="preserve"> </w:t>
            </w:r>
          </w:p>
        </w:tc>
        <w:tc>
          <w:tcPr>
            <w:tcW w:w="801" w:type="dxa"/>
          </w:tcPr>
          <w:p w:rsidR="00324CA6" w:rsidP="00324CA6" w:rsidRDefault="00324CA6" w14:paraId="575A2EC1"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39C08CBD" w14:textId="77777777">
            <w:pPr>
              <w:spacing w:after="120"/>
              <w:jc w:val="center"/>
              <w:rPr>
                <w:rFonts w:ascii="Wingdings" w:hAnsi="Wingdings" w:eastAsia="Wingdings" w:cs="Wingdings"/>
                <w:sz w:val="24"/>
                <w:szCs w:val="24"/>
              </w:rPr>
            </w:pPr>
          </w:p>
          <w:p w:rsidR="00324CA6" w:rsidP="00324CA6" w:rsidRDefault="00324CA6" w14:paraId="2AE3F458" w14:textId="77777777">
            <w:pPr>
              <w:spacing w:after="120"/>
              <w:jc w:val="center"/>
              <w:rPr>
                <w:rFonts w:ascii="Wingdings" w:hAnsi="Wingdings" w:eastAsia="Wingdings" w:cs="Wingdings"/>
                <w:sz w:val="24"/>
                <w:szCs w:val="24"/>
              </w:rPr>
            </w:pPr>
          </w:p>
          <w:p w:rsidR="00324CA6" w:rsidP="00324CA6" w:rsidRDefault="00324CA6" w14:paraId="0621AAF7" w14:textId="77777777">
            <w:pPr>
              <w:spacing w:after="120"/>
              <w:jc w:val="center"/>
              <w:rPr>
                <w:rFonts w:ascii="Wingdings" w:hAnsi="Wingdings" w:eastAsia="Wingdings" w:cs="Wingdings"/>
                <w:sz w:val="24"/>
                <w:szCs w:val="24"/>
              </w:rPr>
            </w:pPr>
          </w:p>
          <w:p w:rsidR="00324CA6" w:rsidP="00324CA6" w:rsidRDefault="00324CA6" w14:paraId="54A874C9" w14:textId="77777777">
            <w:pPr>
              <w:spacing w:after="120"/>
              <w:jc w:val="center"/>
              <w:rPr>
                <w:rFonts w:ascii="Wingdings" w:hAnsi="Wingdings" w:eastAsia="Wingdings" w:cs="Wingdings"/>
                <w:sz w:val="24"/>
                <w:szCs w:val="24"/>
              </w:rPr>
            </w:pPr>
          </w:p>
          <w:p w:rsidRPr="00283F0D" w:rsidR="00324CA6" w:rsidP="00B7451A" w:rsidRDefault="00324CA6" w14:paraId="46EA7A6A" w14:textId="5D951F8E">
            <w:pPr>
              <w:spacing w:after="120"/>
              <w:jc w:val="center"/>
              <w:rPr>
                <w:rFonts w:cs="Arial"/>
                <w:sz w:val="20"/>
                <w:szCs w:val="20"/>
              </w:rPr>
            </w:pPr>
            <w:r w:rsidRPr="002F5B70">
              <w:rPr>
                <w:rFonts w:ascii="Wingdings" w:hAnsi="Wingdings" w:eastAsia="Wingdings" w:cs="Wingdings"/>
                <w:sz w:val="24"/>
                <w:szCs w:val="24"/>
              </w:rPr>
              <w:sym w:font="Wingdings" w:char="F0FC"/>
            </w:r>
          </w:p>
        </w:tc>
        <w:tc>
          <w:tcPr>
            <w:tcW w:w="956" w:type="dxa"/>
          </w:tcPr>
          <w:p w:rsidR="00324CA6" w:rsidP="00324CA6" w:rsidRDefault="00324CA6" w14:paraId="3CE870F0"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3C4185AC" w14:textId="77777777">
            <w:pPr>
              <w:spacing w:after="120"/>
              <w:jc w:val="center"/>
              <w:rPr>
                <w:rFonts w:ascii="Wingdings" w:hAnsi="Wingdings" w:eastAsia="Wingdings" w:cs="Wingdings"/>
                <w:sz w:val="24"/>
                <w:szCs w:val="24"/>
              </w:rPr>
            </w:pPr>
          </w:p>
          <w:p w:rsidR="00324CA6" w:rsidP="00324CA6" w:rsidRDefault="00324CA6" w14:paraId="38B1F333" w14:textId="77777777">
            <w:pPr>
              <w:spacing w:after="120"/>
              <w:jc w:val="center"/>
              <w:rPr>
                <w:rFonts w:ascii="Wingdings" w:hAnsi="Wingdings" w:eastAsia="Wingdings" w:cs="Wingdings"/>
                <w:sz w:val="24"/>
                <w:szCs w:val="24"/>
              </w:rPr>
            </w:pPr>
          </w:p>
          <w:p w:rsidR="00324CA6" w:rsidP="00324CA6" w:rsidRDefault="00324CA6" w14:paraId="1DCBAB98" w14:textId="77777777">
            <w:pPr>
              <w:spacing w:after="120"/>
              <w:jc w:val="center"/>
              <w:rPr>
                <w:rFonts w:ascii="Wingdings" w:hAnsi="Wingdings" w:eastAsia="Wingdings" w:cs="Wingdings"/>
                <w:sz w:val="24"/>
                <w:szCs w:val="24"/>
              </w:rPr>
            </w:pPr>
          </w:p>
          <w:p w:rsidR="00324CA6" w:rsidP="00324CA6" w:rsidRDefault="00324CA6" w14:paraId="2982A54F" w14:textId="77777777">
            <w:pPr>
              <w:spacing w:after="120"/>
              <w:jc w:val="center"/>
              <w:rPr>
                <w:rFonts w:ascii="Wingdings" w:hAnsi="Wingdings" w:eastAsia="Wingdings" w:cs="Wingdings"/>
                <w:sz w:val="24"/>
                <w:szCs w:val="24"/>
              </w:rPr>
            </w:pPr>
          </w:p>
          <w:p w:rsidRPr="00283F0D" w:rsidR="00324CA6" w:rsidP="00B7451A" w:rsidRDefault="00324CA6" w14:paraId="32FCB522" w14:textId="140C9F4B">
            <w:pPr>
              <w:spacing w:after="120"/>
              <w:jc w:val="center"/>
              <w:rPr>
                <w:rFonts w:cs="Arial"/>
                <w:sz w:val="20"/>
                <w:szCs w:val="20"/>
              </w:rPr>
            </w:pPr>
            <w:r w:rsidRPr="002F5B70">
              <w:rPr>
                <w:rFonts w:ascii="Wingdings" w:hAnsi="Wingdings" w:eastAsia="Wingdings" w:cs="Wingdings"/>
                <w:sz w:val="24"/>
                <w:szCs w:val="24"/>
              </w:rPr>
              <w:sym w:font="Wingdings" w:char="F0FC"/>
            </w:r>
          </w:p>
        </w:tc>
        <w:tc>
          <w:tcPr>
            <w:tcW w:w="8574" w:type="dxa"/>
          </w:tcPr>
          <w:p w:rsidRPr="00B7451A" w:rsidR="00324CA6" w:rsidP="00B7451A" w:rsidRDefault="00324CA6" w14:paraId="34AE73A9" w14:textId="77777777">
            <w:pPr>
              <w:numPr>
                <w:ilvl w:val="0"/>
                <w:numId w:val="31"/>
              </w:numPr>
              <w:spacing w:after="120"/>
              <w:rPr>
                <w:rFonts w:cs="Arial"/>
                <w:sz w:val="20"/>
                <w:szCs w:val="20"/>
              </w:rPr>
            </w:pPr>
            <w:r w:rsidRPr="00B7451A">
              <w:rPr>
                <w:rFonts w:cs="Arial"/>
                <w:sz w:val="20"/>
                <w:szCs w:val="20"/>
              </w:rPr>
              <w:t xml:space="preserve">No. of weeks spent on meaningful work placements or pre-employment course; 1-6 weeks student placements (unpaid) </w:t>
            </w:r>
          </w:p>
          <w:p w:rsidR="00324CA6" w:rsidP="00B7451A" w:rsidRDefault="00324CA6" w14:paraId="4ECD04A4" w14:textId="77777777">
            <w:pPr>
              <w:numPr>
                <w:ilvl w:val="0"/>
                <w:numId w:val="31"/>
              </w:numPr>
              <w:spacing w:after="120"/>
              <w:rPr>
                <w:rFonts w:cs="Arial"/>
                <w:sz w:val="20"/>
                <w:szCs w:val="20"/>
              </w:rPr>
            </w:pPr>
            <w:r w:rsidRPr="00B7451A">
              <w:rPr>
                <w:rFonts w:cs="Arial"/>
                <w:sz w:val="20"/>
                <w:szCs w:val="20"/>
              </w:rPr>
              <w:t>For people with adverse childhood experiences - No. of weeks spent on meaningful work placements or pre-employment course; 1-6 weeks student placements (unpaid)</w:t>
            </w:r>
            <w:r w:rsidRPr="00283F0D">
              <w:rPr>
                <w:rFonts w:cs="Arial"/>
                <w:sz w:val="20"/>
                <w:szCs w:val="20"/>
              </w:rPr>
              <w:t xml:space="preserve"> </w:t>
            </w:r>
          </w:p>
          <w:p w:rsidR="00324CA6" w:rsidP="00B7451A" w:rsidRDefault="00324CA6" w14:paraId="27393346" w14:textId="55022833">
            <w:pPr>
              <w:numPr>
                <w:ilvl w:val="0"/>
                <w:numId w:val="31"/>
              </w:numPr>
              <w:spacing w:after="120"/>
              <w:rPr>
                <w:rFonts w:cs="Arial"/>
                <w:sz w:val="20"/>
                <w:szCs w:val="20"/>
              </w:rPr>
            </w:pPr>
            <w:r w:rsidRPr="00283F0D">
              <w:rPr>
                <w:rFonts w:cs="Arial"/>
                <w:sz w:val="20"/>
                <w:szCs w:val="20"/>
              </w:rPr>
              <w:t xml:space="preserve">Meaningful work placements that pay Minimum or National Living Wage according to eligibility - 6 weeks or more (internships) </w:t>
            </w:r>
          </w:p>
          <w:p w:rsidRPr="00B7451A" w:rsidR="00324CA6" w:rsidP="00B7451A" w:rsidRDefault="00324CA6" w14:paraId="22F7570E" w14:textId="69EC3EFC">
            <w:pPr>
              <w:numPr>
                <w:ilvl w:val="0"/>
                <w:numId w:val="31"/>
              </w:numPr>
              <w:spacing w:after="120"/>
              <w:rPr>
                <w:rFonts w:cs="Arial"/>
                <w:sz w:val="20"/>
                <w:szCs w:val="20"/>
              </w:rPr>
            </w:pPr>
            <w:r w:rsidRPr="00283F0D">
              <w:rPr>
                <w:rFonts w:cs="Arial"/>
                <w:sz w:val="20"/>
                <w:szCs w:val="20"/>
              </w:rPr>
              <w:t>For people with adverse childhood experiences - Meaningful work placements that pay Minimum or National Living Wage according to eligibility</w:t>
            </w:r>
            <w:r w:rsidRPr="00EE2896">
              <w:rPr>
                <w:rFonts w:cs="Arial"/>
                <w:sz w:val="20"/>
                <w:szCs w:val="20"/>
              </w:rPr>
              <w:t>- 6 weeks or more (internships)</w:t>
            </w:r>
          </w:p>
        </w:tc>
      </w:tr>
      <w:tr w:rsidRPr="00283F0D" w:rsidR="00324CA6" w:rsidTr="00B7451A" w14:paraId="50F4F283" w14:textId="77777777">
        <w:tc>
          <w:tcPr>
            <w:tcW w:w="1740" w:type="dxa"/>
            <w:vMerge/>
          </w:tcPr>
          <w:p w:rsidRPr="00283F0D" w:rsidR="00324CA6" w:rsidP="00324CA6" w:rsidRDefault="00324CA6" w14:paraId="1A35F11E" w14:textId="3BDC55AE">
            <w:pPr>
              <w:rPr>
                <w:rFonts w:cs="Arial"/>
                <w:sz w:val="20"/>
                <w:szCs w:val="20"/>
              </w:rPr>
            </w:pPr>
          </w:p>
        </w:tc>
        <w:tc>
          <w:tcPr>
            <w:tcW w:w="2103" w:type="dxa"/>
          </w:tcPr>
          <w:p w:rsidRPr="00283F0D" w:rsidR="00324CA6" w:rsidP="00324CA6" w:rsidRDefault="00324CA6" w14:paraId="226FC30C" w14:textId="4FB771BF">
            <w:pPr>
              <w:rPr>
                <w:rFonts w:cs="Arial"/>
                <w:sz w:val="20"/>
                <w:szCs w:val="20"/>
              </w:rPr>
            </w:pPr>
            <w:r w:rsidRPr="00283F0D">
              <w:rPr>
                <w:rFonts w:cs="Arial"/>
                <w:sz w:val="20"/>
                <w:szCs w:val="20"/>
              </w:rPr>
              <w:t>More support for target curriculum activities</w:t>
            </w:r>
            <w:r>
              <w:rPr>
                <w:rFonts w:cs="Arial"/>
                <w:sz w:val="20"/>
                <w:szCs w:val="20"/>
              </w:rPr>
              <w:t xml:space="preserve"> </w:t>
            </w:r>
          </w:p>
        </w:tc>
        <w:tc>
          <w:tcPr>
            <w:tcW w:w="801" w:type="dxa"/>
          </w:tcPr>
          <w:p w:rsidRPr="00283F0D" w:rsidR="00324CA6" w:rsidP="00B7451A" w:rsidRDefault="00324CA6" w14:paraId="11D96134" w14:textId="77777777">
            <w:pPr>
              <w:spacing w:after="120"/>
              <w:ind w:left="360"/>
              <w:jc w:val="center"/>
              <w:rPr>
                <w:rFonts w:cs="Arial"/>
                <w:sz w:val="20"/>
                <w:szCs w:val="20"/>
              </w:rPr>
            </w:pPr>
          </w:p>
        </w:tc>
        <w:tc>
          <w:tcPr>
            <w:tcW w:w="956" w:type="dxa"/>
          </w:tcPr>
          <w:p w:rsidRPr="00283F0D" w:rsidR="00324CA6" w:rsidP="00B7451A" w:rsidRDefault="00324CA6" w14:paraId="1D3469A5" w14:textId="77777777">
            <w:pPr>
              <w:spacing w:after="120"/>
              <w:ind w:left="360"/>
              <w:jc w:val="center"/>
              <w:rPr>
                <w:rFonts w:cs="Arial"/>
                <w:sz w:val="20"/>
                <w:szCs w:val="20"/>
              </w:rPr>
            </w:pPr>
          </w:p>
        </w:tc>
        <w:tc>
          <w:tcPr>
            <w:tcW w:w="8574" w:type="dxa"/>
          </w:tcPr>
          <w:p w:rsidRPr="00937387" w:rsidR="00324CA6" w:rsidP="00324CA6" w:rsidRDefault="00324CA6" w14:paraId="0485DE23" w14:textId="77777777">
            <w:pPr>
              <w:numPr>
                <w:ilvl w:val="0"/>
                <w:numId w:val="31"/>
              </w:numPr>
              <w:spacing w:after="120"/>
              <w:rPr>
                <w:rFonts w:cs="Arial"/>
                <w:sz w:val="20"/>
                <w:szCs w:val="20"/>
              </w:rPr>
            </w:pPr>
            <w:r w:rsidRPr="00937387">
              <w:rPr>
                <w:rFonts w:cs="Arial"/>
                <w:sz w:val="20"/>
                <w:szCs w:val="20"/>
              </w:rPr>
              <w:t>Time spent to support STEM curriculum activities in schools and colleges through expert designed and delivered content</w:t>
            </w:r>
          </w:p>
          <w:p w:rsidRPr="00937387" w:rsidR="00324CA6" w:rsidP="00B7451A" w:rsidRDefault="00324CA6" w14:paraId="60579965" w14:textId="5935EB04">
            <w:pPr>
              <w:numPr>
                <w:ilvl w:val="0"/>
                <w:numId w:val="31"/>
              </w:numPr>
              <w:spacing w:after="120"/>
              <w:rPr>
                <w:rFonts w:cs="Arial"/>
                <w:sz w:val="20"/>
                <w:szCs w:val="20"/>
              </w:rPr>
            </w:pPr>
            <w:r w:rsidRPr="00937387" w:rsidDel="001C3F42">
              <w:rPr>
                <w:rFonts w:cs="Arial"/>
                <w:sz w:val="20"/>
                <w:szCs w:val="20"/>
              </w:rPr>
              <w:t xml:space="preserve">No. of employees (FTE) hired on the contract </w:t>
            </w:r>
            <w:proofErr w:type="gramStart"/>
            <w:r w:rsidRPr="00937387" w:rsidDel="001C3F42">
              <w:rPr>
                <w:rFonts w:cs="Arial"/>
                <w:sz w:val="20"/>
                <w:szCs w:val="20"/>
              </w:rPr>
              <w:t>as a result of</w:t>
            </w:r>
            <w:proofErr w:type="gramEnd"/>
            <w:r w:rsidRPr="00937387" w:rsidDel="001C3F42">
              <w:rPr>
                <w:rFonts w:cs="Arial"/>
                <w:sz w:val="20"/>
                <w:szCs w:val="20"/>
              </w:rPr>
              <w:t xml:space="preserve"> a recruitment programme that have been unemployed for a minimum of 6 to a maximum of 12 months</w:t>
            </w:r>
          </w:p>
          <w:p w:rsidRPr="00283F0D" w:rsidR="00324CA6" w:rsidP="00324CA6" w:rsidRDefault="00324CA6" w14:paraId="5681E9D8" w14:textId="77777777">
            <w:pPr>
              <w:spacing w:after="120"/>
              <w:rPr>
                <w:rFonts w:cs="Arial"/>
                <w:sz w:val="20"/>
                <w:szCs w:val="20"/>
              </w:rPr>
            </w:pPr>
          </w:p>
        </w:tc>
      </w:tr>
      <w:tr w:rsidRPr="00283F0D" w:rsidR="00324CA6" w:rsidTr="00B7451A" w14:paraId="4A75DA9F" w14:textId="77777777">
        <w:tc>
          <w:tcPr>
            <w:tcW w:w="1740" w:type="dxa"/>
            <w:vMerge/>
          </w:tcPr>
          <w:p w:rsidRPr="00283F0D" w:rsidR="00324CA6" w:rsidP="00324CA6" w:rsidRDefault="00324CA6" w14:paraId="60086CC5" w14:textId="7905FDC8">
            <w:pPr>
              <w:rPr>
                <w:rFonts w:cs="Arial"/>
                <w:sz w:val="20"/>
                <w:szCs w:val="20"/>
              </w:rPr>
            </w:pPr>
          </w:p>
        </w:tc>
        <w:tc>
          <w:tcPr>
            <w:tcW w:w="2103" w:type="dxa"/>
          </w:tcPr>
          <w:p w:rsidRPr="00283F0D" w:rsidR="00324CA6" w:rsidP="00324CA6" w:rsidRDefault="00324CA6" w14:paraId="3E41B1F6" w14:textId="522825FF">
            <w:pPr>
              <w:rPr>
                <w:rFonts w:cs="Arial"/>
                <w:sz w:val="20"/>
                <w:szCs w:val="20"/>
              </w:rPr>
            </w:pPr>
            <w:r w:rsidRPr="00283F0D">
              <w:rPr>
                <w:rFonts w:cs="Arial"/>
                <w:sz w:val="20"/>
                <w:szCs w:val="20"/>
              </w:rPr>
              <w:t>Reducing inequalities</w:t>
            </w:r>
            <w:r>
              <w:rPr>
                <w:rFonts w:cs="Arial"/>
                <w:sz w:val="20"/>
                <w:szCs w:val="20"/>
              </w:rPr>
              <w:t xml:space="preserve"> </w:t>
            </w:r>
          </w:p>
        </w:tc>
        <w:tc>
          <w:tcPr>
            <w:tcW w:w="801" w:type="dxa"/>
          </w:tcPr>
          <w:p w:rsidRPr="00283F0D" w:rsidR="00324CA6" w:rsidP="00B7451A" w:rsidRDefault="00324CA6" w14:paraId="10420B8E" w14:textId="77777777">
            <w:pPr>
              <w:spacing w:after="120"/>
              <w:ind w:left="360"/>
              <w:jc w:val="center"/>
              <w:rPr>
                <w:rFonts w:cs="Arial"/>
                <w:sz w:val="20"/>
                <w:szCs w:val="20"/>
              </w:rPr>
            </w:pPr>
          </w:p>
        </w:tc>
        <w:tc>
          <w:tcPr>
            <w:tcW w:w="956" w:type="dxa"/>
          </w:tcPr>
          <w:p w:rsidRPr="00283F0D" w:rsidR="00324CA6" w:rsidP="00B7451A" w:rsidRDefault="00324CA6" w14:paraId="10224332" w14:textId="77777777">
            <w:pPr>
              <w:spacing w:after="120"/>
              <w:ind w:left="360"/>
              <w:jc w:val="center"/>
              <w:rPr>
                <w:rFonts w:cs="Arial"/>
                <w:sz w:val="20"/>
                <w:szCs w:val="20"/>
              </w:rPr>
            </w:pPr>
          </w:p>
        </w:tc>
        <w:tc>
          <w:tcPr>
            <w:tcW w:w="8574" w:type="dxa"/>
          </w:tcPr>
          <w:p w:rsidRPr="00283F0D" w:rsidR="00324CA6" w:rsidP="00324CA6" w:rsidRDefault="00324CA6" w14:paraId="7954EF86" w14:textId="0EC6E149">
            <w:pPr>
              <w:numPr>
                <w:ilvl w:val="0"/>
                <w:numId w:val="31"/>
              </w:numPr>
              <w:spacing w:after="120"/>
              <w:rPr>
                <w:rFonts w:cs="Arial"/>
                <w:sz w:val="20"/>
                <w:szCs w:val="20"/>
              </w:rPr>
            </w:pPr>
            <w:r w:rsidRPr="00283F0D">
              <w:rPr>
                <w:rFonts w:cs="Arial"/>
                <w:sz w:val="20"/>
                <w:szCs w:val="20"/>
              </w:rPr>
              <w:t>Number and type of initiatives to be put in place to reduce the gender pay gap for staff employed in relation to the contract (describe and document initiatives)</w:t>
            </w:r>
          </w:p>
        </w:tc>
      </w:tr>
      <w:tr w:rsidRPr="00283F0D" w:rsidR="00324CA6" w:rsidTr="00B7451A" w14:paraId="0B7DE1DE" w14:textId="77777777">
        <w:tc>
          <w:tcPr>
            <w:tcW w:w="1740" w:type="dxa"/>
            <w:vMerge/>
          </w:tcPr>
          <w:p w:rsidRPr="00283F0D" w:rsidR="00324CA6" w:rsidP="00324CA6" w:rsidRDefault="00324CA6" w14:paraId="33B2B2E8" w14:textId="523064AA">
            <w:pPr>
              <w:rPr>
                <w:rFonts w:cs="Arial"/>
                <w:sz w:val="20"/>
                <w:szCs w:val="20"/>
              </w:rPr>
            </w:pPr>
          </w:p>
        </w:tc>
        <w:tc>
          <w:tcPr>
            <w:tcW w:w="2103" w:type="dxa"/>
          </w:tcPr>
          <w:p w:rsidRPr="00283F0D" w:rsidR="00324CA6" w:rsidP="00324CA6" w:rsidRDefault="00324CA6" w14:paraId="6986444C" w14:textId="7EBD58D3">
            <w:pPr>
              <w:rPr>
                <w:rFonts w:cs="Arial"/>
                <w:sz w:val="20"/>
                <w:szCs w:val="20"/>
              </w:rPr>
            </w:pPr>
            <w:r w:rsidRPr="00283F0D">
              <w:rPr>
                <w:rFonts w:cs="Arial"/>
                <w:sz w:val="20"/>
                <w:szCs w:val="20"/>
              </w:rPr>
              <w:t>Innovation for a more equal Wales</w:t>
            </w:r>
            <w:r>
              <w:rPr>
                <w:rFonts w:cs="Arial"/>
                <w:sz w:val="20"/>
                <w:szCs w:val="20"/>
              </w:rPr>
              <w:t xml:space="preserve"> </w:t>
            </w:r>
          </w:p>
        </w:tc>
        <w:tc>
          <w:tcPr>
            <w:tcW w:w="801" w:type="dxa"/>
          </w:tcPr>
          <w:p w:rsidRPr="00283F0D" w:rsidR="00324CA6" w:rsidP="00B7451A" w:rsidRDefault="00324CA6" w14:paraId="6C268F59" w14:textId="77777777">
            <w:pPr>
              <w:spacing w:after="120"/>
              <w:ind w:left="360"/>
              <w:jc w:val="center"/>
              <w:rPr>
                <w:rFonts w:cs="Arial"/>
                <w:sz w:val="20"/>
                <w:szCs w:val="20"/>
              </w:rPr>
            </w:pPr>
          </w:p>
        </w:tc>
        <w:tc>
          <w:tcPr>
            <w:tcW w:w="956" w:type="dxa"/>
          </w:tcPr>
          <w:p w:rsidRPr="00283F0D" w:rsidR="00324CA6" w:rsidP="00B7451A" w:rsidRDefault="00324CA6" w14:paraId="69A92B51" w14:textId="77777777">
            <w:pPr>
              <w:spacing w:after="120"/>
              <w:ind w:left="360"/>
              <w:jc w:val="center"/>
              <w:rPr>
                <w:rFonts w:cs="Arial"/>
                <w:sz w:val="20"/>
                <w:szCs w:val="20"/>
              </w:rPr>
            </w:pPr>
          </w:p>
        </w:tc>
        <w:tc>
          <w:tcPr>
            <w:tcW w:w="8574" w:type="dxa"/>
          </w:tcPr>
          <w:p w:rsidRPr="00283F0D" w:rsidR="00324CA6" w:rsidP="00324CA6" w:rsidRDefault="00324CA6" w14:paraId="459BF7CA" w14:textId="407556B2">
            <w:pPr>
              <w:numPr>
                <w:ilvl w:val="0"/>
                <w:numId w:val="31"/>
              </w:numPr>
              <w:spacing w:after="120"/>
              <w:rPr>
                <w:rFonts w:cs="Arial"/>
                <w:sz w:val="20"/>
                <w:szCs w:val="20"/>
              </w:rPr>
            </w:pPr>
            <w:r w:rsidRPr="00283F0D">
              <w:rPr>
                <w:rFonts w:cs="Arial"/>
                <w:sz w:val="20"/>
                <w:szCs w:val="20"/>
              </w:rPr>
              <w:t xml:space="preserve">Innovative measures relating to "A more equal Wales" to be delivered on the contract - these could be e.g. co-designed with stakeholders or communities </w:t>
            </w:r>
          </w:p>
        </w:tc>
      </w:tr>
      <w:tr w:rsidRPr="00283F0D" w:rsidR="00324CA6" w:rsidTr="00B7451A" w14:paraId="1A8BEC8F" w14:textId="77777777">
        <w:tc>
          <w:tcPr>
            <w:tcW w:w="1740" w:type="dxa"/>
            <w:vMerge w:val="restart"/>
          </w:tcPr>
          <w:p w:rsidRPr="00283F0D" w:rsidR="00324CA6" w:rsidP="00324CA6" w:rsidRDefault="00324CA6" w14:paraId="64AC84CA" w14:textId="77777777">
            <w:pPr>
              <w:rPr>
                <w:rFonts w:cs="Arial"/>
                <w:b/>
                <w:bCs/>
                <w:sz w:val="20"/>
                <w:szCs w:val="20"/>
              </w:rPr>
            </w:pPr>
            <w:r w:rsidRPr="00283F0D">
              <w:rPr>
                <w:rFonts w:cs="Arial"/>
                <w:b/>
                <w:bCs/>
                <w:sz w:val="20"/>
                <w:szCs w:val="20"/>
              </w:rPr>
              <w:t>A Wales of Cohesive Communities</w:t>
            </w:r>
          </w:p>
          <w:p w:rsidRPr="00283F0D" w:rsidR="00324CA6" w:rsidP="00324CA6" w:rsidRDefault="00324CA6" w14:paraId="57255E96" w14:textId="77777777">
            <w:pPr>
              <w:rPr>
                <w:rFonts w:cs="Arial"/>
                <w:sz w:val="20"/>
                <w:szCs w:val="20"/>
              </w:rPr>
            </w:pPr>
            <w:r w:rsidRPr="00283F0D">
              <w:rPr>
                <w:rFonts w:cs="Arial"/>
                <w:sz w:val="20"/>
                <w:szCs w:val="20"/>
              </w:rPr>
              <w:t>Attractive, safe, viable and well-connected</w:t>
            </w:r>
          </w:p>
          <w:p w:rsidRPr="00283F0D" w:rsidR="00324CA6" w:rsidP="00324CA6" w:rsidRDefault="00324CA6" w14:paraId="774EC12F" w14:textId="17B2B710">
            <w:pPr>
              <w:rPr>
                <w:rFonts w:cs="Arial"/>
                <w:sz w:val="20"/>
                <w:szCs w:val="20"/>
              </w:rPr>
            </w:pPr>
          </w:p>
        </w:tc>
        <w:tc>
          <w:tcPr>
            <w:tcW w:w="2103" w:type="dxa"/>
          </w:tcPr>
          <w:p w:rsidRPr="00283F0D" w:rsidR="00324CA6" w:rsidP="00324CA6" w:rsidRDefault="00324CA6" w14:paraId="2356297A" w14:textId="3E259BEE">
            <w:pPr>
              <w:rPr>
                <w:rFonts w:cs="Arial"/>
                <w:sz w:val="20"/>
                <w:szCs w:val="20"/>
              </w:rPr>
            </w:pPr>
            <w:r w:rsidRPr="00283F0D">
              <w:rPr>
                <w:rFonts w:cs="Arial"/>
                <w:sz w:val="20"/>
                <w:szCs w:val="20"/>
              </w:rPr>
              <w:t>More opportunities for the Third Sector and Civil Society Organisations (Voluntary, Community and Social Enterprises)</w:t>
            </w:r>
            <w:r>
              <w:rPr>
                <w:rFonts w:cs="Arial"/>
                <w:sz w:val="20"/>
                <w:szCs w:val="20"/>
              </w:rPr>
              <w:t xml:space="preserve"> </w:t>
            </w:r>
          </w:p>
        </w:tc>
        <w:tc>
          <w:tcPr>
            <w:tcW w:w="801" w:type="dxa"/>
          </w:tcPr>
          <w:p w:rsidR="00324CA6" w:rsidP="00324CA6" w:rsidRDefault="00324CA6" w14:paraId="4347C0AF" w14:textId="77777777">
            <w:pPr>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32B7DB82" w14:textId="77777777">
            <w:pPr>
              <w:spacing w:after="120"/>
              <w:jc w:val="center"/>
              <w:rPr>
                <w:rFonts w:ascii="Wingdings" w:hAnsi="Wingdings" w:eastAsia="Wingdings" w:cs="Wingdings"/>
                <w:sz w:val="24"/>
                <w:szCs w:val="24"/>
              </w:rPr>
            </w:pPr>
          </w:p>
          <w:p w:rsidR="00324CA6" w:rsidP="00324CA6" w:rsidRDefault="00324CA6" w14:paraId="526CCD36"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3309794B" w14:textId="77777777">
            <w:pPr>
              <w:ind w:left="360"/>
              <w:contextualSpacing/>
              <w:rPr>
                <w:rFonts w:cs="Arial"/>
                <w:sz w:val="20"/>
                <w:szCs w:val="20"/>
              </w:rPr>
            </w:pPr>
          </w:p>
          <w:p w:rsidR="00324CA6" w:rsidP="00324CA6" w:rsidRDefault="00324CA6" w14:paraId="0D7F0293" w14:textId="77777777">
            <w:pPr>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5C926A16" w14:textId="77777777">
            <w:pPr>
              <w:spacing w:after="120"/>
              <w:jc w:val="center"/>
              <w:rPr>
                <w:rFonts w:ascii="Wingdings" w:hAnsi="Wingdings" w:eastAsia="Wingdings" w:cs="Wingdings"/>
                <w:sz w:val="24"/>
                <w:szCs w:val="24"/>
              </w:rPr>
            </w:pPr>
          </w:p>
          <w:p w:rsidRPr="00283F0D" w:rsidR="00324CA6" w:rsidP="00B7451A" w:rsidRDefault="00324CA6" w14:paraId="138F2200" w14:textId="77FCC008">
            <w:pPr>
              <w:ind w:left="360"/>
              <w:contextualSpacing/>
              <w:jc w:val="center"/>
              <w:rPr>
                <w:rFonts w:cs="Arial"/>
                <w:sz w:val="20"/>
                <w:szCs w:val="20"/>
              </w:rPr>
            </w:pPr>
            <w:r w:rsidRPr="002F5B70">
              <w:rPr>
                <w:rFonts w:ascii="Wingdings" w:hAnsi="Wingdings" w:eastAsia="Wingdings" w:cs="Wingdings"/>
                <w:sz w:val="24"/>
                <w:szCs w:val="24"/>
              </w:rPr>
              <w:lastRenderedPageBreak/>
              <w:sym w:font="Wingdings" w:char="F0FC"/>
            </w:r>
          </w:p>
        </w:tc>
        <w:tc>
          <w:tcPr>
            <w:tcW w:w="956" w:type="dxa"/>
          </w:tcPr>
          <w:p w:rsidR="00324CA6" w:rsidP="00324CA6" w:rsidRDefault="00324CA6" w14:paraId="365FDE48" w14:textId="77777777">
            <w:pPr>
              <w:jc w:val="center"/>
              <w:rPr>
                <w:rFonts w:ascii="Wingdings" w:hAnsi="Wingdings" w:eastAsia="Wingdings" w:cs="Wingdings"/>
                <w:sz w:val="24"/>
                <w:szCs w:val="24"/>
              </w:rPr>
            </w:pPr>
            <w:r w:rsidRPr="002F5B70">
              <w:rPr>
                <w:rFonts w:ascii="Wingdings" w:hAnsi="Wingdings" w:eastAsia="Wingdings" w:cs="Wingdings"/>
                <w:sz w:val="24"/>
                <w:szCs w:val="24"/>
              </w:rPr>
              <w:lastRenderedPageBreak/>
              <w:sym w:font="Wingdings" w:char="F0FC"/>
            </w:r>
          </w:p>
          <w:p w:rsidR="00324CA6" w:rsidP="00324CA6" w:rsidRDefault="00324CA6" w14:paraId="16DF2EE0" w14:textId="77777777">
            <w:pPr>
              <w:spacing w:after="120"/>
              <w:jc w:val="center"/>
              <w:rPr>
                <w:rFonts w:ascii="Wingdings" w:hAnsi="Wingdings" w:eastAsia="Wingdings" w:cs="Wingdings"/>
                <w:sz w:val="24"/>
                <w:szCs w:val="24"/>
              </w:rPr>
            </w:pPr>
          </w:p>
          <w:p w:rsidRPr="00283F0D" w:rsidR="00324CA6" w:rsidP="00B7451A" w:rsidRDefault="00324CA6" w14:paraId="2DD9F1F2" w14:textId="0B15FC21">
            <w:pPr>
              <w:ind w:left="360"/>
              <w:contextualSpacing/>
              <w:jc w:val="center"/>
              <w:rPr>
                <w:rFonts w:cs="Arial"/>
                <w:sz w:val="20"/>
                <w:szCs w:val="20"/>
              </w:rPr>
            </w:pPr>
            <w:r w:rsidRPr="002F5B70">
              <w:rPr>
                <w:rFonts w:ascii="Wingdings" w:hAnsi="Wingdings" w:eastAsia="Wingdings" w:cs="Wingdings"/>
                <w:sz w:val="24"/>
                <w:szCs w:val="24"/>
              </w:rPr>
              <w:sym w:font="Wingdings" w:char="F0FC"/>
            </w:r>
          </w:p>
        </w:tc>
        <w:tc>
          <w:tcPr>
            <w:tcW w:w="8574" w:type="dxa"/>
          </w:tcPr>
          <w:p w:rsidR="00324CA6" w:rsidP="00B7451A" w:rsidRDefault="00324CA6" w14:paraId="2E95A2BD" w14:textId="77777777">
            <w:pPr>
              <w:numPr>
                <w:ilvl w:val="0"/>
                <w:numId w:val="31"/>
              </w:numPr>
              <w:spacing w:after="120"/>
              <w:rPr>
                <w:rFonts w:cs="Arial"/>
                <w:sz w:val="20"/>
                <w:szCs w:val="20"/>
              </w:rPr>
            </w:pPr>
            <w:r w:rsidRPr="00283F0D">
              <w:rPr>
                <w:rFonts w:cs="Arial"/>
                <w:sz w:val="20"/>
                <w:szCs w:val="20"/>
              </w:rPr>
              <w:t>Equipment or resources donated to third sector and civil society organisations (£ equivalent value)</w:t>
            </w:r>
          </w:p>
          <w:p w:rsidR="00324CA6" w:rsidP="00B7451A" w:rsidRDefault="00324CA6" w14:paraId="08663EA2" w14:textId="77777777">
            <w:pPr>
              <w:numPr>
                <w:ilvl w:val="0"/>
                <w:numId w:val="31"/>
              </w:numPr>
              <w:spacing w:after="120"/>
              <w:rPr>
                <w:rFonts w:cs="Arial"/>
                <w:sz w:val="20"/>
                <w:szCs w:val="20"/>
              </w:rPr>
            </w:pPr>
            <w:r w:rsidRPr="00283F0D">
              <w:rPr>
                <w:rFonts w:cs="Arial"/>
                <w:sz w:val="20"/>
                <w:szCs w:val="20"/>
              </w:rPr>
              <w:t xml:space="preserve"> Number of voluntary hours donated to support third sector and civil society organisations (excludes expert business advice) </w:t>
            </w:r>
          </w:p>
          <w:p w:rsidR="00324CA6" w:rsidP="00324CA6" w:rsidRDefault="00324CA6" w14:paraId="3B7C6CB0" w14:textId="77777777">
            <w:pPr>
              <w:numPr>
                <w:ilvl w:val="0"/>
                <w:numId w:val="31"/>
              </w:numPr>
              <w:spacing w:after="120"/>
              <w:rPr>
                <w:rFonts w:cs="Arial"/>
                <w:sz w:val="20"/>
                <w:szCs w:val="20"/>
              </w:rPr>
            </w:pPr>
            <w:r w:rsidRPr="008B5FD7">
              <w:rPr>
                <w:rFonts w:cs="Arial"/>
                <w:sz w:val="20"/>
                <w:szCs w:val="20"/>
              </w:rPr>
              <w:t xml:space="preserve">Total amount (£) spent with third sector and civil society organisations within your supply chain </w:t>
            </w:r>
          </w:p>
          <w:p w:rsidR="00324CA6" w:rsidP="00B7451A" w:rsidRDefault="00324CA6" w14:paraId="36E15DFC" w14:textId="57A8DE5A">
            <w:pPr>
              <w:numPr>
                <w:ilvl w:val="0"/>
                <w:numId w:val="31"/>
              </w:numPr>
              <w:spacing w:after="120"/>
              <w:rPr>
                <w:rFonts w:cs="Arial"/>
                <w:sz w:val="20"/>
                <w:szCs w:val="20"/>
              </w:rPr>
            </w:pPr>
            <w:r>
              <w:rPr>
                <w:rFonts w:cs="Arial"/>
                <w:sz w:val="20"/>
                <w:szCs w:val="20"/>
              </w:rPr>
              <w:lastRenderedPageBreak/>
              <w:t>Provision</w:t>
            </w:r>
            <w:r w:rsidRPr="008B5FD7">
              <w:rPr>
                <w:rFonts w:cs="Arial"/>
                <w:sz w:val="20"/>
                <w:szCs w:val="20"/>
              </w:rPr>
              <w:t xml:space="preserve"> of expert business advice to third sector and civil society organisations (e.g. financial advice / legal advice / HR advice/HSE</w:t>
            </w:r>
            <w:r>
              <w:rPr>
                <w:rFonts w:cs="Arial"/>
                <w:sz w:val="20"/>
                <w:szCs w:val="20"/>
              </w:rPr>
              <w:t>)</w:t>
            </w:r>
          </w:p>
          <w:p w:rsidRPr="00283F0D" w:rsidR="00324CA6" w:rsidP="00B7451A" w:rsidRDefault="00324CA6" w14:paraId="4DFA689B" w14:textId="5FB19E4E">
            <w:pPr>
              <w:spacing w:after="120"/>
              <w:rPr>
                <w:rFonts w:cs="Arial"/>
                <w:sz w:val="20"/>
                <w:szCs w:val="20"/>
              </w:rPr>
            </w:pPr>
          </w:p>
        </w:tc>
      </w:tr>
      <w:tr w:rsidRPr="00283F0D" w:rsidR="00324CA6" w:rsidTr="00B7451A" w14:paraId="5DD1E8B1" w14:textId="77777777">
        <w:tc>
          <w:tcPr>
            <w:tcW w:w="1740" w:type="dxa"/>
            <w:vMerge/>
          </w:tcPr>
          <w:p w:rsidRPr="00283F0D" w:rsidR="00324CA6" w:rsidP="00324CA6" w:rsidRDefault="00324CA6" w14:paraId="04FEF328" w14:textId="1C37AA08">
            <w:pPr>
              <w:rPr>
                <w:rFonts w:cs="Arial"/>
                <w:sz w:val="20"/>
                <w:szCs w:val="20"/>
              </w:rPr>
            </w:pPr>
          </w:p>
        </w:tc>
        <w:tc>
          <w:tcPr>
            <w:tcW w:w="2103" w:type="dxa"/>
          </w:tcPr>
          <w:p w:rsidRPr="00283F0D" w:rsidR="00324CA6" w:rsidP="00324CA6" w:rsidRDefault="00324CA6" w14:paraId="43C30AC4" w14:textId="3C12FDF6">
            <w:pPr>
              <w:rPr>
                <w:rFonts w:cs="Arial"/>
                <w:sz w:val="20"/>
                <w:szCs w:val="20"/>
              </w:rPr>
            </w:pPr>
            <w:r w:rsidRPr="00283F0D">
              <w:rPr>
                <w:rFonts w:cs="Arial"/>
                <w:sz w:val="20"/>
                <w:szCs w:val="20"/>
              </w:rPr>
              <w:t>Crime is reduced</w:t>
            </w:r>
            <w:r>
              <w:rPr>
                <w:rFonts w:cs="Arial"/>
                <w:sz w:val="20"/>
                <w:szCs w:val="20"/>
              </w:rPr>
              <w:t xml:space="preserve"> </w:t>
            </w:r>
          </w:p>
        </w:tc>
        <w:tc>
          <w:tcPr>
            <w:tcW w:w="801" w:type="dxa"/>
          </w:tcPr>
          <w:p w:rsidR="00324CA6" w:rsidP="00324CA6" w:rsidRDefault="00324CA6" w14:paraId="65762CAB" w14:textId="77777777">
            <w:pPr>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Pr="00283F0D" w:rsidR="00324CA6" w:rsidP="00B7451A" w:rsidRDefault="00324CA6" w14:paraId="5E1898F9" w14:textId="77777777">
            <w:pPr>
              <w:ind w:left="360"/>
              <w:contextualSpacing/>
              <w:jc w:val="center"/>
              <w:rPr>
                <w:rFonts w:cs="Arial"/>
                <w:sz w:val="20"/>
                <w:szCs w:val="20"/>
              </w:rPr>
            </w:pPr>
          </w:p>
        </w:tc>
        <w:tc>
          <w:tcPr>
            <w:tcW w:w="956" w:type="dxa"/>
          </w:tcPr>
          <w:p w:rsidRPr="00283F0D" w:rsidR="00324CA6" w:rsidP="00B7451A" w:rsidRDefault="00324CA6" w14:paraId="29B2843A" w14:textId="77777777">
            <w:pPr>
              <w:ind w:left="360"/>
              <w:contextualSpacing/>
              <w:jc w:val="center"/>
              <w:rPr>
                <w:rFonts w:cs="Arial"/>
                <w:sz w:val="20"/>
                <w:szCs w:val="20"/>
              </w:rPr>
            </w:pPr>
          </w:p>
        </w:tc>
        <w:tc>
          <w:tcPr>
            <w:tcW w:w="8574" w:type="dxa"/>
          </w:tcPr>
          <w:p w:rsidRPr="00283F0D" w:rsidR="00324CA6" w:rsidP="00324CA6" w:rsidRDefault="00324CA6" w14:paraId="4E42C1BB" w14:textId="531A0EB1">
            <w:pPr>
              <w:numPr>
                <w:ilvl w:val="0"/>
                <w:numId w:val="31"/>
              </w:numPr>
              <w:contextualSpacing/>
              <w:rPr>
                <w:rFonts w:cs="Arial"/>
                <w:sz w:val="20"/>
                <w:szCs w:val="20"/>
              </w:rPr>
            </w:pPr>
            <w:r w:rsidRPr="00283F0D">
              <w:rPr>
                <w:rFonts w:cs="Arial"/>
                <w:sz w:val="20"/>
                <w:szCs w:val="20"/>
              </w:rPr>
              <w:t>Initiatives aimed at reducing crime (e.g. support for local youth groups, lighting for public spaces, etc.)</w:t>
            </w:r>
          </w:p>
          <w:p w:rsidRPr="00283F0D" w:rsidR="00324CA6" w:rsidP="00B7451A" w:rsidRDefault="00324CA6" w14:paraId="656E9188" w14:textId="185B7174">
            <w:pPr>
              <w:spacing w:after="120"/>
              <w:ind w:left="720"/>
              <w:rPr>
                <w:rFonts w:cs="Arial"/>
                <w:sz w:val="20"/>
                <w:szCs w:val="20"/>
              </w:rPr>
            </w:pPr>
          </w:p>
        </w:tc>
      </w:tr>
      <w:tr w:rsidRPr="00283F0D" w:rsidR="00324CA6" w:rsidTr="00B7451A" w14:paraId="64494F58" w14:textId="77777777">
        <w:tc>
          <w:tcPr>
            <w:tcW w:w="1740" w:type="dxa"/>
            <w:vMerge/>
          </w:tcPr>
          <w:p w:rsidRPr="00283F0D" w:rsidR="00324CA6" w:rsidP="00324CA6" w:rsidRDefault="00324CA6" w14:paraId="58D8C9C8" w14:textId="49BF6C54">
            <w:pPr>
              <w:rPr>
                <w:rFonts w:cs="Arial"/>
                <w:sz w:val="20"/>
                <w:szCs w:val="20"/>
              </w:rPr>
            </w:pPr>
          </w:p>
        </w:tc>
        <w:tc>
          <w:tcPr>
            <w:tcW w:w="2103" w:type="dxa"/>
          </w:tcPr>
          <w:p w:rsidRPr="00283F0D" w:rsidR="00324CA6" w:rsidP="00324CA6" w:rsidRDefault="00324CA6" w14:paraId="0FC1E4B0" w14:textId="071C2910">
            <w:pPr>
              <w:rPr>
                <w:rFonts w:cs="Arial"/>
                <w:sz w:val="20"/>
                <w:szCs w:val="20"/>
              </w:rPr>
            </w:pPr>
            <w:r w:rsidRPr="00283F0D">
              <w:rPr>
                <w:rFonts w:cs="Arial"/>
                <w:sz w:val="20"/>
                <w:szCs w:val="20"/>
              </w:rPr>
              <w:t>Vulnerable</w:t>
            </w:r>
            <w:r w:rsidRPr="00283F0D" w:rsidDel="001C3F42">
              <w:rPr>
                <w:rFonts w:cs="Arial"/>
                <w:sz w:val="20"/>
                <w:szCs w:val="20"/>
              </w:rPr>
              <w:t xml:space="preserve"> people </w:t>
            </w:r>
            <w:r w:rsidRPr="00283F0D">
              <w:rPr>
                <w:rFonts w:cs="Arial"/>
                <w:sz w:val="20"/>
                <w:szCs w:val="20"/>
              </w:rPr>
              <w:t>helped to live independently</w:t>
            </w:r>
            <w:r>
              <w:rPr>
                <w:rFonts w:cs="Arial"/>
                <w:sz w:val="20"/>
                <w:szCs w:val="20"/>
              </w:rPr>
              <w:t xml:space="preserve"> </w:t>
            </w:r>
          </w:p>
        </w:tc>
        <w:tc>
          <w:tcPr>
            <w:tcW w:w="801" w:type="dxa"/>
          </w:tcPr>
          <w:p w:rsidRPr="00283F0D" w:rsidR="00324CA6" w:rsidP="00B7451A" w:rsidRDefault="00324CA6" w14:paraId="6FB75A4A" w14:textId="77777777">
            <w:pPr>
              <w:spacing w:after="120"/>
              <w:ind w:left="360"/>
              <w:jc w:val="center"/>
              <w:rPr>
                <w:rFonts w:cs="Arial"/>
                <w:sz w:val="20"/>
                <w:szCs w:val="20"/>
              </w:rPr>
            </w:pPr>
          </w:p>
        </w:tc>
        <w:tc>
          <w:tcPr>
            <w:tcW w:w="956" w:type="dxa"/>
          </w:tcPr>
          <w:p w:rsidRPr="00283F0D" w:rsidR="00324CA6" w:rsidP="00B7451A" w:rsidRDefault="00324CA6" w14:paraId="0D2D6777" w14:textId="77777777">
            <w:pPr>
              <w:spacing w:after="120"/>
              <w:ind w:left="360"/>
              <w:jc w:val="center"/>
              <w:rPr>
                <w:rFonts w:cs="Arial"/>
                <w:sz w:val="20"/>
                <w:szCs w:val="20"/>
              </w:rPr>
            </w:pPr>
          </w:p>
        </w:tc>
        <w:tc>
          <w:tcPr>
            <w:tcW w:w="8574" w:type="dxa"/>
          </w:tcPr>
          <w:p w:rsidR="00324CA6" w:rsidP="00324CA6" w:rsidRDefault="00324CA6" w14:paraId="4DB70AC2" w14:textId="4358E509">
            <w:pPr>
              <w:numPr>
                <w:ilvl w:val="0"/>
                <w:numId w:val="31"/>
              </w:numPr>
              <w:spacing w:after="120"/>
              <w:rPr>
                <w:rFonts w:cs="Arial"/>
                <w:sz w:val="20"/>
                <w:szCs w:val="20"/>
              </w:rPr>
            </w:pPr>
            <w:r w:rsidRPr="00283F0D">
              <w:rPr>
                <w:rFonts w:cs="Arial"/>
                <w:sz w:val="20"/>
                <w:szCs w:val="20"/>
              </w:rPr>
              <w:t>Initiatives to be taken to support older, disabled and vulnerable people to build stronger community networks (e.g. befriending schemes, digital inclusion clubs</w:t>
            </w:r>
            <w:r>
              <w:rPr>
                <w:rFonts w:cs="Arial"/>
                <w:sz w:val="20"/>
                <w:szCs w:val="20"/>
              </w:rPr>
              <w:t>)</w:t>
            </w:r>
          </w:p>
          <w:p w:rsidR="00324CA6" w:rsidP="00324CA6" w:rsidRDefault="00324CA6" w14:paraId="773E260B" w14:textId="1392833C">
            <w:pPr>
              <w:numPr>
                <w:ilvl w:val="0"/>
                <w:numId w:val="31"/>
              </w:numPr>
              <w:spacing w:after="120"/>
              <w:rPr>
                <w:rFonts w:cs="Arial"/>
                <w:sz w:val="20"/>
                <w:szCs w:val="20"/>
              </w:rPr>
            </w:pPr>
            <w:r w:rsidRPr="005D1542">
              <w:rPr>
                <w:rFonts w:cs="Arial"/>
                <w:sz w:val="20"/>
                <w:szCs w:val="20"/>
              </w:rPr>
              <w:t xml:space="preserve">'Initiatives taken to support Dementia Friendly pledge (supporting dementia awareness events, staff supported in attending Dementia Friends awareness training etc.) </w:t>
            </w:r>
          </w:p>
          <w:p w:rsidRPr="00283F0D" w:rsidR="00324CA6" w:rsidP="00324CA6" w:rsidRDefault="00324CA6" w14:paraId="1C6EDE0D" w14:textId="2C11DC05">
            <w:pPr>
              <w:numPr>
                <w:ilvl w:val="0"/>
                <w:numId w:val="31"/>
              </w:numPr>
              <w:spacing w:after="120"/>
              <w:rPr>
                <w:rFonts w:cs="Arial"/>
                <w:sz w:val="20"/>
                <w:szCs w:val="20"/>
              </w:rPr>
            </w:pPr>
            <w:r w:rsidRPr="0032228D">
              <w:rPr>
                <w:rFonts w:cs="Arial"/>
                <w:sz w:val="20"/>
                <w:szCs w:val="20"/>
              </w:rPr>
              <w:t>Initiatives to be taken to support people with learning disabilities and mental health issues to be more independent</w:t>
            </w:r>
          </w:p>
        </w:tc>
      </w:tr>
      <w:tr w:rsidRPr="00283F0D" w:rsidR="00324CA6" w:rsidTr="00B7451A" w14:paraId="056D134F" w14:textId="77777777">
        <w:tc>
          <w:tcPr>
            <w:tcW w:w="1740" w:type="dxa"/>
            <w:vMerge/>
          </w:tcPr>
          <w:p w:rsidRPr="00283F0D" w:rsidR="00324CA6" w:rsidP="00324CA6" w:rsidRDefault="00324CA6" w14:paraId="6B75CCC4" w14:textId="08B3959B">
            <w:pPr>
              <w:rPr>
                <w:rFonts w:cs="Arial"/>
                <w:sz w:val="20"/>
                <w:szCs w:val="20"/>
              </w:rPr>
            </w:pPr>
          </w:p>
        </w:tc>
        <w:tc>
          <w:tcPr>
            <w:tcW w:w="2103" w:type="dxa"/>
          </w:tcPr>
          <w:p w:rsidRPr="00283F0D" w:rsidR="00324CA6" w:rsidP="00324CA6" w:rsidRDefault="00324CA6" w14:paraId="213D6754" w14:textId="76C1627F">
            <w:pPr>
              <w:rPr>
                <w:rFonts w:cs="Arial"/>
                <w:sz w:val="20"/>
                <w:szCs w:val="20"/>
              </w:rPr>
            </w:pPr>
            <w:r w:rsidRPr="00283F0D">
              <w:rPr>
                <w:rFonts w:cs="Arial"/>
                <w:sz w:val="20"/>
                <w:szCs w:val="20"/>
              </w:rPr>
              <w:t>Support</w:t>
            </w:r>
            <w:r w:rsidRPr="00283F0D" w:rsidDel="001C3F42">
              <w:rPr>
                <w:rFonts w:cs="Arial"/>
                <w:sz w:val="20"/>
                <w:szCs w:val="20"/>
              </w:rPr>
              <w:t xml:space="preserve"> for </w:t>
            </w:r>
            <w:r w:rsidRPr="00283F0D">
              <w:rPr>
                <w:rFonts w:cs="Arial"/>
                <w:sz w:val="20"/>
                <w:szCs w:val="20"/>
              </w:rPr>
              <w:t>disadvantaged young people and their families</w:t>
            </w:r>
            <w:r>
              <w:rPr>
                <w:rFonts w:cs="Arial"/>
                <w:sz w:val="20"/>
                <w:szCs w:val="20"/>
              </w:rPr>
              <w:t xml:space="preserve"> </w:t>
            </w:r>
          </w:p>
        </w:tc>
        <w:tc>
          <w:tcPr>
            <w:tcW w:w="801" w:type="dxa"/>
          </w:tcPr>
          <w:p w:rsidRPr="00B7451A" w:rsidR="00324CA6" w:rsidP="00B7451A" w:rsidRDefault="00324CA6" w14:paraId="535F1A5E" w14:textId="77777777">
            <w:pPr>
              <w:ind w:left="360"/>
              <w:jc w:val="center"/>
              <w:rPr>
                <w:rFonts w:cs="Arial"/>
                <w:sz w:val="20"/>
                <w:szCs w:val="20"/>
              </w:rPr>
            </w:pPr>
          </w:p>
        </w:tc>
        <w:tc>
          <w:tcPr>
            <w:tcW w:w="956" w:type="dxa"/>
          </w:tcPr>
          <w:p w:rsidRPr="00B7451A" w:rsidR="00324CA6" w:rsidP="00B7451A" w:rsidRDefault="00324CA6" w14:paraId="0DB2330F" w14:textId="77777777">
            <w:pPr>
              <w:ind w:left="360"/>
              <w:jc w:val="center"/>
              <w:rPr>
                <w:rFonts w:cs="Arial"/>
                <w:sz w:val="20"/>
                <w:szCs w:val="20"/>
              </w:rPr>
            </w:pPr>
          </w:p>
        </w:tc>
        <w:tc>
          <w:tcPr>
            <w:tcW w:w="8574" w:type="dxa"/>
          </w:tcPr>
          <w:p w:rsidRPr="00B7451A" w:rsidR="00324CA6" w:rsidP="00B7451A" w:rsidRDefault="00324CA6" w14:paraId="4A051EA6" w14:textId="4D8BF7E7">
            <w:pPr>
              <w:numPr>
                <w:ilvl w:val="0"/>
                <w:numId w:val="31"/>
              </w:numPr>
              <w:spacing w:after="120"/>
              <w:rPr>
                <w:rFonts w:cs="Arial"/>
                <w:sz w:val="20"/>
                <w:szCs w:val="20"/>
              </w:rPr>
            </w:pPr>
            <w:r w:rsidRPr="00B7451A">
              <w:rPr>
                <w:rFonts w:cs="Arial"/>
                <w:sz w:val="20"/>
                <w:szCs w:val="20"/>
              </w:rPr>
              <w:t>Initiatives to be taken</w:t>
            </w:r>
            <w:r w:rsidRPr="004F1621" w:rsidDel="001C3F42">
              <w:rPr>
                <w:rFonts w:cs="Arial"/>
                <w:sz w:val="20"/>
                <w:szCs w:val="20"/>
              </w:rPr>
              <w:t xml:space="preserve"> to support </w:t>
            </w:r>
            <w:r w:rsidRPr="00B7451A">
              <w:rPr>
                <w:rFonts w:cs="Arial"/>
                <w:sz w:val="20"/>
                <w:szCs w:val="20"/>
              </w:rPr>
              <w:t xml:space="preserve">disadvantaged young people and their families </w:t>
            </w:r>
          </w:p>
          <w:p w:rsidRPr="00283F0D" w:rsidR="00324CA6" w:rsidP="00324CA6" w:rsidRDefault="00324CA6" w14:paraId="53086DE7" w14:textId="74DF5E06">
            <w:pPr>
              <w:numPr>
                <w:ilvl w:val="0"/>
                <w:numId w:val="31"/>
              </w:numPr>
              <w:spacing w:after="120"/>
            </w:pPr>
            <w:r w:rsidRPr="00E51562">
              <w:rPr>
                <w:rFonts w:cs="Arial"/>
                <w:sz w:val="20"/>
                <w:szCs w:val="20"/>
              </w:rPr>
              <w:t>Support of events for Local Authority's foster carers</w:t>
            </w:r>
            <w:r w:rsidRPr="00B7451A">
              <w:rPr>
                <w:rFonts w:cs="Arial"/>
                <w:sz w:val="20"/>
                <w:szCs w:val="20"/>
              </w:rPr>
              <w:t>, fostering recruitment / campaigns incl. publicity</w:t>
            </w:r>
            <w:r w:rsidRPr="00B7451A" w:rsidDel="001C3F42">
              <w:rPr>
                <w:rFonts w:cs="Arial"/>
                <w:sz w:val="20"/>
                <w:szCs w:val="20"/>
              </w:rPr>
              <w:t xml:space="preserve"> </w:t>
            </w:r>
          </w:p>
        </w:tc>
      </w:tr>
      <w:tr w:rsidRPr="00283F0D" w:rsidR="00324CA6" w:rsidTr="00B7451A" w14:paraId="38C1942E" w14:textId="77777777">
        <w:trPr>
          <w:trHeight w:val="841"/>
        </w:trPr>
        <w:tc>
          <w:tcPr>
            <w:tcW w:w="1740" w:type="dxa"/>
            <w:vMerge/>
          </w:tcPr>
          <w:p w:rsidRPr="00283F0D" w:rsidR="00324CA6" w:rsidP="00324CA6" w:rsidRDefault="00324CA6" w14:paraId="0DEDFF7B" w14:textId="321A77F3">
            <w:pPr>
              <w:rPr>
                <w:rFonts w:cs="Arial"/>
                <w:sz w:val="20"/>
                <w:szCs w:val="20"/>
              </w:rPr>
            </w:pPr>
          </w:p>
        </w:tc>
        <w:tc>
          <w:tcPr>
            <w:tcW w:w="2103" w:type="dxa"/>
          </w:tcPr>
          <w:p w:rsidRPr="00283F0D" w:rsidR="00324CA6" w:rsidP="00324CA6" w:rsidRDefault="00324CA6" w14:paraId="7E6EC648" w14:textId="4B161450">
            <w:pPr>
              <w:rPr>
                <w:rFonts w:cs="Arial"/>
                <w:sz w:val="20"/>
                <w:szCs w:val="20"/>
              </w:rPr>
            </w:pPr>
            <w:r w:rsidRPr="00283F0D">
              <w:rPr>
                <w:rFonts w:cs="Arial"/>
                <w:sz w:val="20"/>
                <w:szCs w:val="20"/>
              </w:rPr>
              <w:t>More working with the Community</w:t>
            </w:r>
            <w:r>
              <w:rPr>
                <w:rFonts w:cs="Arial"/>
                <w:sz w:val="20"/>
                <w:szCs w:val="20"/>
              </w:rPr>
              <w:t xml:space="preserve"> </w:t>
            </w:r>
          </w:p>
        </w:tc>
        <w:tc>
          <w:tcPr>
            <w:tcW w:w="801" w:type="dxa"/>
          </w:tcPr>
          <w:p w:rsidR="00324CA6" w:rsidP="00324CA6" w:rsidRDefault="00324CA6" w14:paraId="019C7C2F"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6B54C54D"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Pr="00283F0D" w:rsidR="00324CA6" w:rsidP="00B7451A" w:rsidRDefault="00324CA6" w14:paraId="102E7CD8" w14:textId="77777777">
            <w:pPr>
              <w:ind w:left="360"/>
              <w:contextualSpacing/>
              <w:jc w:val="center"/>
              <w:rPr>
                <w:rFonts w:cs="Arial"/>
                <w:sz w:val="20"/>
                <w:szCs w:val="20"/>
              </w:rPr>
            </w:pPr>
          </w:p>
        </w:tc>
        <w:tc>
          <w:tcPr>
            <w:tcW w:w="956" w:type="dxa"/>
          </w:tcPr>
          <w:p w:rsidR="00324CA6" w:rsidP="00324CA6" w:rsidRDefault="00324CA6" w14:paraId="2E221DF3"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00324CA6" w:rsidP="00324CA6" w:rsidRDefault="00324CA6" w14:paraId="6DE3C5C5" w14:textId="77777777">
            <w:pPr>
              <w:spacing w:after="120"/>
              <w:jc w:val="center"/>
              <w:rPr>
                <w:rFonts w:ascii="Wingdings" w:hAnsi="Wingdings" w:eastAsia="Wingdings" w:cs="Wingdings"/>
                <w:sz w:val="24"/>
                <w:szCs w:val="24"/>
              </w:rPr>
            </w:pPr>
            <w:r w:rsidRPr="002F5B70">
              <w:rPr>
                <w:rFonts w:ascii="Wingdings" w:hAnsi="Wingdings" w:eastAsia="Wingdings" w:cs="Wingdings"/>
                <w:sz w:val="24"/>
                <w:szCs w:val="24"/>
              </w:rPr>
              <w:sym w:font="Wingdings" w:char="F0FC"/>
            </w:r>
          </w:p>
          <w:p w:rsidRPr="00283F0D" w:rsidR="00324CA6" w:rsidP="00B7451A" w:rsidRDefault="00324CA6" w14:paraId="04FF2A8F" w14:textId="77777777">
            <w:pPr>
              <w:ind w:left="360"/>
              <w:contextualSpacing/>
              <w:jc w:val="center"/>
              <w:rPr>
                <w:rFonts w:cs="Arial"/>
                <w:sz w:val="20"/>
                <w:szCs w:val="20"/>
              </w:rPr>
            </w:pPr>
          </w:p>
        </w:tc>
        <w:tc>
          <w:tcPr>
            <w:tcW w:w="8574" w:type="dxa"/>
          </w:tcPr>
          <w:p w:rsidRPr="00283F0D" w:rsidR="00324CA6" w:rsidP="00B7451A" w:rsidRDefault="00324CA6" w14:paraId="425D0B1D" w14:textId="4D670A33">
            <w:pPr>
              <w:numPr>
                <w:ilvl w:val="0"/>
                <w:numId w:val="31"/>
              </w:numPr>
              <w:spacing w:after="120"/>
              <w:rPr>
                <w:rFonts w:cs="Arial"/>
                <w:sz w:val="20"/>
                <w:szCs w:val="20"/>
              </w:rPr>
            </w:pPr>
            <w:r w:rsidRPr="00283F0D">
              <w:rPr>
                <w:rFonts w:cs="Arial"/>
                <w:sz w:val="20"/>
                <w:szCs w:val="20"/>
              </w:rPr>
              <w:t>Donations or in-kind contributions to local community projects (£ &amp; materials)</w:t>
            </w:r>
          </w:p>
          <w:p w:rsidRPr="00283F0D" w:rsidR="00324CA6" w:rsidP="00B7451A" w:rsidRDefault="00324CA6" w14:paraId="7FEA366C" w14:textId="77777777">
            <w:pPr>
              <w:numPr>
                <w:ilvl w:val="0"/>
                <w:numId w:val="31"/>
              </w:numPr>
              <w:spacing w:after="120"/>
              <w:rPr>
                <w:rFonts w:cs="Arial"/>
                <w:sz w:val="20"/>
                <w:szCs w:val="20"/>
              </w:rPr>
            </w:pPr>
            <w:r w:rsidRPr="00283F0D">
              <w:rPr>
                <w:rFonts w:cs="Arial"/>
                <w:sz w:val="20"/>
                <w:szCs w:val="20"/>
              </w:rPr>
              <w:t>No. of hours volunteering time provided to support local community projects</w:t>
            </w:r>
          </w:p>
          <w:tbl>
            <w:tblPr>
              <w:tblW w:w="8260" w:type="dxa"/>
              <w:tblLayout w:type="fixed"/>
              <w:tblCellMar>
                <w:left w:w="0" w:type="dxa"/>
                <w:right w:w="0" w:type="dxa"/>
              </w:tblCellMar>
              <w:tblLook w:val="01E0" w:firstRow="1" w:lastRow="1" w:firstColumn="1" w:lastColumn="1" w:noHBand="0" w:noVBand="0"/>
            </w:tblPr>
            <w:tblGrid>
              <w:gridCol w:w="8260"/>
            </w:tblGrid>
            <w:tr w:rsidRPr="004270FE" w:rsidR="00324CA6" w:rsidDel="001C3F42" w:rsidTr="00B7451A" w14:paraId="18E577AE" w14:textId="77777777">
              <w:trPr>
                <w:trHeight w:val="506"/>
              </w:trPr>
              <w:tc>
                <w:tcPr>
                  <w:tcW w:w="8260" w:type="dxa"/>
                </w:tcPr>
                <w:p w:rsidR="00324CA6" w:rsidP="00B7451A" w:rsidRDefault="00324CA6" w14:paraId="1CE95301" w14:textId="77777777">
                  <w:pPr>
                    <w:numPr>
                      <w:ilvl w:val="0"/>
                      <w:numId w:val="31"/>
                    </w:numPr>
                    <w:spacing w:after="120" w:line="240" w:lineRule="auto"/>
                    <w:rPr>
                      <w:rFonts w:cs="Arial"/>
                      <w:sz w:val="20"/>
                      <w:szCs w:val="20"/>
                    </w:rPr>
                  </w:pPr>
                  <w:r w:rsidRPr="00283F0D">
                    <w:rPr>
                      <w:rFonts w:cs="Arial"/>
                      <w:sz w:val="20"/>
                      <w:szCs w:val="20"/>
                    </w:rPr>
                    <w:t>Support provided to help local community draw up their own Community Charter or Stakeholder Plan</w:t>
                  </w:r>
                  <w:r>
                    <w:rPr>
                      <w:rFonts w:cs="Arial"/>
                      <w:sz w:val="20"/>
                      <w:szCs w:val="20"/>
                    </w:rPr>
                    <w:t xml:space="preserve"> </w:t>
                  </w:r>
                </w:p>
                <w:p w:rsidRPr="00283F0D" w:rsidR="00324CA6" w:rsidDel="001C3F42" w:rsidP="00B7451A" w:rsidRDefault="00324CA6" w14:paraId="6B0423FC" w14:textId="1C63E3C9">
                  <w:pPr>
                    <w:numPr>
                      <w:ilvl w:val="0"/>
                      <w:numId w:val="31"/>
                    </w:numPr>
                    <w:spacing w:after="120" w:line="240" w:lineRule="auto"/>
                    <w:rPr>
                      <w:rFonts w:cs="Arial"/>
                      <w:sz w:val="20"/>
                      <w:szCs w:val="20"/>
                    </w:rPr>
                  </w:pPr>
                  <w:r w:rsidRPr="00CB5844">
                    <w:rPr>
                      <w:rFonts w:cs="Arial"/>
                      <w:sz w:val="20"/>
                      <w:szCs w:val="20"/>
                    </w:rPr>
                    <w:t>Initiatives undertaken to support city wide Food Partnership to ensure citizens have access to sustainable, healthy and affordable food, including the continued roll out of the school holiday enrichment programme.</w:t>
                  </w:r>
                </w:p>
              </w:tc>
            </w:tr>
          </w:tbl>
          <w:p w:rsidRPr="00283F0D" w:rsidR="00324CA6" w:rsidP="00324CA6" w:rsidRDefault="00324CA6" w14:paraId="37830773" w14:textId="77777777">
            <w:pPr>
              <w:spacing w:after="120"/>
              <w:rPr>
                <w:rFonts w:cs="Arial"/>
                <w:sz w:val="20"/>
                <w:szCs w:val="20"/>
              </w:rPr>
            </w:pPr>
          </w:p>
        </w:tc>
      </w:tr>
      <w:tr w:rsidRPr="00283F0D" w:rsidR="00324CA6" w:rsidTr="00B7451A" w14:paraId="1E53D144" w14:textId="77777777">
        <w:tc>
          <w:tcPr>
            <w:tcW w:w="1740" w:type="dxa"/>
            <w:vMerge/>
          </w:tcPr>
          <w:p w:rsidRPr="00283F0D" w:rsidR="00324CA6" w:rsidP="00324CA6" w:rsidRDefault="00324CA6" w14:paraId="755E7489" w14:textId="77777777">
            <w:pPr>
              <w:rPr>
                <w:rFonts w:cs="Arial"/>
                <w:sz w:val="20"/>
                <w:szCs w:val="20"/>
              </w:rPr>
            </w:pPr>
          </w:p>
        </w:tc>
        <w:tc>
          <w:tcPr>
            <w:tcW w:w="2103" w:type="dxa"/>
          </w:tcPr>
          <w:p w:rsidRPr="00283F0D" w:rsidR="00324CA6" w:rsidP="00324CA6" w:rsidRDefault="00324CA6" w14:paraId="43A9A514" w14:textId="6445EDE1">
            <w:pPr>
              <w:rPr>
                <w:rFonts w:cs="Arial"/>
                <w:sz w:val="20"/>
                <w:szCs w:val="20"/>
              </w:rPr>
            </w:pPr>
            <w:r w:rsidRPr="00283F0D">
              <w:rPr>
                <w:rFonts w:cs="Arial"/>
                <w:sz w:val="20"/>
                <w:szCs w:val="20"/>
              </w:rPr>
              <w:t>Innovation to support more cohesive communities in Wales</w:t>
            </w:r>
            <w:r>
              <w:rPr>
                <w:rFonts w:cs="Arial"/>
                <w:sz w:val="20"/>
                <w:szCs w:val="20"/>
              </w:rPr>
              <w:t xml:space="preserve"> </w:t>
            </w:r>
          </w:p>
        </w:tc>
        <w:tc>
          <w:tcPr>
            <w:tcW w:w="801" w:type="dxa"/>
          </w:tcPr>
          <w:p w:rsidRPr="00283F0D" w:rsidR="00324CA6" w:rsidP="00B7451A" w:rsidRDefault="00324CA6" w14:paraId="0A16207B" w14:textId="77777777">
            <w:pPr>
              <w:ind w:left="360"/>
              <w:contextualSpacing/>
              <w:jc w:val="center"/>
              <w:rPr>
                <w:rFonts w:cs="Arial"/>
                <w:sz w:val="20"/>
                <w:szCs w:val="20"/>
              </w:rPr>
            </w:pPr>
          </w:p>
        </w:tc>
        <w:tc>
          <w:tcPr>
            <w:tcW w:w="956" w:type="dxa"/>
          </w:tcPr>
          <w:p w:rsidRPr="00283F0D" w:rsidR="00324CA6" w:rsidP="00B7451A" w:rsidRDefault="00324CA6" w14:paraId="6AD5F79F" w14:textId="77777777">
            <w:pPr>
              <w:ind w:left="360"/>
              <w:contextualSpacing/>
              <w:jc w:val="center"/>
              <w:rPr>
                <w:rFonts w:cs="Arial"/>
                <w:sz w:val="20"/>
                <w:szCs w:val="20"/>
              </w:rPr>
            </w:pPr>
          </w:p>
        </w:tc>
        <w:tc>
          <w:tcPr>
            <w:tcW w:w="8574" w:type="dxa"/>
          </w:tcPr>
          <w:p w:rsidRPr="00283F0D" w:rsidR="00324CA6" w:rsidP="00B7451A" w:rsidRDefault="00324CA6" w14:paraId="7AA4C62E" w14:textId="15FD8C45">
            <w:pPr>
              <w:numPr>
                <w:ilvl w:val="0"/>
                <w:numId w:val="31"/>
              </w:numPr>
              <w:spacing w:after="120"/>
              <w:rPr>
                <w:rFonts w:cs="Arial"/>
                <w:sz w:val="20"/>
                <w:szCs w:val="20"/>
              </w:rPr>
            </w:pPr>
            <w:r w:rsidRPr="00283F0D">
              <w:rPr>
                <w:rFonts w:cs="Arial"/>
                <w:sz w:val="20"/>
                <w:szCs w:val="20"/>
              </w:rPr>
              <w:t>Innovative measures relating to "A Wales of cohesive communities" to be delivered on the contract - these could be e.g. co-designed with stakeholders or communities</w:t>
            </w:r>
            <w:r>
              <w:rPr>
                <w:rFonts w:cs="Arial"/>
                <w:sz w:val="20"/>
                <w:szCs w:val="20"/>
              </w:rPr>
              <w:t>.</w:t>
            </w:r>
          </w:p>
        </w:tc>
      </w:tr>
      <w:tr w:rsidRPr="00283F0D" w:rsidR="00324CA6" w:rsidTr="00B7451A" w14:paraId="3A2366E0" w14:textId="77777777">
        <w:tc>
          <w:tcPr>
            <w:tcW w:w="1740" w:type="dxa"/>
            <w:vMerge w:val="restart"/>
          </w:tcPr>
          <w:p w:rsidRPr="00283F0D" w:rsidR="00324CA6" w:rsidP="00324CA6" w:rsidRDefault="00324CA6" w14:paraId="0AB7AFBC" w14:textId="61E137BB">
            <w:pPr>
              <w:rPr>
                <w:rFonts w:cs="Arial"/>
                <w:sz w:val="20"/>
                <w:szCs w:val="20"/>
              </w:rPr>
            </w:pPr>
            <w:r w:rsidRPr="00283F0D">
              <w:rPr>
                <w:rFonts w:cs="Arial"/>
                <w:b/>
                <w:bCs/>
                <w:sz w:val="20"/>
                <w:szCs w:val="20"/>
              </w:rPr>
              <w:t xml:space="preserve">A Wales of Vibrant Shared Culture and Thriving Welsh </w:t>
            </w:r>
            <w:r w:rsidRPr="00283F0D">
              <w:rPr>
                <w:rFonts w:cs="Arial"/>
                <w:b/>
                <w:bCs/>
                <w:sz w:val="20"/>
                <w:szCs w:val="20"/>
              </w:rPr>
              <w:lastRenderedPageBreak/>
              <w:t>Language</w:t>
            </w:r>
            <w:r w:rsidRPr="00283F0D" w:rsidDel="00DC08E2">
              <w:rPr>
                <w:rFonts w:cs="Arial"/>
                <w:b/>
                <w:bCs/>
                <w:sz w:val="20"/>
                <w:szCs w:val="20"/>
              </w:rPr>
              <w:t xml:space="preserve"> </w:t>
            </w:r>
          </w:p>
        </w:tc>
        <w:tc>
          <w:tcPr>
            <w:tcW w:w="2103" w:type="dxa"/>
          </w:tcPr>
          <w:p w:rsidRPr="00283F0D" w:rsidR="00324CA6" w:rsidP="00324CA6" w:rsidRDefault="00324CA6" w14:paraId="43DD8821" w14:textId="1823FE4B">
            <w:pPr>
              <w:rPr>
                <w:rFonts w:cs="Arial"/>
                <w:sz w:val="20"/>
                <w:szCs w:val="20"/>
              </w:rPr>
            </w:pPr>
            <w:r w:rsidRPr="00283F0D">
              <w:rPr>
                <w:rFonts w:cs="Arial"/>
                <w:sz w:val="20"/>
                <w:szCs w:val="20"/>
              </w:rPr>
              <w:lastRenderedPageBreak/>
              <w:t>The Welsh Culture</w:t>
            </w:r>
            <w:r w:rsidRPr="00283F0D" w:rsidDel="001C3F42">
              <w:rPr>
                <w:rFonts w:cs="Arial"/>
                <w:sz w:val="20"/>
                <w:szCs w:val="20"/>
              </w:rPr>
              <w:t xml:space="preserve"> is </w:t>
            </w:r>
            <w:r w:rsidRPr="00283F0D">
              <w:rPr>
                <w:rFonts w:cs="Arial"/>
                <w:sz w:val="20"/>
                <w:szCs w:val="20"/>
              </w:rPr>
              <w:t>promoted</w:t>
            </w:r>
            <w:r>
              <w:rPr>
                <w:rFonts w:cs="Arial"/>
                <w:sz w:val="20"/>
                <w:szCs w:val="20"/>
              </w:rPr>
              <w:t xml:space="preserve"> </w:t>
            </w:r>
          </w:p>
        </w:tc>
        <w:tc>
          <w:tcPr>
            <w:tcW w:w="801" w:type="dxa"/>
          </w:tcPr>
          <w:p w:rsidRPr="00971708" w:rsidR="00324CA6" w:rsidP="00B7451A" w:rsidRDefault="00324CA6" w14:paraId="3A1CE2B7" w14:textId="77777777">
            <w:pPr>
              <w:spacing w:after="120"/>
              <w:ind w:left="360"/>
              <w:jc w:val="center"/>
              <w:rPr>
                <w:rFonts w:cs="Arial"/>
                <w:sz w:val="20"/>
                <w:szCs w:val="20"/>
              </w:rPr>
            </w:pPr>
          </w:p>
        </w:tc>
        <w:tc>
          <w:tcPr>
            <w:tcW w:w="956" w:type="dxa"/>
          </w:tcPr>
          <w:p w:rsidRPr="00971708" w:rsidR="00324CA6" w:rsidP="00B7451A" w:rsidRDefault="00324CA6" w14:paraId="466257D4" w14:textId="77777777">
            <w:pPr>
              <w:spacing w:after="120"/>
              <w:ind w:left="360"/>
              <w:jc w:val="center"/>
              <w:rPr>
                <w:rFonts w:cs="Arial"/>
                <w:sz w:val="20"/>
                <w:szCs w:val="20"/>
              </w:rPr>
            </w:pPr>
          </w:p>
        </w:tc>
        <w:tc>
          <w:tcPr>
            <w:tcW w:w="8574" w:type="dxa"/>
          </w:tcPr>
          <w:p w:rsidRPr="00904D70" w:rsidR="00324CA6" w:rsidDel="001C3F42" w:rsidP="00B7451A" w:rsidRDefault="00324CA6" w14:paraId="4CCC90F9" w14:textId="1B347467">
            <w:pPr>
              <w:numPr>
                <w:ilvl w:val="0"/>
                <w:numId w:val="31"/>
              </w:numPr>
              <w:spacing w:after="120"/>
              <w:rPr>
                <w:rFonts w:cs="Arial"/>
                <w:sz w:val="20"/>
                <w:szCs w:val="20"/>
              </w:rPr>
            </w:pPr>
            <w:r w:rsidRPr="00971708">
              <w:rPr>
                <w:rFonts w:cs="Arial"/>
                <w:sz w:val="20"/>
                <w:szCs w:val="20"/>
              </w:rPr>
              <w:t>Support and investment provided for people to get involved in Welsh cultural events, arts, sports and heritage activities</w:t>
            </w:r>
            <w:r>
              <w:rPr>
                <w:rFonts w:cs="Arial"/>
                <w:sz w:val="20"/>
                <w:szCs w:val="20"/>
              </w:rPr>
              <w:t>.</w:t>
            </w:r>
          </w:p>
          <w:p w:rsidRPr="00283F0D" w:rsidR="00324CA6" w:rsidP="00324CA6" w:rsidRDefault="00324CA6" w14:paraId="521992D9" w14:textId="77777777">
            <w:pPr>
              <w:rPr>
                <w:rFonts w:cs="Arial"/>
                <w:sz w:val="20"/>
                <w:szCs w:val="20"/>
              </w:rPr>
            </w:pPr>
          </w:p>
        </w:tc>
      </w:tr>
      <w:tr w:rsidRPr="00283F0D" w:rsidR="00324CA6" w:rsidTr="00B7451A" w14:paraId="161D705C" w14:textId="77777777">
        <w:tc>
          <w:tcPr>
            <w:tcW w:w="1740" w:type="dxa"/>
            <w:vMerge/>
          </w:tcPr>
          <w:p w:rsidRPr="00283F0D" w:rsidR="00324CA6" w:rsidP="00324CA6" w:rsidRDefault="00324CA6" w14:paraId="7B2E6342" w14:textId="77777777">
            <w:pPr>
              <w:rPr>
                <w:rFonts w:cs="Arial"/>
                <w:sz w:val="20"/>
                <w:szCs w:val="20"/>
              </w:rPr>
            </w:pPr>
          </w:p>
        </w:tc>
        <w:tc>
          <w:tcPr>
            <w:tcW w:w="2103" w:type="dxa"/>
          </w:tcPr>
          <w:p w:rsidRPr="00283F0D" w:rsidR="00324CA6" w:rsidP="00324CA6" w:rsidRDefault="00324CA6" w14:paraId="3DA2CA8C" w14:textId="6F500F7A">
            <w:pPr>
              <w:rPr>
                <w:rFonts w:cs="Arial"/>
                <w:sz w:val="20"/>
                <w:szCs w:val="20"/>
              </w:rPr>
            </w:pPr>
            <w:r w:rsidRPr="00283F0D">
              <w:rPr>
                <w:rFonts w:cs="Arial"/>
                <w:sz w:val="20"/>
                <w:szCs w:val="20"/>
              </w:rPr>
              <w:t xml:space="preserve">Native wildlife, </w:t>
            </w:r>
            <w:r w:rsidRPr="00283F0D">
              <w:rPr>
                <w:rFonts w:cs="Arial"/>
                <w:sz w:val="20"/>
                <w:szCs w:val="20"/>
              </w:rPr>
              <w:lastRenderedPageBreak/>
              <w:t>nature and heritage sites are protected</w:t>
            </w:r>
            <w:r>
              <w:rPr>
                <w:rFonts w:cs="Arial"/>
                <w:sz w:val="20"/>
                <w:szCs w:val="20"/>
              </w:rPr>
              <w:t xml:space="preserve"> </w:t>
            </w:r>
          </w:p>
        </w:tc>
        <w:tc>
          <w:tcPr>
            <w:tcW w:w="801" w:type="dxa"/>
          </w:tcPr>
          <w:p w:rsidRPr="00283F0D" w:rsidR="00324CA6" w:rsidP="00B7451A" w:rsidRDefault="00324CA6" w14:paraId="1D3F136E" w14:textId="77777777">
            <w:pPr>
              <w:ind w:left="360"/>
              <w:contextualSpacing/>
              <w:jc w:val="center"/>
              <w:rPr>
                <w:rFonts w:cs="Arial"/>
                <w:sz w:val="20"/>
                <w:szCs w:val="20"/>
              </w:rPr>
            </w:pPr>
          </w:p>
        </w:tc>
        <w:tc>
          <w:tcPr>
            <w:tcW w:w="956" w:type="dxa"/>
          </w:tcPr>
          <w:p w:rsidRPr="00283F0D" w:rsidR="00324CA6" w:rsidP="00B7451A" w:rsidRDefault="00324CA6" w14:paraId="4234740C" w14:textId="77777777">
            <w:pPr>
              <w:ind w:left="360"/>
              <w:contextualSpacing/>
              <w:jc w:val="center"/>
              <w:rPr>
                <w:rFonts w:cs="Arial"/>
                <w:sz w:val="20"/>
                <w:szCs w:val="20"/>
              </w:rPr>
            </w:pPr>
          </w:p>
        </w:tc>
        <w:tc>
          <w:tcPr>
            <w:tcW w:w="8574" w:type="dxa"/>
          </w:tcPr>
          <w:p w:rsidRPr="00904D70" w:rsidR="00324CA6" w:rsidDel="001C3F42" w:rsidP="00324CA6" w:rsidRDefault="00324CA6" w14:paraId="42363884" w14:textId="3209DF03">
            <w:pPr>
              <w:numPr>
                <w:ilvl w:val="0"/>
                <w:numId w:val="31"/>
              </w:numPr>
              <w:contextualSpacing/>
              <w:rPr>
                <w:rFonts w:cs="Arial"/>
                <w:sz w:val="20"/>
                <w:szCs w:val="20"/>
              </w:rPr>
            </w:pPr>
            <w:r w:rsidRPr="00904D70">
              <w:rPr>
                <w:rFonts w:cs="Arial"/>
                <w:sz w:val="20"/>
                <w:szCs w:val="20"/>
              </w:rPr>
              <w:t xml:space="preserve">Support and investment provided for the protection of native wildlife and biodiversity </w:t>
            </w:r>
            <w:r w:rsidRPr="00904D70">
              <w:rPr>
                <w:rFonts w:cs="Arial"/>
                <w:sz w:val="20"/>
                <w:szCs w:val="20"/>
              </w:rPr>
              <w:lastRenderedPageBreak/>
              <w:t>as well as local heritage sites</w:t>
            </w:r>
            <w:r>
              <w:rPr>
                <w:rFonts w:cs="Arial"/>
                <w:sz w:val="20"/>
                <w:szCs w:val="20"/>
              </w:rPr>
              <w:t>.</w:t>
            </w:r>
            <w:r w:rsidRPr="00904D70">
              <w:rPr>
                <w:rFonts w:cs="Arial"/>
                <w:sz w:val="20"/>
                <w:szCs w:val="20"/>
              </w:rPr>
              <w:t xml:space="preserve"> </w:t>
            </w:r>
          </w:p>
          <w:p w:rsidRPr="00283F0D" w:rsidR="00324CA6" w:rsidP="00324CA6" w:rsidRDefault="00324CA6" w14:paraId="6B4D78BA" w14:textId="77777777">
            <w:pPr>
              <w:rPr>
                <w:rFonts w:cs="Arial"/>
                <w:sz w:val="20"/>
                <w:szCs w:val="20"/>
              </w:rPr>
            </w:pPr>
          </w:p>
        </w:tc>
      </w:tr>
      <w:tr w:rsidRPr="00283F0D" w:rsidR="00324CA6" w:rsidTr="00B7451A" w14:paraId="65208ECF" w14:textId="77777777">
        <w:tc>
          <w:tcPr>
            <w:tcW w:w="1740" w:type="dxa"/>
            <w:vMerge/>
          </w:tcPr>
          <w:p w:rsidRPr="00283F0D" w:rsidR="00324CA6" w:rsidP="00324CA6" w:rsidRDefault="00324CA6" w14:paraId="026C2569" w14:textId="77777777">
            <w:pPr>
              <w:rPr>
                <w:rFonts w:cs="Arial"/>
                <w:sz w:val="20"/>
                <w:szCs w:val="20"/>
              </w:rPr>
            </w:pPr>
          </w:p>
        </w:tc>
        <w:tc>
          <w:tcPr>
            <w:tcW w:w="2103" w:type="dxa"/>
          </w:tcPr>
          <w:p w:rsidRPr="00283F0D" w:rsidR="00324CA6" w:rsidP="00324CA6" w:rsidRDefault="00324CA6" w14:paraId="09E3D22A" w14:textId="6073FD5D">
            <w:pPr>
              <w:rPr>
                <w:rFonts w:cs="Arial"/>
                <w:sz w:val="20"/>
                <w:szCs w:val="20"/>
              </w:rPr>
            </w:pPr>
            <w:r w:rsidRPr="00283F0D">
              <w:rPr>
                <w:rFonts w:cs="Arial"/>
                <w:sz w:val="20"/>
                <w:szCs w:val="20"/>
              </w:rPr>
              <w:t>Innovation to support a more vibrant culture</w:t>
            </w:r>
            <w:r>
              <w:rPr>
                <w:rFonts w:cs="Arial"/>
                <w:sz w:val="20"/>
                <w:szCs w:val="20"/>
              </w:rPr>
              <w:t xml:space="preserve"> </w:t>
            </w:r>
          </w:p>
        </w:tc>
        <w:tc>
          <w:tcPr>
            <w:tcW w:w="801" w:type="dxa"/>
          </w:tcPr>
          <w:p w:rsidRPr="00283F0D" w:rsidR="00324CA6" w:rsidP="00B7451A" w:rsidRDefault="00324CA6" w14:paraId="7C42C0F2" w14:textId="77777777">
            <w:pPr>
              <w:ind w:left="360"/>
              <w:contextualSpacing/>
              <w:jc w:val="center"/>
              <w:rPr>
                <w:rFonts w:cs="Arial"/>
                <w:sz w:val="20"/>
                <w:szCs w:val="20"/>
              </w:rPr>
            </w:pPr>
          </w:p>
        </w:tc>
        <w:tc>
          <w:tcPr>
            <w:tcW w:w="956" w:type="dxa"/>
          </w:tcPr>
          <w:p w:rsidRPr="00283F0D" w:rsidR="00324CA6" w:rsidP="00B7451A" w:rsidRDefault="00324CA6" w14:paraId="004D50A1" w14:textId="77777777">
            <w:pPr>
              <w:ind w:left="360"/>
              <w:contextualSpacing/>
              <w:jc w:val="center"/>
              <w:rPr>
                <w:rFonts w:cs="Arial"/>
                <w:sz w:val="20"/>
                <w:szCs w:val="20"/>
              </w:rPr>
            </w:pPr>
          </w:p>
        </w:tc>
        <w:tc>
          <w:tcPr>
            <w:tcW w:w="8574" w:type="dxa"/>
          </w:tcPr>
          <w:p w:rsidRPr="00283F0D" w:rsidR="00324CA6" w:rsidP="00324CA6" w:rsidRDefault="00324CA6" w14:paraId="04023E66" w14:textId="5CCBBCE3">
            <w:pPr>
              <w:numPr>
                <w:ilvl w:val="0"/>
                <w:numId w:val="31"/>
              </w:numPr>
              <w:contextualSpacing/>
              <w:rPr>
                <w:rFonts w:cs="Arial"/>
                <w:sz w:val="20"/>
                <w:szCs w:val="20"/>
              </w:rPr>
            </w:pPr>
            <w:r w:rsidRPr="00283F0D">
              <w:rPr>
                <w:rFonts w:cs="Arial"/>
                <w:sz w:val="20"/>
                <w:szCs w:val="20"/>
              </w:rPr>
              <w:t xml:space="preserve">Innovative measures relating to "A Wales of </w:t>
            </w:r>
            <w:r w:rsidRPr="00904D70">
              <w:rPr>
                <w:rFonts w:cs="Arial"/>
                <w:sz w:val="20"/>
                <w:szCs w:val="20"/>
              </w:rPr>
              <w:t>vibrant shared culture and thriving Welsh Language</w:t>
            </w:r>
            <w:r w:rsidRPr="00283F0D">
              <w:rPr>
                <w:rFonts w:cs="Arial"/>
                <w:sz w:val="20"/>
                <w:szCs w:val="20"/>
              </w:rPr>
              <w:t>" to be delivered on the contract - these could be e.g. co-designed with stakeholders or communities</w:t>
            </w:r>
            <w:r>
              <w:rPr>
                <w:rFonts w:cs="Arial"/>
                <w:sz w:val="20"/>
                <w:szCs w:val="20"/>
              </w:rPr>
              <w:t>.</w:t>
            </w:r>
            <w:r w:rsidRPr="00904D70">
              <w:rPr>
                <w:rFonts w:cs="Arial"/>
                <w:sz w:val="20"/>
                <w:szCs w:val="20"/>
              </w:rPr>
              <w:t xml:space="preserve"> </w:t>
            </w:r>
          </w:p>
        </w:tc>
      </w:tr>
    </w:tbl>
    <w:p w:rsidR="007F2F9D" w:rsidP="00B77036" w:rsidRDefault="007F2F9D" w14:paraId="3EC97F84" w14:textId="7963EEA8"/>
    <w:sectPr w:rsidR="007F2F9D" w:rsidSect="003A0C16">
      <w:headerReference w:type="default" r:id="rId57"/>
      <w:footerReference w:type="default" r:id="rId5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573C22" w14:textId="77777777" w:rsidR="00770D16" w:rsidRDefault="00770D16" w:rsidP="008F4B00">
      <w:pPr>
        <w:spacing w:after="0" w:line="240" w:lineRule="auto"/>
      </w:pPr>
      <w:r>
        <w:separator/>
      </w:r>
    </w:p>
  </w:endnote>
  <w:endnote w:type="continuationSeparator" w:id="0">
    <w:p w14:paraId="61A5EE1F" w14:textId="77777777" w:rsidR="00770D16" w:rsidRDefault="00770D16" w:rsidP="008F4B00">
      <w:pPr>
        <w:spacing w:after="0" w:line="240" w:lineRule="auto"/>
      </w:pPr>
      <w:r>
        <w:continuationSeparator/>
      </w:r>
    </w:p>
  </w:endnote>
  <w:endnote w:type="continuationNotice" w:id="1">
    <w:p w14:paraId="49D5FA80" w14:textId="77777777" w:rsidR="00770D16" w:rsidRDefault="00770D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Lucida Sans">
    <w:panose1 w:val="020B0602040502020204"/>
    <w:charset w:val="00"/>
    <w:family w:val="swiss"/>
    <w:pitch w:val="variable"/>
    <w:sig w:usb0="8100AAF7" w:usb1="0000807B" w:usb2="00000008"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98927" w14:textId="4B052FA3" w:rsidR="00B77036" w:rsidRDefault="00B77036">
    <w:pPr>
      <w:pStyle w:val="BodyText"/>
      <w:spacing w:before="0"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40AF69" w14:textId="77777777" w:rsidR="00770D16" w:rsidRDefault="00770D16" w:rsidP="008F4B00">
      <w:pPr>
        <w:spacing w:after="0" w:line="240" w:lineRule="auto"/>
      </w:pPr>
      <w:r>
        <w:separator/>
      </w:r>
    </w:p>
  </w:footnote>
  <w:footnote w:type="continuationSeparator" w:id="0">
    <w:p w14:paraId="66F41A1D" w14:textId="77777777" w:rsidR="00770D16" w:rsidRDefault="00770D16" w:rsidP="008F4B00">
      <w:pPr>
        <w:spacing w:after="0" w:line="240" w:lineRule="auto"/>
      </w:pPr>
      <w:r>
        <w:continuationSeparator/>
      </w:r>
    </w:p>
  </w:footnote>
  <w:footnote w:type="continuationNotice" w:id="1">
    <w:p w14:paraId="72FC6D63" w14:textId="77777777" w:rsidR="00770D16" w:rsidRDefault="00770D1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07312" w14:textId="2F150A4F" w:rsidR="00B77036" w:rsidRDefault="00B77036">
    <w:pPr>
      <w:pStyle w:val="BodyText"/>
      <w:spacing w:before="0" w:line="14" w:lineRule="auto"/>
      <w:rPr>
        <w:sz w:val="20"/>
      </w:rPr>
    </w:pPr>
    <w:r>
      <w:rPr>
        <w:noProof/>
      </w:rPr>
      <mc:AlternateContent>
        <mc:Choice Requires="wps">
          <w:drawing>
            <wp:anchor distT="0" distB="0" distL="114300" distR="114300" simplePos="0" relativeHeight="251658240" behindDoc="1" locked="0" layoutInCell="1" allowOverlap="1" wp14:anchorId="2D31D6FA" wp14:editId="517FCE2A">
              <wp:simplePos x="0" y="0"/>
              <wp:positionH relativeFrom="page">
                <wp:posOffset>7714615</wp:posOffset>
              </wp:positionH>
              <wp:positionV relativeFrom="page">
                <wp:posOffset>428625</wp:posOffset>
              </wp:positionV>
              <wp:extent cx="2533650" cy="1397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35B23" w14:textId="12914103" w:rsidR="00B77036" w:rsidRDefault="00B77036">
                          <w:pPr>
                            <w:spacing w:before="19"/>
                            <w:ind w:left="20"/>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31D6FA" id="_x0000_t202" coordsize="21600,21600" o:spt="202" path="m,l,21600r21600,l21600,xe">
              <v:stroke joinstyle="miter"/>
              <v:path gradientshapeok="t" o:connecttype="rect"/>
            </v:shapetype>
            <v:shape id="Text Box 2" o:spid="_x0000_s1026" type="#_x0000_t202" style="position:absolute;margin-left:607.45pt;margin-top:33.75pt;width:199.5pt;height:1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" filled="f" stroked="f">
              <v:textbox inset="0,0,0,0">
                <w:txbxContent>
                  <w:p w14:paraId="62A35B23" w14:textId="12914103" w:rsidR="00B77036" w:rsidRDefault="00B77036">
                    <w:pPr>
                      <w:spacing w:before="19"/>
                      <w:ind w:left="20"/>
                      <w:rPr>
                        <w:sz w:val="16"/>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B0BE1"/>
    <w:multiLevelType w:val="hybridMultilevel"/>
    <w:tmpl w:val="D7F6B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1A033C"/>
    <w:multiLevelType w:val="hybridMultilevel"/>
    <w:tmpl w:val="1110F0D0"/>
    <w:lvl w:ilvl="0" w:tplc="0809001B">
      <w:start w:val="1"/>
      <w:numFmt w:val="lowerRoman"/>
      <w:lvlText w:val="%1."/>
      <w:lvlJc w:val="right"/>
      <w:pPr>
        <w:ind w:left="360" w:hanging="360"/>
      </w:pPr>
      <w:rPr>
        <w:rFonts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CD7247"/>
    <w:multiLevelType w:val="multilevel"/>
    <w:tmpl w:val="CCB60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966E2C"/>
    <w:multiLevelType w:val="hybridMultilevel"/>
    <w:tmpl w:val="9E0E0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E84C28"/>
    <w:multiLevelType w:val="multilevel"/>
    <w:tmpl w:val="E4C85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5A4BC9"/>
    <w:multiLevelType w:val="multilevel"/>
    <w:tmpl w:val="27B0C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DC4AB6"/>
    <w:multiLevelType w:val="hybridMultilevel"/>
    <w:tmpl w:val="9896295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86B6FE9"/>
    <w:multiLevelType w:val="hybridMultilevel"/>
    <w:tmpl w:val="ECA4066C"/>
    <w:lvl w:ilvl="0" w:tplc="B21A41BE">
      <w:start w:val="1"/>
      <w:numFmt w:val="decimal"/>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8AD4F9D"/>
    <w:multiLevelType w:val="hybridMultilevel"/>
    <w:tmpl w:val="A09638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C0E7C4B"/>
    <w:multiLevelType w:val="multilevel"/>
    <w:tmpl w:val="4C9A0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544472"/>
    <w:multiLevelType w:val="hybridMultilevel"/>
    <w:tmpl w:val="293A118E"/>
    <w:lvl w:ilvl="0" w:tplc="D58CF850">
      <w:numFmt w:val="bullet"/>
      <w:lvlText w:val="*"/>
      <w:lvlJc w:val="left"/>
      <w:pPr>
        <w:ind w:left="149" w:hanging="86"/>
      </w:pPr>
      <w:rPr>
        <w:rFonts w:ascii="Arial Narrow" w:eastAsia="Arial Narrow" w:hAnsi="Arial Narrow" w:cs="Arial Narrow" w:hint="default"/>
        <w:color w:val="36494F"/>
        <w:w w:val="150"/>
        <w:sz w:val="12"/>
        <w:szCs w:val="12"/>
      </w:rPr>
    </w:lvl>
    <w:lvl w:ilvl="1" w:tplc="B4A6C53E">
      <w:numFmt w:val="bullet"/>
      <w:lvlText w:val="•"/>
      <w:lvlJc w:val="left"/>
      <w:pPr>
        <w:ind w:left="922" w:hanging="86"/>
      </w:pPr>
      <w:rPr>
        <w:rFonts w:hint="default"/>
      </w:rPr>
    </w:lvl>
    <w:lvl w:ilvl="2" w:tplc="617AE258">
      <w:numFmt w:val="bullet"/>
      <w:lvlText w:val="•"/>
      <w:lvlJc w:val="left"/>
      <w:pPr>
        <w:ind w:left="1705" w:hanging="86"/>
      </w:pPr>
      <w:rPr>
        <w:rFonts w:hint="default"/>
      </w:rPr>
    </w:lvl>
    <w:lvl w:ilvl="3" w:tplc="CA0807A4">
      <w:numFmt w:val="bullet"/>
      <w:lvlText w:val="•"/>
      <w:lvlJc w:val="left"/>
      <w:pPr>
        <w:ind w:left="2488" w:hanging="86"/>
      </w:pPr>
      <w:rPr>
        <w:rFonts w:hint="default"/>
      </w:rPr>
    </w:lvl>
    <w:lvl w:ilvl="4" w:tplc="84B8E9A0">
      <w:numFmt w:val="bullet"/>
      <w:lvlText w:val="•"/>
      <w:lvlJc w:val="left"/>
      <w:pPr>
        <w:ind w:left="3271" w:hanging="86"/>
      </w:pPr>
      <w:rPr>
        <w:rFonts w:hint="default"/>
      </w:rPr>
    </w:lvl>
    <w:lvl w:ilvl="5" w:tplc="4F028E84">
      <w:numFmt w:val="bullet"/>
      <w:lvlText w:val="•"/>
      <w:lvlJc w:val="left"/>
      <w:pPr>
        <w:ind w:left="4054" w:hanging="86"/>
      </w:pPr>
      <w:rPr>
        <w:rFonts w:hint="default"/>
      </w:rPr>
    </w:lvl>
    <w:lvl w:ilvl="6" w:tplc="C80CF2E8">
      <w:numFmt w:val="bullet"/>
      <w:lvlText w:val="•"/>
      <w:lvlJc w:val="left"/>
      <w:pPr>
        <w:ind w:left="4837" w:hanging="86"/>
      </w:pPr>
      <w:rPr>
        <w:rFonts w:hint="default"/>
      </w:rPr>
    </w:lvl>
    <w:lvl w:ilvl="7" w:tplc="397C96B0">
      <w:numFmt w:val="bullet"/>
      <w:lvlText w:val="•"/>
      <w:lvlJc w:val="left"/>
      <w:pPr>
        <w:ind w:left="5620" w:hanging="86"/>
      </w:pPr>
      <w:rPr>
        <w:rFonts w:hint="default"/>
      </w:rPr>
    </w:lvl>
    <w:lvl w:ilvl="8" w:tplc="712869A6">
      <w:numFmt w:val="bullet"/>
      <w:lvlText w:val="•"/>
      <w:lvlJc w:val="left"/>
      <w:pPr>
        <w:ind w:left="6403" w:hanging="86"/>
      </w:pPr>
      <w:rPr>
        <w:rFonts w:hint="default"/>
      </w:rPr>
    </w:lvl>
  </w:abstractNum>
  <w:abstractNum w:abstractNumId="11" w15:restartNumberingAfterBreak="0">
    <w:nsid w:val="1E12468A"/>
    <w:multiLevelType w:val="hybridMultilevel"/>
    <w:tmpl w:val="9F52B2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3D0CA7"/>
    <w:multiLevelType w:val="hybridMultilevel"/>
    <w:tmpl w:val="CAD6F38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209D634C"/>
    <w:multiLevelType w:val="hybridMultilevel"/>
    <w:tmpl w:val="588208C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21128AF"/>
    <w:multiLevelType w:val="hybridMultilevel"/>
    <w:tmpl w:val="9360651A"/>
    <w:lvl w:ilvl="0" w:tplc="0809001B">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227E7435"/>
    <w:multiLevelType w:val="multilevel"/>
    <w:tmpl w:val="7D6AB488"/>
    <w:lvl w:ilvl="0">
      <w:start w:val="1"/>
      <w:numFmt w:val="lowerRoman"/>
      <w:lvlText w:val="%1."/>
      <w:lvlJc w:val="right"/>
      <w:pPr>
        <w:ind w:left="360" w:hanging="360"/>
      </w:pPr>
      <w:rPr>
        <w:rFonts w:hint="default"/>
      </w:r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3147268"/>
    <w:multiLevelType w:val="hybridMultilevel"/>
    <w:tmpl w:val="900CA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3C44F19"/>
    <w:multiLevelType w:val="hybridMultilevel"/>
    <w:tmpl w:val="9896295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23DA18D6"/>
    <w:multiLevelType w:val="hybridMultilevel"/>
    <w:tmpl w:val="FBC0B35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24CB3832"/>
    <w:multiLevelType w:val="hybridMultilevel"/>
    <w:tmpl w:val="162E21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25AD2535"/>
    <w:multiLevelType w:val="hybridMultilevel"/>
    <w:tmpl w:val="295C08A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D665B5D"/>
    <w:multiLevelType w:val="hybridMultilevel"/>
    <w:tmpl w:val="A3D6E2EA"/>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1C80C83"/>
    <w:multiLevelType w:val="hybridMultilevel"/>
    <w:tmpl w:val="CAD6F38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1D574C0"/>
    <w:multiLevelType w:val="multilevel"/>
    <w:tmpl w:val="4FE6B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56670F"/>
    <w:multiLevelType w:val="hybridMultilevel"/>
    <w:tmpl w:val="F3A483DE"/>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5857834"/>
    <w:multiLevelType w:val="multilevel"/>
    <w:tmpl w:val="9F8C2B6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5E12BD7"/>
    <w:multiLevelType w:val="hybridMultilevel"/>
    <w:tmpl w:val="395CEB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6E6645B"/>
    <w:multiLevelType w:val="hybridMultilevel"/>
    <w:tmpl w:val="826CFFD0"/>
    <w:lvl w:ilvl="0" w:tplc="8C24B0A4">
      <w:numFmt w:val="bullet"/>
      <w:lvlText w:val="*"/>
      <w:lvlJc w:val="left"/>
      <w:pPr>
        <w:ind w:left="149" w:hanging="86"/>
      </w:pPr>
      <w:rPr>
        <w:rFonts w:ascii="Arial Narrow" w:eastAsia="Arial Narrow" w:hAnsi="Arial Narrow" w:cs="Arial Narrow" w:hint="default"/>
        <w:color w:val="36494F"/>
        <w:w w:val="150"/>
        <w:sz w:val="12"/>
        <w:szCs w:val="12"/>
      </w:rPr>
    </w:lvl>
    <w:lvl w:ilvl="1" w:tplc="0368F6BA">
      <w:numFmt w:val="bullet"/>
      <w:lvlText w:val="•"/>
      <w:lvlJc w:val="left"/>
      <w:pPr>
        <w:ind w:left="922" w:hanging="86"/>
      </w:pPr>
      <w:rPr>
        <w:rFonts w:hint="default"/>
      </w:rPr>
    </w:lvl>
    <w:lvl w:ilvl="2" w:tplc="EC621DEC">
      <w:numFmt w:val="bullet"/>
      <w:lvlText w:val="•"/>
      <w:lvlJc w:val="left"/>
      <w:pPr>
        <w:ind w:left="1705" w:hanging="86"/>
      </w:pPr>
      <w:rPr>
        <w:rFonts w:hint="default"/>
      </w:rPr>
    </w:lvl>
    <w:lvl w:ilvl="3" w:tplc="642EA32E">
      <w:numFmt w:val="bullet"/>
      <w:lvlText w:val="•"/>
      <w:lvlJc w:val="left"/>
      <w:pPr>
        <w:ind w:left="2488" w:hanging="86"/>
      </w:pPr>
      <w:rPr>
        <w:rFonts w:hint="default"/>
      </w:rPr>
    </w:lvl>
    <w:lvl w:ilvl="4" w:tplc="A9B0678C">
      <w:numFmt w:val="bullet"/>
      <w:lvlText w:val="•"/>
      <w:lvlJc w:val="left"/>
      <w:pPr>
        <w:ind w:left="3271" w:hanging="86"/>
      </w:pPr>
      <w:rPr>
        <w:rFonts w:hint="default"/>
      </w:rPr>
    </w:lvl>
    <w:lvl w:ilvl="5" w:tplc="BCAE00EE">
      <w:numFmt w:val="bullet"/>
      <w:lvlText w:val="•"/>
      <w:lvlJc w:val="left"/>
      <w:pPr>
        <w:ind w:left="4054" w:hanging="86"/>
      </w:pPr>
      <w:rPr>
        <w:rFonts w:hint="default"/>
      </w:rPr>
    </w:lvl>
    <w:lvl w:ilvl="6" w:tplc="1812BF9A">
      <w:numFmt w:val="bullet"/>
      <w:lvlText w:val="•"/>
      <w:lvlJc w:val="left"/>
      <w:pPr>
        <w:ind w:left="4837" w:hanging="86"/>
      </w:pPr>
      <w:rPr>
        <w:rFonts w:hint="default"/>
      </w:rPr>
    </w:lvl>
    <w:lvl w:ilvl="7" w:tplc="1DCA216A">
      <w:numFmt w:val="bullet"/>
      <w:lvlText w:val="•"/>
      <w:lvlJc w:val="left"/>
      <w:pPr>
        <w:ind w:left="5620" w:hanging="86"/>
      </w:pPr>
      <w:rPr>
        <w:rFonts w:hint="default"/>
      </w:rPr>
    </w:lvl>
    <w:lvl w:ilvl="8" w:tplc="5D6EDBD6">
      <w:numFmt w:val="bullet"/>
      <w:lvlText w:val="•"/>
      <w:lvlJc w:val="left"/>
      <w:pPr>
        <w:ind w:left="6403" w:hanging="86"/>
      </w:pPr>
      <w:rPr>
        <w:rFonts w:hint="default"/>
      </w:rPr>
    </w:lvl>
  </w:abstractNum>
  <w:abstractNum w:abstractNumId="28" w15:restartNumberingAfterBreak="0">
    <w:nsid w:val="3CE54B89"/>
    <w:multiLevelType w:val="multilevel"/>
    <w:tmpl w:val="CF8012A4"/>
    <w:lvl w:ilvl="0">
      <w:start w:val="1"/>
      <w:numFmt w:val="lowerRoman"/>
      <w:lvlText w:val="%1."/>
      <w:lvlJc w:val="right"/>
      <w:pPr>
        <w:ind w:left="360" w:hanging="360"/>
      </w:pPr>
      <w:rPr>
        <w:rFonts w:hint="default"/>
      </w:r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F0A2544"/>
    <w:multiLevelType w:val="multilevel"/>
    <w:tmpl w:val="9F8C2B6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0524BC0"/>
    <w:multiLevelType w:val="multilevel"/>
    <w:tmpl w:val="95E2A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62608C"/>
    <w:multiLevelType w:val="hybridMultilevel"/>
    <w:tmpl w:val="CAD6F38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45242CB8"/>
    <w:multiLevelType w:val="multilevel"/>
    <w:tmpl w:val="27A2D792"/>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77E6A5B"/>
    <w:multiLevelType w:val="hybridMultilevel"/>
    <w:tmpl w:val="C47EA4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994E66"/>
    <w:multiLevelType w:val="hybridMultilevel"/>
    <w:tmpl w:val="A7E8006E"/>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4B472F7B"/>
    <w:multiLevelType w:val="hybridMultilevel"/>
    <w:tmpl w:val="9CDC0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C7905AC"/>
    <w:multiLevelType w:val="hybridMultilevel"/>
    <w:tmpl w:val="AEAEE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1753851"/>
    <w:multiLevelType w:val="multilevel"/>
    <w:tmpl w:val="877C2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FF7B63"/>
    <w:multiLevelType w:val="multilevel"/>
    <w:tmpl w:val="C87250CC"/>
    <w:lvl w:ilvl="0">
      <w:start w:val="1"/>
      <w:numFmt w:val="lowerRoman"/>
      <w:lvlText w:val="%1."/>
      <w:lvlJc w:val="righ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7785044"/>
    <w:multiLevelType w:val="hybridMultilevel"/>
    <w:tmpl w:val="EC7CF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C36574A"/>
    <w:multiLevelType w:val="hybridMultilevel"/>
    <w:tmpl w:val="E1EA5F66"/>
    <w:lvl w:ilvl="0" w:tplc="2CC4C31C">
      <w:numFmt w:val="bullet"/>
      <w:lvlText w:val="*"/>
      <w:lvlJc w:val="left"/>
      <w:pPr>
        <w:ind w:left="149" w:hanging="86"/>
      </w:pPr>
      <w:rPr>
        <w:rFonts w:ascii="Arial Narrow" w:eastAsia="Arial Narrow" w:hAnsi="Arial Narrow" w:cs="Arial Narrow" w:hint="default"/>
        <w:color w:val="36494F"/>
        <w:w w:val="150"/>
        <w:sz w:val="12"/>
        <w:szCs w:val="12"/>
      </w:rPr>
    </w:lvl>
    <w:lvl w:ilvl="1" w:tplc="BEECDE94">
      <w:numFmt w:val="bullet"/>
      <w:lvlText w:val="•"/>
      <w:lvlJc w:val="left"/>
      <w:pPr>
        <w:ind w:left="922" w:hanging="86"/>
      </w:pPr>
      <w:rPr>
        <w:rFonts w:hint="default"/>
      </w:rPr>
    </w:lvl>
    <w:lvl w:ilvl="2" w:tplc="7F28A972">
      <w:numFmt w:val="bullet"/>
      <w:lvlText w:val="•"/>
      <w:lvlJc w:val="left"/>
      <w:pPr>
        <w:ind w:left="1705" w:hanging="86"/>
      </w:pPr>
      <w:rPr>
        <w:rFonts w:hint="default"/>
      </w:rPr>
    </w:lvl>
    <w:lvl w:ilvl="3" w:tplc="2F7AD538">
      <w:numFmt w:val="bullet"/>
      <w:lvlText w:val="•"/>
      <w:lvlJc w:val="left"/>
      <w:pPr>
        <w:ind w:left="2488" w:hanging="86"/>
      </w:pPr>
      <w:rPr>
        <w:rFonts w:hint="default"/>
      </w:rPr>
    </w:lvl>
    <w:lvl w:ilvl="4" w:tplc="60284742">
      <w:numFmt w:val="bullet"/>
      <w:lvlText w:val="•"/>
      <w:lvlJc w:val="left"/>
      <w:pPr>
        <w:ind w:left="3271" w:hanging="86"/>
      </w:pPr>
      <w:rPr>
        <w:rFonts w:hint="default"/>
      </w:rPr>
    </w:lvl>
    <w:lvl w:ilvl="5" w:tplc="21F07A62">
      <w:numFmt w:val="bullet"/>
      <w:lvlText w:val="•"/>
      <w:lvlJc w:val="left"/>
      <w:pPr>
        <w:ind w:left="4054" w:hanging="86"/>
      </w:pPr>
      <w:rPr>
        <w:rFonts w:hint="default"/>
      </w:rPr>
    </w:lvl>
    <w:lvl w:ilvl="6" w:tplc="926CA296">
      <w:numFmt w:val="bullet"/>
      <w:lvlText w:val="•"/>
      <w:lvlJc w:val="left"/>
      <w:pPr>
        <w:ind w:left="4837" w:hanging="86"/>
      </w:pPr>
      <w:rPr>
        <w:rFonts w:hint="default"/>
      </w:rPr>
    </w:lvl>
    <w:lvl w:ilvl="7" w:tplc="CA0E1D0C">
      <w:numFmt w:val="bullet"/>
      <w:lvlText w:val="•"/>
      <w:lvlJc w:val="left"/>
      <w:pPr>
        <w:ind w:left="5620" w:hanging="86"/>
      </w:pPr>
      <w:rPr>
        <w:rFonts w:hint="default"/>
      </w:rPr>
    </w:lvl>
    <w:lvl w:ilvl="8" w:tplc="A296FDC2">
      <w:numFmt w:val="bullet"/>
      <w:lvlText w:val="•"/>
      <w:lvlJc w:val="left"/>
      <w:pPr>
        <w:ind w:left="6403" w:hanging="86"/>
      </w:pPr>
      <w:rPr>
        <w:rFonts w:hint="default"/>
      </w:rPr>
    </w:lvl>
  </w:abstractNum>
  <w:abstractNum w:abstractNumId="41" w15:restartNumberingAfterBreak="0">
    <w:nsid w:val="5C601584"/>
    <w:multiLevelType w:val="hybridMultilevel"/>
    <w:tmpl w:val="2E363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DFF3BAF"/>
    <w:multiLevelType w:val="hybridMultilevel"/>
    <w:tmpl w:val="F3B87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E8B3246"/>
    <w:multiLevelType w:val="hybridMultilevel"/>
    <w:tmpl w:val="AABEB7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10002D2"/>
    <w:multiLevelType w:val="hybridMultilevel"/>
    <w:tmpl w:val="E4900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2355CA4"/>
    <w:multiLevelType w:val="hybridMultilevel"/>
    <w:tmpl w:val="6E3EC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3E40010"/>
    <w:multiLevelType w:val="multilevel"/>
    <w:tmpl w:val="7D6AB488"/>
    <w:lvl w:ilvl="0">
      <w:start w:val="1"/>
      <w:numFmt w:val="lowerRoman"/>
      <w:lvlText w:val="%1."/>
      <w:lvlJc w:val="right"/>
      <w:pPr>
        <w:ind w:left="360" w:hanging="360"/>
      </w:pPr>
      <w:rPr>
        <w:rFonts w:hint="default"/>
      </w:r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5E01E08"/>
    <w:multiLevelType w:val="multilevel"/>
    <w:tmpl w:val="9440C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67200EE"/>
    <w:multiLevelType w:val="hybridMultilevel"/>
    <w:tmpl w:val="CB0C3B9C"/>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69AD610F"/>
    <w:multiLevelType w:val="multilevel"/>
    <w:tmpl w:val="C87250CC"/>
    <w:lvl w:ilvl="0">
      <w:start w:val="1"/>
      <w:numFmt w:val="lowerRoman"/>
      <w:lvlText w:val="%1."/>
      <w:lvlJc w:val="righ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BD35E49"/>
    <w:multiLevelType w:val="hybridMultilevel"/>
    <w:tmpl w:val="784ECACE"/>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6D051A3A"/>
    <w:multiLevelType w:val="hybridMultilevel"/>
    <w:tmpl w:val="A300C226"/>
    <w:lvl w:ilvl="0" w:tplc="41E8F6C6">
      <w:start w:val="154"/>
      <w:numFmt w:val="bullet"/>
      <w:lvlText w:val="-"/>
      <w:lvlJc w:val="left"/>
      <w:pPr>
        <w:ind w:left="1440" w:hanging="360"/>
      </w:pPr>
      <w:rPr>
        <w:rFonts w:ascii="Arial" w:eastAsiaTheme="minorHAnsi" w:hAnsi="Aria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2" w15:restartNumberingAfterBreak="0">
    <w:nsid w:val="6D620E31"/>
    <w:multiLevelType w:val="hybridMultilevel"/>
    <w:tmpl w:val="530C4A5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6E2A0F50"/>
    <w:multiLevelType w:val="hybridMultilevel"/>
    <w:tmpl w:val="25EA09C8"/>
    <w:lvl w:ilvl="0" w:tplc="08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6E993739"/>
    <w:multiLevelType w:val="multilevel"/>
    <w:tmpl w:val="96107FD6"/>
    <w:lvl w:ilvl="0">
      <w:start w:val="1"/>
      <w:numFmt w:val="lowerRoman"/>
      <w:lvlText w:val="%1."/>
      <w:lvlJc w:val="right"/>
      <w:pPr>
        <w:ind w:left="360" w:hanging="360"/>
      </w:pPr>
    </w:lvl>
    <w:lvl w:ilvl="1">
      <w:start w:val="1"/>
      <w:numFmt w:val="decimal"/>
      <w:lvlText w:val="%1.%2."/>
      <w:lvlJc w:val="left"/>
      <w:pPr>
        <w:ind w:left="792" w:hanging="432"/>
      </w:pPr>
      <w:rPr>
        <w:rFonts w:ascii="Arial" w:hAnsi="Arial" w:cs="Arial" w:hint="default"/>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710051C1"/>
    <w:multiLevelType w:val="hybridMultilevel"/>
    <w:tmpl w:val="4AA62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3572538"/>
    <w:multiLevelType w:val="multilevel"/>
    <w:tmpl w:val="13EA8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3C23219"/>
    <w:multiLevelType w:val="multilevel"/>
    <w:tmpl w:val="668ED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3C923C7"/>
    <w:multiLevelType w:val="hybridMultilevel"/>
    <w:tmpl w:val="61440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5EE7F98"/>
    <w:multiLevelType w:val="multilevel"/>
    <w:tmpl w:val="8C60A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BB949DE"/>
    <w:multiLevelType w:val="multilevel"/>
    <w:tmpl w:val="32488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FAB0BF4"/>
    <w:multiLevelType w:val="hybridMultilevel"/>
    <w:tmpl w:val="862A83C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79070949">
    <w:abstractNumId w:val="32"/>
  </w:num>
  <w:num w:numId="2" w16cid:durableId="1974561157">
    <w:abstractNumId w:val="50"/>
  </w:num>
  <w:num w:numId="3" w16cid:durableId="1211651316">
    <w:abstractNumId w:val="38"/>
  </w:num>
  <w:num w:numId="4" w16cid:durableId="1593975822">
    <w:abstractNumId w:val="34"/>
  </w:num>
  <w:num w:numId="5" w16cid:durableId="1313218924">
    <w:abstractNumId w:val="48"/>
  </w:num>
  <w:num w:numId="6" w16cid:durableId="958536479">
    <w:abstractNumId w:val="55"/>
  </w:num>
  <w:num w:numId="7" w16cid:durableId="548229983">
    <w:abstractNumId w:val="44"/>
  </w:num>
  <w:num w:numId="8" w16cid:durableId="1324702070">
    <w:abstractNumId w:val="21"/>
  </w:num>
  <w:num w:numId="9" w16cid:durableId="1295671291">
    <w:abstractNumId w:val="1"/>
  </w:num>
  <w:num w:numId="10" w16cid:durableId="1558934233">
    <w:abstractNumId w:val="33"/>
  </w:num>
  <w:num w:numId="11" w16cid:durableId="798836822">
    <w:abstractNumId w:val="18"/>
  </w:num>
  <w:num w:numId="12" w16cid:durableId="2116166322">
    <w:abstractNumId w:val="14"/>
  </w:num>
  <w:num w:numId="13" w16cid:durableId="634915448">
    <w:abstractNumId w:val="52"/>
  </w:num>
  <w:num w:numId="14" w16cid:durableId="1386835509">
    <w:abstractNumId w:val="11"/>
  </w:num>
  <w:num w:numId="15" w16cid:durableId="724179324">
    <w:abstractNumId w:val="43"/>
  </w:num>
  <w:num w:numId="16" w16cid:durableId="663893815">
    <w:abstractNumId w:val="7"/>
  </w:num>
  <w:num w:numId="17" w16cid:durableId="1962295555">
    <w:abstractNumId w:val="31"/>
  </w:num>
  <w:num w:numId="18" w16cid:durableId="1586068162">
    <w:abstractNumId w:val="6"/>
  </w:num>
  <w:num w:numId="19" w16cid:durableId="922447352">
    <w:abstractNumId w:val="17"/>
  </w:num>
  <w:num w:numId="20" w16cid:durableId="816724404">
    <w:abstractNumId w:val="22"/>
  </w:num>
  <w:num w:numId="21" w16cid:durableId="1650356615">
    <w:abstractNumId w:val="26"/>
  </w:num>
  <w:num w:numId="22" w16cid:durableId="198667409">
    <w:abstractNumId w:val="19"/>
  </w:num>
  <w:num w:numId="23" w16cid:durableId="1739326487">
    <w:abstractNumId w:val="12"/>
  </w:num>
  <w:num w:numId="24" w16cid:durableId="2001499725">
    <w:abstractNumId w:val="20"/>
  </w:num>
  <w:num w:numId="25" w16cid:durableId="696470986">
    <w:abstractNumId w:val="61"/>
  </w:num>
  <w:num w:numId="26" w16cid:durableId="1399326553">
    <w:abstractNumId w:val="3"/>
  </w:num>
  <w:num w:numId="27" w16cid:durableId="1188566157">
    <w:abstractNumId w:val="51"/>
  </w:num>
  <w:num w:numId="28" w16cid:durableId="1430394389">
    <w:abstractNumId w:val="27"/>
  </w:num>
  <w:num w:numId="29" w16cid:durableId="1193416625">
    <w:abstractNumId w:val="10"/>
  </w:num>
  <w:num w:numId="30" w16cid:durableId="451170464">
    <w:abstractNumId w:val="40"/>
  </w:num>
  <w:num w:numId="31" w16cid:durableId="1932160103">
    <w:abstractNumId w:val="0"/>
  </w:num>
  <w:num w:numId="32" w16cid:durableId="852301561">
    <w:abstractNumId w:val="8"/>
  </w:num>
  <w:num w:numId="33" w16cid:durableId="1773743165">
    <w:abstractNumId w:val="29"/>
  </w:num>
  <w:num w:numId="34" w16cid:durableId="453251875">
    <w:abstractNumId w:val="8"/>
  </w:num>
  <w:num w:numId="35" w16cid:durableId="509180610">
    <w:abstractNumId w:val="25"/>
  </w:num>
  <w:num w:numId="36" w16cid:durableId="111361584">
    <w:abstractNumId w:val="58"/>
  </w:num>
  <w:num w:numId="37" w16cid:durableId="320816373">
    <w:abstractNumId w:val="46"/>
  </w:num>
  <w:num w:numId="38" w16cid:durableId="280038336">
    <w:abstractNumId w:val="28"/>
  </w:num>
  <w:num w:numId="39" w16cid:durableId="941496078">
    <w:abstractNumId w:val="39"/>
  </w:num>
  <w:num w:numId="40" w16cid:durableId="1673409066">
    <w:abstractNumId w:val="24"/>
  </w:num>
  <w:num w:numId="41" w16cid:durableId="1714958073">
    <w:abstractNumId w:val="15"/>
  </w:num>
  <w:num w:numId="42" w16cid:durableId="920018428">
    <w:abstractNumId w:val="54"/>
  </w:num>
  <w:num w:numId="43" w16cid:durableId="1568033090">
    <w:abstractNumId w:val="35"/>
  </w:num>
  <w:num w:numId="44" w16cid:durableId="706414032">
    <w:abstractNumId w:val="42"/>
  </w:num>
  <w:num w:numId="45" w16cid:durableId="981614318">
    <w:abstractNumId w:val="13"/>
  </w:num>
  <w:num w:numId="46" w16cid:durableId="1928073109">
    <w:abstractNumId w:val="36"/>
  </w:num>
  <w:num w:numId="47" w16cid:durableId="1988625658">
    <w:abstractNumId w:val="16"/>
  </w:num>
  <w:num w:numId="48" w16cid:durableId="412555100">
    <w:abstractNumId w:val="45"/>
  </w:num>
  <w:num w:numId="49" w16cid:durableId="954563379">
    <w:abstractNumId w:val="5"/>
  </w:num>
  <w:num w:numId="50" w16cid:durableId="38282005">
    <w:abstractNumId w:val="37"/>
  </w:num>
  <w:num w:numId="51" w16cid:durableId="163665604">
    <w:abstractNumId w:val="41"/>
  </w:num>
  <w:num w:numId="52" w16cid:durableId="740056655">
    <w:abstractNumId w:val="59"/>
  </w:num>
  <w:num w:numId="53" w16cid:durableId="1505166178">
    <w:abstractNumId w:val="30"/>
  </w:num>
  <w:num w:numId="54" w16cid:durableId="439684515">
    <w:abstractNumId w:val="23"/>
  </w:num>
  <w:num w:numId="55" w16cid:durableId="773742386">
    <w:abstractNumId w:val="2"/>
  </w:num>
  <w:num w:numId="56" w16cid:durableId="1494688489">
    <w:abstractNumId w:val="4"/>
  </w:num>
  <w:num w:numId="57" w16cid:durableId="830604101">
    <w:abstractNumId w:val="47"/>
  </w:num>
  <w:num w:numId="58" w16cid:durableId="1154252718">
    <w:abstractNumId w:val="9"/>
  </w:num>
  <w:num w:numId="59" w16cid:durableId="1011686767">
    <w:abstractNumId w:val="60"/>
  </w:num>
  <w:num w:numId="60" w16cid:durableId="2017537816">
    <w:abstractNumId w:val="57"/>
  </w:num>
  <w:num w:numId="61" w16cid:durableId="1196961556">
    <w:abstractNumId w:val="56"/>
  </w:num>
  <w:num w:numId="62" w16cid:durableId="1957440604">
    <w:abstractNumId w:val="53"/>
  </w:num>
  <w:num w:numId="63" w16cid:durableId="897788569">
    <w:abstractNumId w:val="4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A46C3F"/>
    <w:rsid w:val="00000D01"/>
    <w:rsid w:val="000023BA"/>
    <w:rsid w:val="00002664"/>
    <w:rsid w:val="00003500"/>
    <w:rsid w:val="00003FBE"/>
    <w:rsid w:val="0000795E"/>
    <w:rsid w:val="0000796D"/>
    <w:rsid w:val="000105C6"/>
    <w:rsid w:val="000132A0"/>
    <w:rsid w:val="00013594"/>
    <w:rsid w:val="00017037"/>
    <w:rsid w:val="00017C8C"/>
    <w:rsid w:val="00020961"/>
    <w:rsid w:val="00021022"/>
    <w:rsid w:val="000213E6"/>
    <w:rsid w:val="00022A65"/>
    <w:rsid w:val="00023198"/>
    <w:rsid w:val="0002644D"/>
    <w:rsid w:val="00027109"/>
    <w:rsid w:val="00027B4E"/>
    <w:rsid w:val="00032530"/>
    <w:rsid w:val="00033851"/>
    <w:rsid w:val="00033886"/>
    <w:rsid w:val="00034B29"/>
    <w:rsid w:val="00036C04"/>
    <w:rsid w:val="0003756E"/>
    <w:rsid w:val="00042771"/>
    <w:rsid w:val="00043D27"/>
    <w:rsid w:val="00046D8F"/>
    <w:rsid w:val="00052686"/>
    <w:rsid w:val="00052C75"/>
    <w:rsid w:val="000546FC"/>
    <w:rsid w:val="00055E2D"/>
    <w:rsid w:val="00060F44"/>
    <w:rsid w:val="00062358"/>
    <w:rsid w:val="00064B86"/>
    <w:rsid w:val="00064CF2"/>
    <w:rsid w:val="000670CD"/>
    <w:rsid w:val="00067EFF"/>
    <w:rsid w:val="000744B4"/>
    <w:rsid w:val="00074D59"/>
    <w:rsid w:val="00075A4F"/>
    <w:rsid w:val="00080B9E"/>
    <w:rsid w:val="00081672"/>
    <w:rsid w:val="00082A5C"/>
    <w:rsid w:val="00082C60"/>
    <w:rsid w:val="00082F8C"/>
    <w:rsid w:val="000916F5"/>
    <w:rsid w:val="00091FC8"/>
    <w:rsid w:val="000938F0"/>
    <w:rsid w:val="000948DD"/>
    <w:rsid w:val="0009743E"/>
    <w:rsid w:val="000A05D5"/>
    <w:rsid w:val="000A0FF6"/>
    <w:rsid w:val="000A1568"/>
    <w:rsid w:val="000A645F"/>
    <w:rsid w:val="000B10A7"/>
    <w:rsid w:val="000B3072"/>
    <w:rsid w:val="000B4B33"/>
    <w:rsid w:val="000B4CB2"/>
    <w:rsid w:val="000B6A17"/>
    <w:rsid w:val="000B7CE7"/>
    <w:rsid w:val="000B7D4F"/>
    <w:rsid w:val="000C7E56"/>
    <w:rsid w:val="000D0448"/>
    <w:rsid w:val="000D23A1"/>
    <w:rsid w:val="000D3249"/>
    <w:rsid w:val="000D5977"/>
    <w:rsid w:val="000D6EFD"/>
    <w:rsid w:val="000E4F62"/>
    <w:rsid w:val="000E5286"/>
    <w:rsid w:val="000E7C36"/>
    <w:rsid w:val="000F06C8"/>
    <w:rsid w:val="000F0EF7"/>
    <w:rsid w:val="000F310E"/>
    <w:rsid w:val="000F44C4"/>
    <w:rsid w:val="000F68DE"/>
    <w:rsid w:val="0010132C"/>
    <w:rsid w:val="00102596"/>
    <w:rsid w:val="00104352"/>
    <w:rsid w:val="00107F77"/>
    <w:rsid w:val="001131A3"/>
    <w:rsid w:val="001138D4"/>
    <w:rsid w:val="00113A18"/>
    <w:rsid w:val="001172E3"/>
    <w:rsid w:val="00117A68"/>
    <w:rsid w:val="00117EF9"/>
    <w:rsid w:val="00122B9E"/>
    <w:rsid w:val="00123695"/>
    <w:rsid w:val="00127797"/>
    <w:rsid w:val="00127997"/>
    <w:rsid w:val="0013144F"/>
    <w:rsid w:val="00131A24"/>
    <w:rsid w:val="00134BA7"/>
    <w:rsid w:val="00134FA8"/>
    <w:rsid w:val="001365BC"/>
    <w:rsid w:val="00140899"/>
    <w:rsid w:val="001417E0"/>
    <w:rsid w:val="0014184E"/>
    <w:rsid w:val="001419EF"/>
    <w:rsid w:val="00141D78"/>
    <w:rsid w:val="0014206D"/>
    <w:rsid w:val="001427F1"/>
    <w:rsid w:val="00142980"/>
    <w:rsid w:val="00142D0D"/>
    <w:rsid w:val="0014361A"/>
    <w:rsid w:val="00143ED5"/>
    <w:rsid w:val="00146563"/>
    <w:rsid w:val="0014676D"/>
    <w:rsid w:val="00147259"/>
    <w:rsid w:val="00147F40"/>
    <w:rsid w:val="0015318B"/>
    <w:rsid w:val="00154139"/>
    <w:rsid w:val="00156928"/>
    <w:rsid w:val="00156AD5"/>
    <w:rsid w:val="0015763F"/>
    <w:rsid w:val="00160790"/>
    <w:rsid w:val="00160C30"/>
    <w:rsid w:val="00163BF1"/>
    <w:rsid w:val="00163E7B"/>
    <w:rsid w:val="0016498E"/>
    <w:rsid w:val="00166A8B"/>
    <w:rsid w:val="00167C74"/>
    <w:rsid w:val="0017138F"/>
    <w:rsid w:val="001721E1"/>
    <w:rsid w:val="00172C9A"/>
    <w:rsid w:val="00173319"/>
    <w:rsid w:val="00173E6B"/>
    <w:rsid w:val="00175965"/>
    <w:rsid w:val="00180291"/>
    <w:rsid w:val="00185982"/>
    <w:rsid w:val="00187F7B"/>
    <w:rsid w:val="001901B8"/>
    <w:rsid w:val="0019051A"/>
    <w:rsid w:val="001909D7"/>
    <w:rsid w:val="00194250"/>
    <w:rsid w:val="00195EA4"/>
    <w:rsid w:val="001978AC"/>
    <w:rsid w:val="001A0405"/>
    <w:rsid w:val="001A1634"/>
    <w:rsid w:val="001A46DF"/>
    <w:rsid w:val="001A6E3E"/>
    <w:rsid w:val="001B03DD"/>
    <w:rsid w:val="001B2365"/>
    <w:rsid w:val="001B49BF"/>
    <w:rsid w:val="001C15A8"/>
    <w:rsid w:val="001C388E"/>
    <w:rsid w:val="001D5695"/>
    <w:rsid w:val="001D79F2"/>
    <w:rsid w:val="001E3AE1"/>
    <w:rsid w:val="001E4395"/>
    <w:rsid w:val="001E5CF0"/>
    <w:rsid w:val="001E5DBE"/>
    <w:rsid w:val="001F1D3B"/>
    <w:rsid w:val="001F1E8D"/>
    <w:rsid w:val="001F4B06"/>
    <w:rsid w:val="001F7B5A"/>
    <w:rsid w:val="002001A6"/>
    <w:rsid w:val="002009C4"/>
    <w:rsid w:val="00201511"/>
    <w:rsid w:val="00204C97"/>
    <w:rsid w:val="00205786"/>
    <w:rsid w:val="00206D32"/>
    <w:rsid w:val="0021118F"/>
    <w:rsid w:val="002114DC"/>
    <w:rsid w:val="00223396"/>
    <w:rsid w:val="002244E9"/>
    <w:rsid w:val="00226FEE"/>
    <w:rsid w:val="00232D6D"/>
    <w:rsid w:val="002348B1"/>
    <w:rsid w:val="00237768"/>
    <w:rsid w:val="00237D75"/>
    <w:rsid w:val="00242572"/>
    <w:rsid w:val="00244CF5"/>
    <w:rsid w:val="00245275"/>
    <w:rsid w:val="00246143"/>
    <w:rsid w:val="00246245"/>
    <w:rsid w:val="00251BD4"/>
    <w:rsid w:val="002522CF"/>
    <w:rsid w:val="00253C56"/>
    <w:rsid w:val="00254E94"/>
    <w:rsid w:val="00255F77"/>
    <w:rsid w:val="00256EE2"/>
    <w:rsid w:val="00257576"/>
    <w:rsid w:val="00260991"/>
    <w:rsid w:val="0026128D"/>
    <w:rsid w:val="00262CC7"/>
    <w:rsid w:val="00264869"/>
    <w:rsid w:val="00265122"/>
    <w:rsid w:val="00265B61"/>
    <w:rsid w:val="002705BE"/>
    <w:rsid w:val="00272CE2"/>
    <w:rsid w:val="00273439"/>
    <w:rsid w:val="00275ADB"/>
    <w:rsid w:val="00275D87"/>
    <w:rsid w:val="002770DB"/>
    <w:rsid w:val="00277905"/>
    <w:rsid w:val="002817B4"/>
    <w:rsid w:val="00281918"/>
    <w:rsid w:val="00283EB4"/>
    <w:rsid w:val="00283F0D"/>
    <w:rsid w:val="00287741"/>
    <w:rsid w:val="00292737"/>
    <w:rsid w:val="002979E4"/>
    <w:rsid w:val="002A0F09"/>
    <w:rsid w:val="002A376C"/>
    <w:rsid w:val="002A5AC2"/>
    <w:rsid w:val="002A7D00"/>
    <w:rsid w:val="002B0656"/>
    <w:rsid w:val="002B50F5"/>
    <w:rsid w:val="002B6B91"/>
    <w:rsid w:val="002B7B3A"/>
    <w:rsid w:val="002C06F7"/>
    <w:rsid w:val="002C2BF2"/>
    <w:rsid w:val="002C3D31"/>
    <w:rsid w:val="002C44EB"/>
    <w:rsid w:val="002C5129"/>
    <w:rsid w:val="002C52C8"/>
    <w:rsid w:val="002C5A48"/>
    <w:rsid w:val="002C5E3C"/>
    <w:rsid w:val="002D1DBA"/>
    <w:rsid w:val="002D2505"/>
    <w:rsid w:val="002D3457"/>
    <w:rsid w:val="002D3A3A"/>
    <w:rsid w:val="002D45E5"/>
    <w:rsid w:val="002D4F7C"/>
    <w:rsid w:val="002D5BD9"/>
    <w:rsid w:val="002D64AA"/>
    <w:rsid w:val="002E073B"/>
    <w:rsid w:val="002E0A21"/>
    <w:rsid w:val="002E4D6B"/>
    <w:rsid w:val="002E7489"/>
    <w:rsid w:val="002F10B5"/>
    <w:rsid w:val="002F18DB"/>
    <w:rsid w:val="002F286F"/>
    <w:rsid w:val="002F2E5C"/>
    <w:rsid w:val="002F30F6"/>
    <w:rsid w:val="002F5AC2"/>
    <w:rsid w:val="002F7D09"/>
    <w:rsid w:val="002F7DBC"/>
    <w:rsid w:val="003006F6"/>
    <w:rsid w:val="00305AD7"/>
    <w:rsid w:val="00306B88"/>
    <w:rsid w:val="00307FB8"/>
    <w:rsid w:val="003105DA"/>
    <w:rsid w:val="00311C4F"/>
    <w:rsid w:val="0031298F"/>
    <w:rsid w:val="003135ED"/>
    <w:rsid w:val="003136E0"/>
    <w:rsid w:val="00314B8F"/>
    <w:rsid w:val="00316B68"/>
    <w:rsid w:val="0031733E"/>
    <w:rsid w:val="0032131C"/>
    <w:rsid w:val="0032228D"/>
    <w:rsid w:val="003223A8"/>
    <w:rsid w:val="003233ED"/>
    <w:rsid w:val="00324516"/>
    <w:rsid w:val="00324CA6"/>
    <w:rsid w:val="00325837"/>
    <w:rsid w:val="00325E1C"/>
    <w:rsid w:val="00326BC6"/>
    <w:rsid w:val="003331D3"/>
    <w:rsid w:val="00333B66"/>
    <w:rsid w:val="00335272"/>
    <w:rsid w:val="00335667"/>
    <w:rsid w:val="0033573A"/>
    <w:rsid w:val="0033629E"/>
    <w:rsid w:val="00336451"/>
    <w:rsid w:val="00337500"/>
    <w:rsid w:val="0033761B"/>
    <w:rsid w:val="00337A00"/>
    <w:rsid w:val="0034092C"/>
    <w:rsid w:val="00341CB9"/>
    <w:rsid w:val="00342A78"/>
    <w:rsid w:val="00342ADF"/>
    <w:rsid w:val="00345362"/>
    <w:rsid w:val="0034623D"/>
    <w:rsid w:val="003507DA"/>
    <w:rsid w:val="003512E0"/>
    <w:rsid w:val="003519C1"/>
    <w:rsid w:val="00355CCC"/>
    <w:rsid w:val="003568C5"/>
    <w:rsid w:val="00357E0E"/>
    <w:rsid w:val="00362166"/>
    <w:rsid w:val="00363560"/>
    <w:rsid w:val="003635A2"/>
    <w:rsid w:val="0036473C"/>
    <w:rsid w:val="00374851"/>
    <w:rsid w:val="00376B88"/>
    <w:rsid w:val="00377159"/>
    <w:rsid w:val="00381248"/>
    <w:rsid w:val="003812F9"/>
    <w:rsid w:val="00382884"/>
    <w:rsid w:val="00386CAD"/>
    <w:rsid w:val="00387675"/>
    <w:rsid w:val="003904B3"/>
    <w:rsid w:val="00390AF7"/>
    <w:rsid w:val="003913E1"/>
    <w:rsid w:val="003938ED"/>
    <w:rsid w:val="003971BF"/>
    <w:rsid w:val="003A01E2"/>
    <w:rsid w:val="003A0C16"/>
    <w:rsid w:val="003A1E66"/>
    <w:rsid w:val="003A3E8F"/>
    <w:rsid w:val="003A5AEF"/>
    <w:rsid w:val="003B091B"/>
    <w:rsid w:val="003B0F61"/>
    <w:rsid w:val="003B1B05"/>
    <w:rsid w:val="003B4261"/>
    <w:rsid w:val="003B554F"/>
    <w:rsid w:val="003C0151"/>
    <w:rsid w:val="003C0246"/>
    <w:rsid w:val="003C108A"/>
    <w:rsid w:val="003C479C"/>
    <w:rsid w:val="003C5A8E"/>
    <w:rsid w:val="003C7233"/>
    <w:rsid w:val="003C7ACC"/>
    <w:rsid w:val="003D0090"/>
    <w:rsid w:val="003D34FF"/>
    <w:rsid w:val="003D4894"/>
    <w:rsid w:val="003D54B1"/>
    <w:rsid w:val="003D697F"/>
    <w:rsid w:val="003E0A54"/>
    <w:rsid w:val="003E1577"/>
    <w:rsid w:val="003E4792"/>
    <w:rsid w:val="003E5B4F"/>
    <w:rsid w:val="003F479C"/>
    <w:rsid w:val="003F48B2"/>
    <w:rsid w:val="003F4A8B"/>
    <w:rsid w:val="003F5815"/>
    <w:rsid w:val="003F58AA"/>
    <w:rsid w:val="003F63BB"/>
    <w:rsid w:val="003F6F98"/>
    <w:rsid w:val="003F721D"/>
    <w:rsid w:val="003F7FB3"/>
    <w:rsid w:val="00400BC2"/>
    <w:rsid w:val="00402F53"/>
    <w:rsid w:val="00406A0C"/>
    <w:rsid w:val="00407075"/>
    <w:rsid w:val="00410653"/>
    <w:rsid w:val="00411D92"/>
    <w:rsid w:val="004161C9"/>
    <w:rsid w:val="00416DEE"/>
    <w:rsid w:val="00417A51"/>
    <w:rsid w:val="004206F2"/>
    <w:rsid w:val="004211A2"/>
    <w:rsid w:val="0042157D"/>
    <w:rsid w:val="0042211B"/>
    <w:rsid w:val="00425F40"/>
    <w:rsid w:val="004270FE"/>
    <w:rsid w:val="00434F08"/>
    <w:rsid w:val="004402B6"/>
    <w:rsid w:val="00440773"/>
    <w:rsid w:val="00444B18"/>
    <w:rsid w:val="00445027"/>
    <w:rsid w:val="00446525"/>
    <w:rsid w:val="00446E19"/>
    <w:rsid w:val="00451A67"/>
    <w:rsid w:val="0045496C"/>
    <w:rsid w:val="0045549A"/>
    <w:rsid w:val="00456D7A"/>
    <w:rsid w:val="00457129"/>
    <w:rsid w:val="00465BDB"/>
    <w:rsid w:val="00465EC4"/>
    <w:rsid w:val="00467EFD"/>
    <w:rsid w:val="00470E63"/>
    <w:rsid w:val="00473E63"/>
    <w:rsid w:val="00477C3A"/>
    <w:rsid w:val="00486D0C"/>
    <w:rsid w:val="004909C7"/>
    <w:rsid w:val="004910E7"/>
    <w:rsid w:val="00491BBF"/>
    <w:rsid w:val="00493C63"/>
    <w:rsid w:val="00496D22"/>
    <w:rsid w:val="00496E51"/>
    <w:rsid w:val="004A0091"/>
    <w:rsid w:val="004A0FCD"/>
    <w:rsid w:val="004A315C"/>
    <w:rsid w:val="004A3352"/>
    <w:rsid w:val="004A39F8"/>
    <w:rsid w:val="004A3B61"/>
    <w:rsid w:val="004B0E91"/>
    <w:rsid w:val="004B0FFD"/>
    <w:rsid w:val="004B35EC"/>
    <w:rsid w:val="004B35F5"/>
    <w:rsid w:val="004B636B"/>
    <w:rsid w:val="004B69E5"/>
    <w:rsid w:val="004C0129"/>
    <w:rsid w:val="004C3BD9"/>
    <w:rsid w:val="004C7B19"/>
    <w:rsid w:val="004D11EB"/>
    <w:rsid w:val="004D17D4"/>
    <w:rsid w:val="004D1A3D"/>
    <w:rsid w:val="004D1FF3"/>
    <w:rsid w:val="004D232F"/>
    <w:rsid w:val="004D6563"/>
    <w:rsid w:val="004E2279"/>
    <w:rsid w:val="004E3010"/>
    <w:rsid w:val="004E5D52"/>
    <w:rsid w:val="004E6785"/>
    <w:rsid w:val="004F0BA7"/>
    <w:rsid w:val="004F0EA6"/>
    <w:rsid w:val="004F1621"/>
    <w:rsid w:val="004F3C8D"/>
    <w:rsid w:val="004F5C5F"/>
    <w:rsid w:val="0050100E"/>
    <w:rsid w:val="005038AA"/>
    <w:rsid w:val="00505203"/>
    <w:rsid w:val="00505B00"/>
    <w:rsid w:val="00507B4B"/>
    <w:rsid w:val="00510597"/>
    <w:rsid w:val="00510939"/>
    <w:rsid w:val="00511E82"/>
    <w:rsid w:val="00511F70"/>
    <w:rsid w:val="00512F96"/>
    <w:rsid w:val="0051385B"/>
    <w:rsid w:val="005151B0"/>
    <w:rsid w:val="00516865"/>
    <w:rsid w:val="00516F25"/>
    <w:rsid w:val="005202A9"/>
    <w:rsid w:val="00524950"/>
    <w:rsid w:val="0052585D"/>
    <w:rsid w:val="00527C9E"/>
    <w:rsid w:val="005310F2"/>
    <w:rsid w:val="00531C75"/>
    <w:rsid w:val="0053367C"/>
    <w:rsid w:val="00533898"/>
    <w:rsid w:val="005355B1"/>
    <w:rsid w:val="005363DA"/>
    <w:rsid w:val="00537B94"/>
    <w:rsid w:val="00540562"/>
    <w:rsid w:val="00540DD3"/>
    <w:rsid w:val="00542566"/>
    <w:rsid w:val="005437D5"/>
    <w:rsid w:val="00544A21"/>
    <w:rsid w:val="0054541B"/>
    <w:rsid w:val="00547168"/>
    <w:rsid w:val="005479AA"/>
    <w:rsid w:val="005509D5"/>
    <w:rsid w:val="0055325B"/>
    <w:rsid w:val="00557F81"/>
    <w:rsid w:val="005601B1"/>
    <w:rsid w:val="0056265F"/>
    <w:rsid w:val="00562CDB"/>
    <w:rsid w:val="00563C79"/>
    <w:rsid w:val="005644C6"/>
    <w:rsid w:val="0056550D"/>
    <w:rsid w:val="00566075"/>
    <w:rsid w:val="00567464"/>
    <w:rsid w:val="00570804"/>
    <w:rsid w:val="00570D99"/>
    <w:rsid w:val="00571680"/>
    <w:rsid w:val="00573B18"/>
    <w:rsid w:val="00574C39"/>
    <w:rsid w:val="00576876"/>
    <w:rsid w:val="005801E1"/>
    <w:rsid w:val="00580EE9"/>
    <w:rsid w:val="00581117"/>
    <w:rsid w:val="005818F4"/>
    <w:rsid w:val="005823E9"/>
    <w:rsid w:val="0058315F"/>
    <w:rsid w:val="005837E3"/>
    <w:rsid w:val="00584C78"/>
    <w:rsid w:val="00591665"/>
    <w:rsid w:val="00592992"/>
    <w:rsid w:val="0059504A"/>
    <w:rsid w:val="0059660F"/>
    <w:rsid w:val="005A053B"/>
    <w:rsid w:val="005A79E3"/>
    <w:rsid w:val="005B2371"/>
    <w:rsid w:val="005B43A5"/>
    <w:rsid w:val="005B48F3"/>
    <w:rsid w:val="005B7061"/>
    <w:rsid w:val="005B72A7"/>
    <w:rsid w:val="005B7C7C"/>
    <w:rsid w:val="005C1DEE"/>
    <w:rsid w:val="005C1F0B"/>
    <w:rsid w:val="005C202D"/>
    <w:rsid w:val="005C2250"/>
    <w:rsid w:val="005C2A0A"/>
    <w:rsid w:val="005C2DF7"/>
    <w:rsid w:val="005C3ECB"/>
    <w:rsid w:val="005C6288"/>
    <w:rsid w:val="005D0B87"/>
    <w:rsid w:val="005D1542"/>
    <w:rsid w:val="005D174C"/>
    <w:rsid w:val="005D1CC2"/>
    <w:rsid w:val="005D4BBA"/>
    <w:rsid w:val="005D6731"/>
    <w:rsid w:val="005D6BA4"/>
    <w:rsid w:val="005D77F1"/>
    <w:rsid w:val="005D78A9"/>
    <w:rsid w:val="005E0777"/>
    <w:rsid w:val="005E1EAE"/>
    <w:rsid w:val="005E2EEC"/>
    <w:rsid w:val="005E39B6"/>
    <w:rsid w:val="005E4DAB"/>
    <w:rsid w:val="005E58DA"/>
    <w:rsid w:val="005E596B"/>
    <w:rsid w:val="005E6BC3"/>
    <w:rsid w:val="005E7629"/>
    <w:rsid w:val="005E7B66"/>
    <w:rsid w:val="005F4B04"/>
    <w:rsid w:val="005F5641"/>
    <w:rsid w:val="005F68A1"/>
    <w:rsid w:val="005F69A4"/>
    <w:rsid w:val="0060195C"/>
    <w:rsid w:val="0060278D"/>
    <w:rsid w:val="006038CE"/>
    <w:rsid w:val="00610DF4"/>
    <w:rsid w:val="0061101F"/>
    <w:rsid w:val="00611108"/>
    <w:rsid w:val="0061187E"/>
    <w:rsid w:val="00611BDB"/>
    <w:rsid w:val="00611F6C"/>
    <w:rsid w:val="0061258B"/>
    <w:rsid w:val="00615198"/>
    <w:rsid w:val="006176FD"/>
    <w:rsid w:val="0062199F"/>
    <w:rsid w:val="006228A5"/>
    <w:rsid w:val="00623FDC"/>
    <w:rsid w:val="00625A65"/>
    <w:rsid w:val="006263D1"/>
    <w:rsid w:val="0062691E"/>
    <w:rsid w:val="006300F5"/>
    <w:rsid w:val="006320B4"/>
    <w:rsid w:val="0063280F"/>
    <w:rsid w:val="006330F5"/>
    <w:rsid w:val="00633C78"/>
    <w:rsid w:val="006349B0"/>
    <w:rsid w:val="006354E9"/>
    <w:rsid w:val="006409B3"/>
    <w:rsid w:val="00641D45"/>
    <w:rsid w:val="00645C33"/>
    <w:rsid w:val="0064640A"/>
    <w:rsid w:val="006464EB"/>
    <w:rsid w:val="0064659F"/>
    <w:rsid w:val="006465E9"/>
    <w:rsid w:val="0064691D"/>
    <w:rsid w:val="00647157"/>
    <w:rsid w:val="006471DF"/>
    <w:rsid w:val="00653CE3"/>
    <w:rsid w:val="00656777"/>
    <w:rsid w:val="00661819"/>
    <w:rsid w:val="0066182B"/>
    <w:rsid w:val="00662B4D"/>
    <w:rsid w:val="00664CB9"/>
    <w:rsid w:val="00673D25"/>
    <w:rsid w:val="00673D3E"/>
    <w:rsid w:val="00680E90"/>
    <w:rsid w:val="006830BC"/>
    <w:rsid w:val="00683239"/>
    <w:rsid w:val="0068339B"/>
    <w:rsid w:val="0068719D"/>
    <w:rsid w:val="006871E3"/>
    <w:rsid w:val="00690F2F"/>
    <w:rsid w:val="00692174"/>
    <w:rsid w:val="0069352F"/>
    <w:rsid w:val="00693754"/>
    <w:rsid w:val="006A297E"/>
    <w:rsid w:val="006B187B"/>
    <w:rsid w:val="006B5F27"/>
    <w:rsid w:val="006B7A66"/>
    <w:rsid w:val="006B7E0B"/>
    <w:rsid w:val="006C0060"/>
    <w:rsid w:val="006C06FC"/>
    <w:rsid w:val="006C1F9C"/>
    <w:rsid w:val="006C39D5"/>
    <w:rsid w:val="006C3DF2"/>
    <w:rsid w:val="006C4D0E"/>
    <w:rsid w:val="006C76AE"/>
    <w:rsid w:val="006D05FE"/>
    <w:rsid w:val="006D4352"/>
    <w:rsid w:val="006D4EFF"/>
    <w:rsid w:val="006D637D"/>
    <w:rsid w:val="006D71F2"/>
    <w:rsid w:val="006D745F"/>
    <w:rsid w:val="006E3974"/>
    <w:rsid w:val="006E4D2B"/>
    <w:rsid w:val="006E51DB"/>
    <w:rsid w:val="006E5BD0"/>
    <w:rsid w:val="006E6116"/>
    <w:rsid w:val="006E63DD"/>
    <w:rsid w:val="006E78F7"/>
    <w:rsid w:val="006F0C9A"/>
    <w:rsid w:val="006F17A7"/>
    <w:rsid w:val="006F516D"/>
    <w:rsid w:val="006F7319"/>
    <w:rsid w:val="007000CD"/>
    <w:rsid w:val="0070140C"/>
    <w:rsid w:val="00707AAA"/>
    <w:rsid w:val="00712746"/>
    <w:rsid w:val="00713464"/>
    <w:rsid w:val="00713888"/>
    <w:rsid w:val="00714CF4"/>
    <w:rsid w:val="00716D0D"/>
    <w:rsid w:val="007227A5"/>
    <w:rsid w:val="0072302C"/>
    <w:rsid w:val="00724C61"/>
    <w:rsid w:val="00724CE8"/>
    <w:rsid w:val="00726786"/>
    <w:rsid w:val="00726811"/>
    <w:rsid w:val="00727FCF"/>
    <w:rsid w:val="00730160"/>
    <w:rsid w:val="00730C20"/>
    <w:rsid w:val="00730CB8"/>
    <w:rsid w:val="007331DC"/>
    <w:rsid w:val="007355BB"/>
    <w:rsid w:val="00735884"/>
    <w:rsid w:val="00735BDB"/>
    <w:rsid w:val="007418E1"/>
    <w:rsid w:val="00743FA1"/>
    <w:rsid w:val="007445B7"/>
    <w:rsid w:val="00745EFA"/>
    <w:rsid w:val="007460CE"/>
    <w:rsid w:val="00746A24"/>
    <w:rsid w:val="00746AF7"/>
    <w:rsid w:val="00750AD7"/>
    <w:rsid w:val="0075145A"/>
    <w:rsid w:val="007532F4"/>
    <w:rsid w:val="00753D58"/>
    <w:rsid w:val="007556CA"/>
    <w:rsid w:val="00755FCE"/>
    <w:rsid w:val="00760B4C"/>
    <w:rsid w:val="00761E35"/>
    <w:rsid w:val="00763366"/>
    <w:rsid w:val="00766533"/>
    <w:rsid w:val="00770D16"/>
    <w:rsid w:val="007736EC"/>
    <w:rsid w:val="00773CF5"/>
    <w:rsid w:val="00773F25"/>
    <w:rsid w:val="00774B26"/>
    <w:rsid w:val="00774D70"/>
    <w:rsid w:val="00775B36"/>
    <w:rsid w:val="0077628C"/>
    <w:rsid w:val="007809B9"/>
    <w:rsid w:val="007840C3"/>
    <w:rsid w:val="00784278"/>
    <w:rsid w:val="00784343"/>
    <w:rsid w:val="007843DB"/>
    <w:rsid w:val="00785762"/>
    <w:rsid w:val="00786DB5"/>
    <w:rsid w:val="007870FF"/>
    <w:rsid w:val="0078EEBD"/>
    <w:rsid w:val="00790CDB"/>
    <w:rsid w:val="00790DA4"/>
    <w:rsid w:val="0079281C"/>
    <w:rsid w:val="00794E00"/>
    <w:rsid w:val="00794E61"/>
    <w:rsid w:val="00795D7A"/>
    <w:rsid w:val="007970D8"/>
    <w:rsid w:val="00797A45"/>
    <w:rsid w:val="007A0EA7"/>
    <w:rsid w:val="007A21E5"/>
    <w:rsid w:val="007A2633"/>
    <w:rsid w:val="007A27C8"/>
    <w:rsid w:val="007A2E0D"/>
    <w:rsid w:val="007A2F55"/>
    <w:rsid w:val="007A58BD"/>
    <w:rsid w:val="007A5FAF"/>
    <w:rsid w:val="007A63A4"/>
    <w:rsid w:val="007B4973"/>
    <w:rsid w:val="007B4CDD"/>
    <w:rsid w:val="007B5CE3"/>
    <w:rsid w:val="007B657E"/>
    <w:rsid w:val="007B6E59"/>
    <w:rsid w:val="007C1705"/>
    <w:rsid w:val="007C3E7D"/>
    <w:rsid w:val="007C5413"/>
    <w:rsid w:val="007C6C80"/>
    <w:rsid w:val="007D0881"/>
    <w:rsid w:val="007D113E"/>
    <w:rsid w:val="007D235D"/>
    <w:rsid w:val="007D2DD9"/>
    <w:rsid w:val="007D38CF"/>
    <w:rsid w:val="007D4910"/>
    <w:rsid w:val="007D6994"/>
    <w:rsid w:val="007E1436"/>
    <w:rsid w:val="007E4270"/>
    <w:rsid w:val="007F1CFB"/>
    <w:rsid w:val="007F1FB7"/>
    <w:rsid w:val="007F2F9D"/>
    <w:rsid w:val="007F32E9"/>
    <w:rsid w:val="007F3DF6"/>
    <w:rsid w:val="007F4002"/>
    <w:rsid w:val="007F4858"/>
    <w:rsid w:val="007F5457"/>
    <w:rsid w:val="007F5BAE"/>
    <w:rsid w:val="007F72AA"/>
    <w:rsid w:val="0080095A"/>
    <w:rsid w:val="0080176B"/>
    <w:rsid w:val="00802FEB"/>
    <w:rsid w:val="00803510"/>
    <w:rsid w:val="00805796"/>
    <w:rsid w:val="00806217"/>
    <w:rsid w:val="00806AEE"/>
    <w:rsid w:val="0080717A"/>
    <w:rsid w:val="008076A4"/>
    <w:rsid w:val="00810868"/>
    <w:rsid w:val="0081360D"/>
    <w:rsid w:val="00813636"/>
    <w:rsid w:val="00814C92"/>
    <w:rsid w:val="0081584C"/>
    <w:rsid w:val="00816385"/>
    <w:rsid w:val="00817548"/>
    <w:rsid w:val="008257EE"/>
    <w:rsid w:val="00826F62"/>
    <w:rsid w:val="00831E1C"/>
    <w:rsid w:val="0083210F"/>
    <w:rsid w:val="00832BAC"/>
    <w:rsid w:val="0083517D"/>
    <w:rsid w:val="00837A1E"/>
    <w:rsid w:val="00841A63"/>
    <w:rsid w:val="00841B2F"/>
    <w:rsid w:val="008475DE"/>
    <w:rsid w:val="00847600"/>
    <w:rsid w:val="00850F13"/>
    <w:rsid w:val="008512FB"/>
    <w:rsid w:val="008524C4"/>
    <w:rsid w:val="00853999"/>
    <w:rsid w:val="00855803"/>
    <w:rsid w:val="00856D61"/>
    <w:rsid w:val="008578B9"/>
    <w:rsid w:val="008601F8"/>
    <w:rsid w:val="008612F7"/>
    <w:rsid w:val="00866412"/>
    <w:rsid w:val="008712D4"/>
    <w:rsid w:val="0087343D"/>
    <w:rsid w:val="00873752"/>
    <w:rsid w:val="00875F81"/>
    <w:rsid w:val="008804DA"/>
    <w:rsid w:val="0088276C"/>
    <w:rsid w:val="00883683"/>
    <w:rsid w:val="00884E87"/>
    <w:rsid w:val="00885CC6"/>
    <w:rsid w:val="00890880"/>
    <w:rsid w:val="00890FD8"/>
    <w:rsid w:val="00893363"/>
    <w:rsid w:val="00897E06"/>
    <w:rsid w:val="008A2F4E"/>
    <w:rsid w:val="008A34F2"/>
    <w:rsid w:val="008A4DC0"/>
    <w:rsid w:val="008A509C"/>
    <w:rsid w:val="008B0516"/>
    <w:rsid w:val="008B32C3"/>
    <w:rsid w:val="008B4222"/>
    <w:rsid w:val="008B4916"/>
    <w:rsid w:val="008B5FD7"/>
    <w:rsid w:val="008B66D7"/>
    <w:rsid w:val="008B674A"/>
    <w:rsid w:val="008B7073"/>
    <w:rsid w:val="008C4AA2"/>
    <w:rsid w:val="008C4CD9"/>
    <w:rsid w:val="008C546C"/>
    <w:rsid w:val="008C5478"/>
    <w:rsid w:val="008C6561"/>
    <w:rsid w:val="008D245D"/>
    <w:rsid w:val="008D3638"/>
    <w:rsid w:val="008D3C38"/>
    <w:rsid w:val="008D3F7A"/>
    <w:rsid w:val="008D4DFE"/>
    <w:rsid w:val="008D69F6"/>
    <w:rsid w:val="008E7D3E"/>
    <w:rsid w:val="008E7D7D"/>
    <w:rsid w:val="008F02F1"/>
    <w:rsid w:val="008F0689"/>
    <w:rsid w:val="008F158E"/>
    <w:rsid w:val="008F2F29"/>
    <w:rsid w:val="008F4B00"/>
    <w:rsid w:val="008F7EBB"/>
    <w:rsid w:val="00900F0E"/>
    <w:rsid w:val="00904D70"/>
    <w:rsid w:val="00910667"/>
    <w:rsid w:val="00910B8B"/>
    <w:rsid w:val="00913916"/>
    <w:rsid w:val="0091443A"/>
    <w:rsid w:val="009144AA"/>
    <w:rsid w:val="00915CD9"/>
    <w:rsid w:val="00915DE0"/>
    <w:rsid w:val="009164AD"/>
    <w:rsid w:val="00916F17"/>
    <w:rsid w:val="0091720B"/>
    <w:rsid w:val="009177A0"/>
    <w:rsid w:val="00920922"/>
    <w:rsid w:val="00922C1A"/>
    <w:rsid w:val="00926441"/>
    <w:rsid w:val="00927456"/>
    <w:rsid w:val="00927F94"/>
    <w:rsid w:val="00930355"/>
    <w:rsid w:val="009310EC"/>
    <w:rsid w:val="00931128"/>
    <w:rsid w:val="00936389"/>
    <w:rsid w:val="00936E54"/>
    <w:rsid w:val="00937387"/>
    <w:rsid w:val="00941BAE"/>
    <w:rsid w:val="0094286D"/>
    <w:rsid w:val="00942D78"/>
    <w:rsid w:val="0094445E"/>
    <w:rsid w:val="009450CB"/>
    <w:rsid w:val="0095252C"/>
    <w:rsid w:val="00952F11"/>
    <w:rsid w:val="00953D0A"/>
    <w:rsid w:val="00953D3F"/>
    <w:rsid w:val="00954517"/>
    <w:rsid w:val="00954CF0"/>
    <w:rsid w:val="00955F83"/>
    <w:rsid w:val="00956024"/>
    <w:rsid w:val="00962EC4"/>
    <w:rsid w:val="00963CEE"/>
    <w:rsid w:val="009640EB"/>
    <w:rsid w:val="009644C1"/>
    <w:rsid w:val="0096481B"/>
    <w:rsid w:val="00965C00"/>
    <w:rsid w:val="00966A42"/>
    <w:rsid w:val="00972827"/>
    <w:rsid w:val="009733AD"/>
    <w:rsid w:val="00974760"/>
    <w:rsid w:val="0097498C"/>
    <w:rsid w:val="00976DDB"/>
    <w:rsid w:val="009801A2"/>
    <w:rsid w:val="009817AD"/>
    <w:rsid w:val="00982FC8"/>
    <w:rsid w:val="0098660E"/>
    <w:rsid w:val="009913E0"/>
    <w:rsid w:val="00991864"/>
    <w:rsid w:val="00991FEA"/>
    <w:rsid w:val="00992171"/>
    <w:rsid w:val="009927F2"/>
    <w:rsid w:val="00994233"/>
    <w:rsid w:val="0099455E"/>
    <w:rsid w:val="00995DF4"/>
    <w:rsid w:val="009960F5"/>
    <w:rsid w:val="009967EF"/>
    <w:rsid w:val="00996FC1"/>
    <w:rsid w:val="009A0841"/>
    <w:rsid w:val="009A0D17"/>
    <w:rsid w:val="009A3406"/>
    <w:rsid w:val="009A3F17"/>
    <w:rsid w:val="009A5651"/>
    <w:rsid w:val="009A6646"/>
    <w:rsid w:val="009B050C"/>
    <w:rsid w:val="009B06C7"/>
    <w:rsid w:val="009B150B"/>
    <w:rsid w:val="009B41EA"/>
    <w:rsid w:val="009B43B1"/>
    <w:rsid w:val="009B4C46"/>
    <w:rsid w:val="009B732D"/>
    <w:rsid w:val="009C2C26"/>
    <w:rsid w:val="009C3495"/>
    <w:rsid w:val="009C400F"/>
    <w:rsid w:val="009C4515"/>
    <w:rsid w:val="009C6853"/>
    <w:rsid w:val="009C68A2"/>
    <w:rsid w:val="009C7109"/>
    <w:rsid w:val="009D05C1"/>
    <w:rsid w:val="009D24C3"/>
    <w:rsid w:val="009D30E0"/>
    <w:rsid w:val="009D4BFC"/>
    <w:rsid w:val="009D71E3"/>
    <w:rsid w:val="009D750F"/>
    <w:rsid w:val="009D7F41"/>
    <w:rsid w:val="009E1D51"/>
    <w:rsid w:val="009E2DF8"/>
    <w:rsid w:val="009E3F7D"/>
    <w:rsid w:val="009E639F"/>
    <w:rsid w:val="009E6E70"/>
    <w:rsid w:val="009E7553"/>
    <w:rsid w:val="009E75CF"/>
    <w:rsid w:val="009E7D86"/>
    <w:rsid w:val="009F2FD8"/>
    <w:rsid w:val="009F72B2"/>
    <w:rsid w:val="009F751F"/>
    <w:rsid w:val="009F7AAB"/>
    <w:rsid w:val="009F7BF7"/>
    <w:rsid w:val="009F7E4E"/>
    <w:rsid w:val="00A000EB"/>
    <w:rsid w:val="00A005A8"/>
    <w:rsid w:val="00A00AC3"/>
    <w:rsid w:val="00A0336B"/>
    <w:rsid w:val="00A038D2"/>
    <w:rsid w:val="00A04D0E"/>
    <w:rsid w:val="00A0625C"/>
    <w:rsid w:val="00A069F6"/>
    <w:rsid w:val="00A06AA5"/>
    <w:rsid w:val="00A06EDE"/>
    <w:rsid w:val="00A0700B"/>
    <w:rsid w:val="00A0723D"/>
    <w:rsid w:val="00A0747F"/>
    <w:rsid w:val="00A10E2C"/>
    <w:rsid w:val="00A125C1"/>
    <w:rsid w:val="00A127E3"/>
    <w:rsid w:val="00A12BA9"/>
    <w:rsid w:val="00A172BD"/>
    <w:rsid w:val="00A21BCA"/>
    <w:rsid w:val="00A23645"/>
    <w:rsid w:val="00A23BF3"/>
    <w:rsid w:val="00A254BE"/>
    <w:rsid w:val="00A26030"/>
    <w:rsid w:val="00A26166"/>
    <w:rsid w:val="00A26630"/>
    <w:rsid w:val="00A30107"/>
    <w:rsid w:val="00A303C5"/>
    <w:rsid w:val="00A30628"/>
    <w:rsid w:val="00A314A9"/>
    <w:rsid w:val="00A33111"/>
    <w:rsid w:val="00A34DE0"/>
    <w:rsid w:val="00A36AF1"/>
    <w:rsid w:val="00A36AF6"/>
    <w:rsid w:val="00A37461"/>
    <w:rsid w:val="00A40A45"/>
    <w:rsid w:val="00A4398A"/>
    <w:rsid w:val="00A456B9"/>
    <w:rsid w:val="00A45E71"/>
    <w:rsid w:val="00A463CC"/>
    <w:rsid w:val="00A46A16"/>
    <w:rsid w:val="00A46C3F"/>
    <w:rsid w:val="00A47057"/>
    <w:rsid w:val="00A54E4B"/>
    <w:rsid w:val="00A56B30"/>
    <w:rsid w:val="00A57167"/>
    <w:rsid w:val="00A572E4"/>
    <w:rsid w:val="00A6047C"/>
    <w:rsid w:val="00A62602"/>
    <w:rsid w:val="00A66000"/>
    <w:rsid w:val="00A732A9"/>
    <w:rsid w:val="00A733AF"/>
    <w:rsid w:val="00A76EAF"/>
    <w:rsid w:val="00A823EA"/>
    <w:rsid w:val="00A83FD2"/>
    <w:rsid w:val="00A84AC0"/>
    <w:rsid w:val="00A8751A"/>
    <w:rsid w:val="00A87ED3"/>
    <w:rsid w:val="00A90893"/>
    <w:rsid w:val="00A90A26"/>
    <w:rsid w:val="00A90D28"/>
    <w:rsid w:val="00A91156"/>
    <w:rsid w:val="00A92538"/>
    <w:rsid w:val="00A93961"/>
    <w:rsid w:val="00A96856"/>
    <w:rsid w:val="00A96F5B"/>
    <w:rsid w:val="00A9715E"/>
    <w:rsid w:val="00AA0619"/>
    <w:rsid w:val="00AA10E3"/>
    <w:rsid w:val="00AA2045"/>
    <w:rsid w:val="00AA6843"/>
    <w:rsid w:val="00AA7BB8"/>
    <w:rsid w:val="00AB18A4"/>
    <w:rsid w:val="00AB2B39"/>
    <w:rsid w:val="00AB3B1A"/>
    <w:rsid w:val="00AB576F"/>
    <w:rsid w:val="00AB5FCE"/>
    <w:rsid w:val="00AB73A5"/>
    <w:rsid w:val="00AB7F29"/>
    <w:rsid w:val="00AC0586"/>
    <w:rsid w:val="00AC603B"/>
    <w:rsid w:val="00AD087C"/>
    <w:rsid w:val="00AD09DD"/>
    <w:rsid w:val="00AD38D5"/>
    <w:rsid w:val="00AD3940"/>
    <w:rsid w:val="00AD48C0"/>
    <w:rsid w:val="00AD4E98"/>
    <w:rsid w:val="00AE06CD"/>
    <w:rsid w:val="00AE0940"/>
    <w:rsid w:val="00AE0DA9"/>
    <w:rsid w:val="00AE1584"/>
    <w:rsid w:val="00AE16B3"/>
    <w:rsid w:val="00AE2654"/>
    <w:rsid w:val="00AE3020"/>
    <w:rsid w:val="00AE4212"/>
    <w:rsid w:val="00AE428B"/>
    <w:rsid w:val="00AE4DAA"/>
    <w:rsid w:val="00AE7047"/>
    <w:rsid w:val="00AE7F5D"/>
    <w:rsid w:val="00AF07FF"/>
    <w:rsid w:val="00AF1017"/>
    <w:rsid w:val="00AF1B71"/>
    <w:rsid w:val="00AF1D96"/>
    <w:rsid w:val="00AF2206"/>
    <w:rsid w:val="00AF277E"/>
    <w:rsid w:val="00AF78FF"/>
    <w:rsid w:val="00AF7BA0"/>
    <w:rsid w:val="00AF7C05"/>
    <w:rsid w:val="00B00F82"/>
    <w:rsid w:val="00B03D8F"/>
    <w:rsid w:val="00B048BB"/>
    <w:rsid w:val="00B07B41"/>
    <w:rsid w:val="00B12B13"/>
    <w:rsid w:val="00B15F40"/>
    <w:rsid w:val="00B164E2"/>
    <w:rsid w:val="00B21698"/>
    <w:rsid w:val="00B23264"/>
    <w:rsid w:val="00B25186"/>
    <w:rsid w:val="00B276E4"/>
    <w:rsid w:val="00B30894"/>
    <w:rsid w:val="00B3311B"/>
    <w:rsid w:val="00B37072"/>
    <w:rsid w:val="00B37628"/>
    <w:rsid w:val="00B41497"/>
    <w:rsid w:val="00B44057"/>
    <w:rsid w:val="00B467CA"/>
    <w:rsid w:val="00B51F0B"/>
    <w:rsid w:val="00B52A04"/>
    <w:rsid w:val="00B54FC6"/>
    <w:rsid w:val="00B558BE"/>
    <w:rsid w:val="00B56C9F"/>
    <w:rsid w:val="00B62150"/>
    <w:rsid w:val="00B652E8"/>
    <w:rsid w:val="00B656B8"/>
    <w:rsid w:val="00B712B4"/>
    <w:rsid w:val="00B71859"/>
    <w:rsid w:val="00B72103"/>
    <w:rsid w:val="00B73F71"/>
    <w:rsid w:val="00B7451A"/>
    <w:rsid w:val="00B74982"/>
    <w:rsid w:val="00B74D11"/>
    <w:rsid w:val="00B77036"/>
    <w:rsid w:val="00B80488"/>
    <w:rsid w:val="00B80E41"/>
    <w:rsid w:val="00B81F0C"/>
    <w:rsid w:val="00B83CF9"/>
    <w:rsid w:val="00B90FAC"/>
    <w:rsid w:val="00B91A93"/>
    <w:rsid w:val="00B91BE0"/>
    <w:rsid w:val="00B91ED4"/>
    <w:rsid w:val="00B92737"/>
    <w:rsid w:val="00B92A33"/>
    <w:rsid w:val="00B93626"/>
    <w:rsid w:val="00B93E7E"/>
    <w:rsid w:val="00B95B7B"/>
    <w:rsid w:val="00B9743E"/>
    <w:rsid w:val="00BA022C"/>
    <w:rsid w:val="00BA040F"/>
    <w:rsid w:val="00BA67CD"/>
    <w:rsid w:val="00BA6859"/>
    <w:rsid w:val="00BA70D1"/>
    <w:rsid w:val="00BB0103"/>
    <w:rsid w:val="00BB2A2E"/>
    <w:rsid w:val="00BB38C9"/>
    <w:rsid w:val="00BB6633"/>
    <w:rsid w:val="00BB6B1B"/>
    <w:rsid w:val="00BC2064"/>
    <w:rsid w:val="00BC30AE"/>
    <w:rsid w:val="00BC4FE0"/>
    <w:rsid w:val="00BD0319"/>
    <w:rsid w:val="00BD08B1"/>
    <w:rsid w:val="00BD3D22"/>
    <w:rsid w:val="00BD5F0F"/>
    <w:rsid w:val="00BD6658"/>
    <w:rsid w:val="00BE0B5A"/>
    <w:rsid w:val="00BE788A"/>
    <w:rsid w:val="00BF0701"/>
    <w:rsid w:val="00BF0FC1"/>
    <w:rsid w:val="00BF3DDC"/>
    <w:rsid w:val="00BF44FE"/>
    <w:rsid w:val="00BF4689"/>
    <w:rsid w:val="00BF5482"/>
    <w:rsid w:val="00BF6151"/>
    <w:rsid w:val="00BF6C2E"/>
    <w:rsid w:val="00BF748E"/>
    <w:rsid w:val="00C01407"/>
    <w:rsid w:val="00C02362"/>
    <w:rsid w:val="00C06A6F"/>
    <w:rsid w:val="00C07F7B"/>
    <w:rsid w:val="00C128FE"/>
    <w:rsid w:val="00C136D1"/>
    <w:rsid w:val="00C148FE"/>
    <w:rsid w:val="00C15EC8"/>
    <w:rsid w:val="00C1656C"/>
    <w:rsid w:val="00C1781D"/>
    <w:rsid w:val="00C2164A"/>
    <w:rsid w:val="00C21D2F"/>
    <w:rsid w:val="00C2244D"/>
    <w:rsid w:val="00C22E7C"/>
    <w:rsid w:val="00C2499C"/>
    <w:rsid w:val="00C25E66"/>
    <w:rsid w:val="00C27CDE"/>
    <w:rsid w:val="00C27F09"/>
    <w:rsid w:val="00C3150B"/>
    <w:rsid w:val="00C33020"/>
    <w:rsid w:val="00C34A6A"/>
    <w:rsid w:val="00C3579C"/>
    <w:rsid w:val="00C359D2"/>
    <w:rsid w:val="00C3685F"/>
    <w:rsid w:val="00C378F0"/>
    <w:rsid w:val="00C41A09"/>
    <w:rsid w:val="00C43E60"/>
    <w:rsid w:val="00C45FE0"/>
    <w:rsid w:val="00C53108"/>
    <w:rsid w:val="00C54AFE"/>
    <w:rsid w:val="00C56366"/>
    <w:rsid w:val="00C57C20"/>
    <w:rsid w:val="00C60D85"/>
    <w:rsid w:val="00C60ED9"/>
    <w:rsid w:val="00C61A08"/>
    <w:rsid w:val="00C62664"/>
    <w:rsid w:val="00C66AF7"/>
    <w:rsid w:val="00C75962"/>
    <w:rsid w:val="00C77187"/>
    <w:rsid w:val="00C773EC"/>
    <w:rsid w:val="00C83712"/>
    <w:rsid w:val="00C83E6D"/>
    <w:rsid w:val="00C85A77"/>
    <w:rsid w:val="00C871D6"/>
    <w:rsid w:val="00C87ABB"/>
    <w:rsid w:val="00C902D1"/>
    <w:rsid w:val="00C91053"/>
    <w:rsid w:val="00C933F9"/>
    <w:rsid w:val="00C9497A"/>
    <w:rsid w:val="00C94F84"/>
    <w:rsid w:val="00C9676A"/>
    <w:rsid w:val="00CA0BFE"/>
    <w:rsid w:val="00CA0F7E"/>
    <w:rsid w:val="00CA1A18"/>
    <w:rsid w:val="00CA2CF4"/>
    <w:rsid w:val="00CA3908"/>
    <w:rsid w:val="00CA5992"/>
    <w:rsid w:val="00CB0077"/>
    <w:rsid w:val="00CB1686"/>
    <w:rsid w:val="00CB2349"/>
    <w:rsid w:val="00CB31B2"/>
    <w:rsid w:val="00CB3A3E"/>
    <w:rsid w:val="00CB44B1"/>
    <w:rsid w:val="00CB5844"/>
    <w:rsid w:val="00CB5920"/>
    <w:rsid w:val="00CB6995"/>
    <w:rsid w:val="00CB7B71"/>
    <w:rsid w:val="00CC21D0"/>
    <w:rsid w:val="00CC2A00"/>
    <w:rsid w:val="00CC533F"/>
    <w:rsid w:val="00CC6304"/>
    <w:rsid w:val="00CC69C4"/>
    <w:rsid w:val="00CC7181"/>
    <w:rsid w:val="00CD28EF"/>
    <w:rsid w:val="00CD2CD1"/>
    <w:rsid w:val="00CD2D91"/>
    <w:rsid w:val="00CD3C32"/>
    <w:rsid w:val="00CD4E7E"/>
    <w:rsid w:val="00CD52BF"/>
    <w:rsid w:val="00CD5563"/>
    <w:rsid w:val="00CD56C8"/>
    <w:rsid w:val="00CD584C"/>
    <w:rsid w:val="00CD6B5F"/>
    <w:rsid w:val="00CE1FCD"/>
    <w:rsid w:val="00CE59E2"/>
    <w:rsid w:val="00CE6511"/>
    <w:rsid w:val="00CF144D"/>
    <w:rsid w:val="00CF1647"/>
    <w:rsid w:val="00CF28EC"/>
    <w:rsid w:val="00CF2B43"/>
    <w:rsid w:val="00CF2ED9"/>
    <w:rsid w:val="00CF3814"/>
    <w:rsid w:val="00CF53A5"/>
    <w:rsid w:val="00D01A08"/>
    <w:rsid w:val="00D0503E"/>
    <w:rsid w:val="00D05264"/>
    <w:rsid w:val="00D05FC6"/>
    <w:rsid w:val="00D07AFA"/>
    <w:rsid w:val="00D16606"/>
    <w:rsid w:val="00D20579"/>
    <w:rsid w:val="00D20C76"/>
    <w:rsid w:val="00D210E9"/>
    <w:rsid w:val="00D21132"/>
    <w:rsid w:val="00D21EC9"/>
    <w:rsid w:val="00D22214"/>
    <w:rsid w:val="00D22B95"/>
    <w:rsid w:val="00D23B02"/>
    <w:rsid w:val="00D23F84"/>
    <w:rsid w:val="00D247BF"/>
    <w:rsid w:val="00D24FEF"/>
    <w:rsid w:val="00D26186"/>
    <w:rsid w:val="00D30DDF"/>
    <w:rsid w:val="00D32C8C"/>
    <w:rsid w:val="00D32F7D"/>
    <w:rsid w:val="00D352C8"/>
    <w:rsid w:val="00D402FE"/>
    <w:rsid w:val="00D40350"/>
    <w:rsid w:val="00D407F7"/>
    <w:rsid w:val="00D4115C"/>
    <w:rsid w:val="00D412DB"/>
    <w:rsid w:val="00D41EAB"/>
    <w:rsid w:val="00D4386A"/>
    <w:rsid w:val="00D44898"/>
    <w:rsid w:val="00D45B3C"/>
    <w:rsid w:val="00D46A08"/>
    <w:rsid w:val="00D51AC6"/>
    <w:rsid w:val="00D53BBC"/>
    <w:rsid w:val="00D65477"/>
    <w:rsid w:val="00D657DC"/>
    <w:rsid w:val="00D659DC"/>
    <w:rsid w:val="00D670F5"/>
    <w:rsid w:val="00D67D13"/>
    <w:rsid w:val="00D72120"/>
    <w:rsid w:val="00D73420"/>
    <w:rsid w:val="00D7408D"/>
    <w:rsid w:val="00D77A1B"/>
    <w:rsid w:val="00D8036E"/>
    <w:rsid w:val="00D80E0A"/>
    <w:rsid w:val="00D81765"/>
    <w:rsid w:val="00D84653"/>
    <w:rsid w:val="00D9082F"/>
    <w:rsid w:val="00D90E57"/>
    <w:rsid w:val="00DA34B6"/>
    <w:rsid w:val="00DA44E2"/>
    <w:rsid w:val="00DA55D0"/>
    <w:rsid w:val="00DA7853"/>
    <w:rsid w:val="00DB02F9"/>
    <w:rsid w:val="00DB1F36"/>
    <w:rsid w:val="00DB5E73"/>
    <w:rsid w:val="00DB5EF6"/>
    <w:rsid w:val="00DB7C07"/>
    <w:rsid w:val="00DC08E2"/>
    <w:rsid w:val="00DC14C5"/>
    <w:rsid w:val="00DC3623"/>
    <w:rsid w:val="00DC41DD"/>
    <w:rsid w:val="00DD162D"/>
    <w:rsid w:val="00DD2313"/>
    <w:rsid w:val="00DD48A4"/>
    <w:rsid w:val="00DD5260"/>
    <w:rsid w:val="00DD6715"/>
    <w:rsid w:val="00DD6747"/>
    <w:rsid w:val="00DE0AE3"/>
    <w:rsid w:val="00DE0F49"/>
    <w:rsid w:val="00DE201B"/>
    <w:rsid w:val="00DE3704"/>
    <w:rsid w:val="00DE38B1"/>
    <w:rsid w:val="00DE7A6A"/>
    <w:rsid w:val="00DF0B9B"/>
    <w:rsid w:val="00DF36DE"/>
    <w:rsid w:val="00DF3F35"/>
    <w:rsid w:val="00DF5811"/>
    <w:rsid w:val="00DF71FA"/>
    <w:rsid w:val="00DF72BE"/>
    <w:rsid w:val="00DF79F8"/>
    <w:rsid w:val="00E01376"/>
    <w:rsid w:val="00E0217C"/>
    <w:rsid w:val="00E026F2"/>
    <w:rsid w:val="00E03468"/>
    <w:rsid w:val="00E03D97"/>
    <w:rsid w:val="00E04A97"/>
    <w:rsid w:val="00E1416E"/>
    <w:rsid w:val="00E1435B"/>
    <w:rsid w:val="00E16EAD"/>
    <w:rsid w:val="00E17085"/>
    <w:rsid w:val="00E176CC"/>
    <w:rsid w:val="00E24399"/>
    <w:rsid w:val="00E27BD4"/>
    <w:rsid w:val="00E34A2A"/>
    <w:rsid w:val="00E34F76"/>
    <w:rsid w:val="00E370E5"/>
    <w:rsid w:val="00E37A62"/>
    <w:rsid w:val="00E37FA4"/>
    <w:rsid w:val="00E4234A"/>
    <w:rsid w:val="00E474EF"/>
    <w:rsid w:val="00E51EA9"/>
    <w:rsid w:val="00E52EE5"/>
    <w:rsid w:val="00E53F38"/>
    <w:rsid w:val="00E54C73"/>
    <w:rsid w:val="00E57F95"/>
    <w:rsid w:val="00E6017E"/>
    <w:rsid w:val="00E623E2"/>
    <w:rsid w:val="00E62602"/>
    <w:rsid w:val="00E66040"/>
    <w:rsid w:val="00E660DD"/>
    <w:rsid w:val="00E66384"/>
    <w:rsid w:val="00E674C5"/>
    <w:rsid w:val="00E717C4"/>
    <w:rsid w:val="00E740AC"/>
    <w:rsid w:val="00E74B50"/>
    <w:rsid w:val="00E762B6"/>
    <w:rsid w:val="00E77066"/>
    <w:rsid w:val="00E812CD"/>
    <w:rsid w:val="00E81E7F"/>
    <w:rsid w:val="00E83C79"/>
    <w:rsid w:val="00E83CF8"/>
    <w:rsid w:val="00E8616A"/>
    <w:rsid w:val="00E90176"/>
    <w:rsid w:val="00E9053E"/>
    <w:rsid w:val="00E907EB"/>
    <w:rsid w:val="00E90E50"/>
    <w:rsid w:val="00E932F2"/>
    <w:rsid w:val="00E94DE7"/>
    <w:rsid w:val="00E9662B"/>
    <w:rsid w:val="00E96802"/>
    <w:rsid w:val="00EA0F07"/>
    <w:rsid w:val="00EA3A8A"/>
    <w:rsid w:val="00EA4127"/>
    <w:rsid w:val="00EA45A3"/>
    <w:rsid w:val="00EA48D6"/>
    <w:rsid w:val="00EA5D12"/>
    <w:rsid w:val="00EA71BC"/>
    <w:rsid w:val="00EB03AD"/>
    <w:rsid w:val="00EB179D"/>
    <w:rsid w:val="00EB4302"/>
    <w:rsid w:val="00EB7455"/>
    <w:rsid w:val="00EC28A1"/>
    <w:rsid w:val="00EC44F0"/>
    <w:rsid w:val="00EC51E0"/>
    <w:rsid w:val="00EC6A07"/>
    <w:rsid w:val="00ED0002"/>
    <w:rsid w:val="00ED55DF"/>
    <w:rsid w:val="00ED5D28"/>
    <w:rsid w:val="00ED68C4"/>
    <w:rsid w:val="00EE1D6B"/>
    <w:rsid w:val="00EE2896"/>
    <w:rsid w:val="00EE2B2B"/>
    <w:rsid w:val="00EF0FA0"/>
    <w:rsid w:val="00EF16B3"/>
    <w:rsid w:val="00EF1B0B"/>
    <w:rsid w:val="00EF2494"/>
    <w:rsid w:val="00EF4951"/>
    <w:rsid w:val="00EF4EC7"/>
    <w:rsid w:val="00EF7020"/>
    <w:rsid w:val="00F00031"/>
    <w:rsid w:val="00F01DD4"/>
    <w:rsid w:val="00F022B1"/>
    <w:rsid w:val="00F0348B"/>
    <w:rsid w:val="00F07CC0"/>
    <w:rsid w:val="00F121C7"/>
    <w:rsid w:val="00F12247"/>
    <w:rsid w:val="00F1335B"/>
    <w:rsid w:val="00F150FA"/>
    <w:rsid w:val="00F161C2"/>
    <w:rsid w:val="00F16BC1"/>
    <w:rsid w:val="00F20906"/>
    <w:rsid w:val="00F20BE5"/>
    <w:rsid w:val="00F2261E"/>
    <w:rsid w:val="00F26F76"/>
    <w:rsid w:val="00F32195"/>
    <w:rsid w:val="00F33A39"/>
    <w:rsid w:val="00F33F2C"/>
    <w:rsid w:val="00F34349"/>
    <w:rsid w:val="00F34FE1"/>
    <w:rsid w:val="00F35007"/>
    <w:rsid w:val="00F35A08"/>
    <w:rsid w:val="00F37B58"/>
    <w:rsid w:val="00F41567"/>
    <w:rsid w:val="00F43340"/>
    <w:rsid w:val="00F442FA"/>
    <w:rsid w:val="00F44B84"/>
    <w:rsid w:val="00F46596"/>
    <w:rsid w:val="00F477AB"/>
    <w:rsid w:val="00F5134E"/>
    <w:rsid w:val="00F5232B"/>
    <w:rsid w:val="00F52847"/>
    <w:rsid w:val="00F54BEA"/>
    <w:rsid w:val="00F55C77"/>
    <w:rsid w:val="00F55F0C"/>
    <w:rsid w:val="00F61359"/>
    <w:rsid w:val="00F620F4"/>
    <w:rsid w:val="00F63356"/>
    <w:rsid w:val="00F6449D"/>
    <w:rsid w:val="00F64C8E"/>
    <w:rsid w:val="00F67957"/>
    <w:rsid w:val="00F712B3"/>
    <w:rsid w:val="00F741F6"/>
    <w:rsid w:val="00F7593B"/>
    <w:rsid w:val="00F75FC3"/>
    <w:rsid w:val="00F7660B"/>
    <w:rsid w:val="00F77001"/>
    <w:rsid w:val="00F80CB0"/>
    <w:rsid w:val="00F80DFB"/>
    <w:rsid w:val="00F8198A"/>
    <w:rsid w:val="00F82191"/>
    <w:rsid w:val="00F85253"/>
    <w:rsid w:val="00F86280"/>
    <w:rsid w:val="00F90810"/>
    <w:rsid w:val="00F93E0C"/>
    <w:rsid w:val="00F94F20"/>
    <w:rsid w:val="00F96B84"/>
    <w:rsid w:val="00FA3EF4"/>
    <w:rsid w:val="00FA4B8C"/>
    <w:rsid w:val="00FA5F2B"/>
    <w:rsid w:val="00FA7EA5"/>
    <w:rsid w:val="00FB043D"/>
    <w:rsid w:val="00FB05D5"/>
    <w:rsid w:val="00FB0D71"/>
    <w:rsid w:val="00FB5676"/>
    <w:rsid w:val="00FB793C"/>
    <w:rsid w:val="00FC04EF"/>
    <w:rsid w:val="00FC1863"/>
    <w:rsid w:val="00FC19C9"/>
    <w:rsid w:val="00FC1C4C"/>
    <w:rsid w:val="00FC30FC"/>
    <w:rsid w:val="00FC55CE"/>
    <w:rsid w:val="00FC5D5F"/>
    <w:rsid w:val="00FC6152"/>
    <w:rsid w:val="00FC7F7C"/>
    <w:rsid w:val="00FD307D"/>
    <w:rsid w:val="00FD556A"/>
    <w:rsid w:val="00FD75FC"/>
    <w:rsid w:val="00FE0290"/>
    <w:rsid w:val="00FE0EF2"/>
    <w:rsid w:val="00FE1D39"/>
    <w:rsid w:val="00FE371F"/>
    <w:rsid w:val="00FE4C84"/>
    <w:rsid w:val="00FE690C"/>
    <w:rsid w:val="00FF02BD"/>
    <w:rsid w:val="00FF221C"/>
    <w:rsid w:val="00FF2575"/>
    <w:rsid w:val="00FF44BA"/>
    <w:rsid w:val="00FF46BB"/>
    <w:rsid w:val="00FF4711"/>
    <w:rsid w:val="00FF5798"/>
    <w:rsid w:val="00FF60F3"/>
    <w:rsid w:val="01906054"/>
    <w:rsid w:val="029A7D96"/>
    <w:rsid w:val="0352B8A9"/>
    <w:rsid w:val="040CCE1E"/>
    <w:rsid w:val="04E648EB"/>
    <w:rsid w:val="07936457"/>
    <w:rsid w:val="07B6C27F"/>
    <w:rsid w:val="0851D79B"/>
    <w:rsid w:val="09550EFD"/>
    <w:rsid w:val="0A56B4B9"/>
    <w:rsid w:val="0A70A56E"/>
    <w:rsid w:val="0B1FE9D2"/>
    <w:rsid w:val="0C1A56A7"/>
    <w:rsid w:val="0D62B7C9"/>
    <w:rsid w:val="10FE3953"/>
    <w:rsid w:val="11033181"/>
    <w:rsid w:val="117C7B05"/>
    <w:rsid w:val="11C1A4C5"/>
    <w:rsid w:val="122EA108"/>
    <w:rsid w:val="13B04CED"/>
    <w:rsid w:val="13D85241"/>
    <w:rsid w:val="14DBBC74"/>
    <w:rsid w:val="14F3B5E1"/>
    <w:rsid w:val="1694B6F9"/>
    <w:rsid w:val="17D18BA0"/>
    <w:rsid w:val="18D13902"/>
    <w:rsid w:val="194AB557"/>
    <w:rsid w:val="1962AEC4"/>
    <w:rsid w:val="198FAC46"/>
    <w:rsid w:val="1A7E1264"/>
    <w:rsid w:val="1C6CBA8C"/>
    <w:rsid w:val="1C6CED5D"/>
    <w:rsid w:val="1D673C15"/>
    <w:rsid w:val="1E4B899E"/>
    <w:rsid w:val="1EA2CF43"/>
    <w:rsid w:val="1F02E6C4"/>
    <w:rsid w:val="1F76F925"/>
    <w:rsid w:val="2395E308"/>
    <w:rsid w:val="25464C97"/>
    <w:rsid w:val="2707F73D"/>
    <w:rsid w:val="27C66A81"/>
    <w:rsid w:val="27DB6E96"/>
    <w:rsid w:val="28385EF2"/>
    <w:rsid w:val="28DEA5F8"/>
    <w:rsid w:val="29B5457A"/>
    <w:rsid w:val="29BA0AD7"/>
    <w:rsid w:val="2C5254FF"/>
    <w:rsid w:val="2D50C704"/>
    <w:rsid w:val="2D95BDF3"/>
    <w:rsid w:val="2EDAF6EC"/>
    <w:rsid w:val="30B4CDD0"/>
    <w:rsid w:val="344D7599"/>
    <w:rsid w:val="34504F5A"/>
    <w:rsid w:val="3523C6B3"/>
    <w:rsid w:val="35CD35E2"/>
    <w:rsid w:val="36122CD1"/>
    <w:rsid w:val="365723C0"/>
    <w:rsid w:val="370262F4"/>
    <w:rsid w:val="372A6848"/>
    <w:rsid w:val="39043F2C"/>
    <w:rsid w:val="39D92E34"/>
    <w:rsid w:val="3BC986D6"/>
    <w:rsid w:val="3CE1C24D"/>
    <w:rsid w:val="3D01B324"/>
    <w:rsid w:val="3E58C822"/>
    <w:rsid w:val="3FBF0364"/>
    <w:rsid w:val="40DEF990"/>
    <w:rsid w:val="4225F010"/>
    <w:rsid w:val="43B44D21"/>
    <w:rsid w:val="44D8D35E"/>
    <w:rsid w:val="455E312B"/>
    <w:rsid w:val="458E2405"/>
    <w:rsid w:val="4727FC28"/>
    <w:rsid w:val="4B2D849D"/>
    <w:rsid w:val="4B8A74F9"/>
    <w:rsid w:val="4BEEED39"/>
    <w:rsid w:val="4C30BBFF"/>
    <w:rsid w:val="4C48E83D"/>
    <w:rsid w:val="4D075B81"/>
    <w:rsid w:val="4DDEA75C"/>
    <w:rsid w:val="4E162BC0"/>
    <w:rsid w:val="4F60A307"/>
    <w:rsid w:val="4FE961F5"/>
    <w:rsid w:val="4FF96DDC"/>
    <w:rsid w:val="50C59022"/>
    <w:rsid w:val="50E7D3FA"/>
    <w:rsid w:val="522D0CF3"/>
    <w:rsid w:val="5237ABC6"/>
    <w:rsid w:val="526BD4BA"/>
    <w:rsid w:val="52B02633"/>
    <w:rsid w:val="53D9E655"/>
    <w:rsid w:val="5406E3D7"/>
    <w:rsid w:val="54E033F9"/>
    <w:rsid w:val="55B09510"/>
    <w:rsid w:val="569F2DFF"/>
    <w:rsid w:val="57B76976"/>
    <w:rsid w:val="5865D0D3"/>
    <w:rsid w:val="5875DCBA"/>
    <w:rsid w:val="58D2CD16"/>
    <w:rsid w:val="597E0C4A"/>
    <w:rsid w:val="5A9477BC"/>
    <w:rsid w:val="5B67EF15"/>
    <w:rsid w:val="5C565533"/>
    <w:rsid w:val="5D59BF66"/>
    <w:rsid w:val="5E04FE9A"/>
    <w:rsid w:val="5E1AA50C"/>
    <w:rsid w:val="619432E3"/>
    <w:rsid w:val="61FDA351"/>
    <w:rsid w:val="64FFC193"/>
    <w:rsid w:val="6602F8F5"/>
    <w:rsid w:val="661B2533"/>
    <w:rsid w:val="67235194"/>
    <w:rsid w:val="68DDF42B"/>
    <w:rsid w:val="6A10A1C1"/>
    <w:rsid w:val="6A7A122F"/>
    <w:rsid w:val="6A8A1E16"/>
    <w:rsid w:val="6ABA10F0"/>
    <w:rsid w:val="6B338D45"/>
    <w:rsid w:val="6D7C3071"/>
    <w:rsid w:val="6DAC234B"/>
    <w:rsid w:val="6EDC8B00"/>
    <w:rsid w:val="6F09ED29"/>
    <w:rsid w:val="6F82D206"/>
    <w:rsid w:val="70863C39"/>
    <w:rsid w:val="7260131D"/>
    <w:rsid w:val="728D109F"/>
    <w:rsid w:val="73C60FB5"/>
    <w:rsid w:val="740959E8"/>
    <w:rsid w:val="74D03BE4"/>
    <w:rsid w:val="772BFC5C"/>
    <w:rsid w:val="78176D22"/>
    <w:rsid w:val="7902AB17"/>
    <w:rsid w:val="7B097F7D"/>
    <w:rsid w:val="7B2178EA"/>
    <w:rsid w:val="7BC0B4D6"/>
    <w:rsid w:val="7BFCDDC9"/>
    <w:rsid w:val="7C24E31D"/>
    <w:rsid w:val="7DCE9456"/>
    <w:rsid w:val="7E21AC57"/>
    <w:rsid w:val="7EAFD512"/>
    <w:rsid w:val="7EBA051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88ABFD"/>
  <w15:chartTrackingRefBased/>
  <w15:docId w15:val="{E112BB17-7EAA-434B-9AF2-8F3F9D2B2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745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D745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5479A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745F"/>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6D745F"/>
    <w:rPr>
      <w:rFonts w:asciiTheme="majorHAnsi" w:eastAsiaTheme="majorEastAsia" w:hAnsiTheme="majorHAnsi" w:cstheme="majorBidi"/>
      <w:color w:val="365F91" w:themeColor="accent1" w:themeShade="BF"/>
      <w:sz w:val="26"/>
      <w:szCs w:val="26"/>
    </w:rPr>
  </w:style>
  <w:style w:type="paragraph" w:styleId="ListParagraph">
    <w:name w:val="List Paragraph"/>
    <w:basedOn w:val="Normal"/>
    <w:link w:val="ListParagraphChar"/>
    <w:uiPriority w:val="1"/>
    <w:qFormat/>
    <w:rsid w:val="006D745F"/>
    <w:pPr>
      <w:ind w:left="720"/>
      <w:contextualSpacing/>
    </w:pPr>
  </w:style>
  <w:style w:type="paragraph" w:styleId="TOCHeading">
    <w:name w:val="TOC Heading"/>
    <w:basedOn w:val="Heading1"/>
    <w:next w:val="Normal"/>
    <w:uiPriority w:val="39"/>
    <w:unhideWhenUsed/>
    <w:qFormat/>
    <w:rsid w:val="005479AA"/>
    <w:pPr>
      <w:spacing w:line="259" w:lineRule="auto"/>
      <w:outlineLvl w:val="9"/>
    </w:pPr>
    <w:rPr>
      <w:lang w:val="en-US"/>
    </w:rPr>
  </w:style>
  <w:style w:type="paragraph" w:styleId="TOC1">
    <w:name w:val="toc 1"/>
    <w:basedOn w:val="Normal"/>
    <w:next w:val="Normal"/>
    <w:autoRedefine/>
    <w:uiPriority w:val="39"/>
    <w:unhideWhenUsed/>
    <w:rsid w:val="006C0060"/>
    <w:pPr>
      <w:tabs>
        <w:tab w:val="left" w:pos="440"/>
        <w:tab w:val="right" w:leader="dot" w:pos="9016"/>
      </w:tabs>
      <w:spacing w:after="100"/>
    </w:pPr>
  </w:style>
  <w:style w:type="paragraph" w:styleId="TOC2">
    <w:name w:val="toc 2"/>
    <w:basedOn w:val="Normal"/>
    <w:next w:val="Normal"/>
    <w:autoRedefine/>
    <w:uiPriority w:val="39"/>
    <w:unhideWhenUsed/>
    <w:rsid w:val="00BF748E"/>
    <w:pPr>
      <w:tabs>
        <w:tab w:val="right" w:leader="dot" w:pos="9016"/>
      </w:tabs>
      <w:spacing w:after="100"/>
      <w:ind w:left="567"/>
    </w:pPr>
  </w:style>
  <w:style w:type="character" w:styleId="Hyperlink">
    <w:name w:val="Hyperlink"/>
    <w:basedOn w:val="DefaultParagraphFont"/>
    <w:uiPriority w:val="99"/>
    <w:unhideWhenUsed/>
    <w:rsid w:val="005479AA"/>
    <w:rPr>
      <w:color w:val="0000FF" w:themeColor="hyperlink"/>
      <w:u w:val="single"/>
    </w:rPr>
  </w:style>
  <w:style w:type="character" w:customStyle="1" w:styleId="Heading3Char">
    <w:name w:val="Heading 3 Char"/>
    <w:basedOn w:val="DefaultParagraphFont"/>
    <w:link w:val="Heading3"/>
    <w:uiPriority w:val="9"/>
    <w:rsid w:val="005479AA"/>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153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000E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AA10E3"/>
  </w:style>
  <w:style w:type="character" w:customStyle="1" w:styleId="eop">
    <w:name w:val="eop"/>
    <w:basedOn w:val="DefaultParagraphFont"/>
    <w:rsid w:val="00AA10E3"/>
  </w:style>
  <w:style w:type="character" w:customStyle="1" w:styleId="ListParagraphChar">
    <w:name w:val="List Paragraph Char"/>
    <w:link w:val="ListParagraph"/>
    <w:uiPriority w:val="34"/>
    <w:locked/>
    <w:rsid w:val="00AA10E3"/>
  </w:style>
  <w:style w:type="character" w:styleId="CommentReference">
    <w:name w:val="annotation reference"/>
    <w:basedOn w:val="DefaultParagraphFont"/>
    <w:uiPriority w:val="99"/>
    <w:semiHidden/>
    <w:unhideWhenUsed/>
    <w:rsid w:val="00AA10E3"/>
    <w:rPr>
      <w:sz w:val="16"/>
      <w:szCs w:val="16"/>
    </w:rPr>
  </w:style>
  <w:style w:type="paragraph" w:styleId="CommentText">
    <w:name w:val="annotation text"/>
    <w:basedOn w:val="Normal"/>
    <w:link w:val="CommentTextChar"/>
    <w:uiPriority w:val="99"/>
    <w:unhideWhenUsed/>
    <w:rsid w:val="00AA10E3"/>
    <w:pPr>
      <w:spacing w:after="160"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AA10E3"/>
    <w:rPr>
      <w:rFonts w:asciiTheme="minorHAnsi" w:hAnsiTheme="minorHAnsi"/>
      <w:sz w:val="20"/>
      <w:szCs w:val="20"/>
    </w:rPr>
  </w:style>
  <w:style w:type="character" w:styleId="Mention">
    <w:name w:val="Mention"/>
    <w:basedOn w:val="DefaultParagraphFont"/>
    <w:uiPriority w:val="99"/>
    <w:unhideWhenUsed/>
    <w:rsid w:val="00AA10E3"/>
    <w:rPr>
      <w:color w:val="2B579A"/>
      <w:shd w:val="clear" w:color="auto" w:fill="E1DFDD"/>
    </w:rPr>
  </w:style>
  <w:style w:type="table" w:customStyle="1" w:styleId="TableGrid1">
    <w:name w:val="Table Grid1"/>
    <w:basedOn w:val="TableNormal"/>
    <w:next w:val="TableGrid"/>
    <w:uiPriority w:val="39"/>
    <w:rsid w:val="0000796D"/>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12247"/>
    <w:pPr>
      <w:spacing w:after="200"/>
    </w:pPr>
    <w:rPr>
      <w:rFonts w:ascii="Arial" w:hAnsi="Arial"/>
      <w:b/>
      <w:bCs/>
    </w:rPr>
  </w:style>
  <w:style w:type="character" w:customStyle="1" w:styleId="CommentSubjectChar">
    <w:name w:val="Comment Subject Char"/>
    <w:basedOn w:val="CommentTextChar"/>
    <w:link w:val="CommentSubject"/>
    <w:uiPriority w:val="99"/>
    <w:semiHidden/>
    <w:rsid w:val="00F12247"/>
    <w:rPr>
      <w:rFonts w:asciiTheme="minorHAnsi" w:hAnsiTheme="minorHAnsi"/>
      <w:b/>
      <w:bCs/>
      <w:sz w:val="20"/>
      <w:szCs w:val="20"/>
    </w:rPr>
  </w:style>
  <w:style w:type="table" w:customStyle="1" w:styleId="TableGrid2">
    <w:name w:val="Table Grid2"/>
    <w:basedOn w:val="TableNormal"/>
    <w:next w:val="TableGrid"/>
    <w:uiPriority w:val="39"/>
    <w:rsid w:val="00512F96"/>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37461"/>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F4B00"/>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F4B00"/>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8F4B00"/>
    <w:rPr>
      <w:rFonts w:asciiTheme="minorHAnsi" w:hAnsiTheme="minorHAnsi"/>
      <w:sz w:val="20"/>
      <w:szCs w:val="20"/>
    </w:rPr>
  </w:style>
  <w:style w:type="character" w:styleId="FootnoteReference">
    <w:name w:val="footnote reference"/>
    <w:basedOn w:val="DefaultParagraphFont"/>
    <w:uiPriority w:val="99"/>
    <w:semiHidden/>
    <w:unhideWhenUsed/>
    <w:rsid w:val="008F4B00"/>
    <w:rPr>
      <w:vertAlign w:val="superscript"/>
    </w:rPr>
  </w:style>
  <w:style w:type="table" w:customStyle="1" w:styleId="TableGrid5">
    <w:name w:val="Table Grid5"/>
    <w:basedOn w:val="TableNormal"/>
    <w:next w:val="TableGrid"/>
    <w:uiPriority w:val="39"/>
    <w:rsid w:val="00C1656C"/>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74851"/>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90176"/>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D05FE"/>
    <w:pPr>
      <w:spacing w:after="0" w:line="240" w:lineRule="auto"/>
    </w:pPr>
    <w:rPr>
      <w:rFonts w:asciiTheme="minorHAnsi" w:hAnsiTheme="minorHAnsi"/>
    </w:rPr>
  </w:style>
  <w:style w:type="table" w:customStyle="1" w:styleId="TableGrid8">
    <w:name w:val="Table Grid8"/>
    <w:basedOn w:val="TableNormal"/>
    <w:next w:val="TableGrid"/>
    <w:uiPriority w:val="39"/>
    <w:rsid w:val="0053367C"/>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B50F5"/>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E2654"/>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F71FA"/>
    <w:pPr>
      <w:spacing w:after="0" w:line="240" w:lineRule="auto"/>
    </w:pPr>
  </w:style>
  <w:style w:type="character" w:styleId="FollowedHyperlink">
    <w:name w:val="FollowedHyperlink"/>
    <w:basedOn w:val="DefaultParagraphFont"/>
    <w:uiPriority w:val="99"/>
    <w:semiHidden/>
    <w:unhideWhenUsed/>
    <w:rsid w:val="00DF3F35"/>
    <w:rPr>
      <w:color w:val="800080" w:themeColor="followedHyperlink"/>
      <w:u w:val="single"/>
    </w:rPr>
  </w:style>
  <w:style w:type="paragraph" w:customStyle="1" w:styleId="Default">
    <w:name w:val="Default"/>
    <w:basedOn w:val="Normal"/>
    <w:rsid w:val="00890FD8"/>
    <w:pPr>
      <w:autoSpaceDE w:val="0"/>
      <w:autoSpaceDN w:val="0"/>
      <w:spacing w:after="0" w:line="240" w:lineRule="auto"/>
    </w:pPr>
    <w:rPr>
      <w:rFonts w:cs="Arial"/>
      <w:color w:val="000000"/>
      <w:sz w:val="24"/>
      <w:szCs w:val="24"/>
      <w:lang w:eastAsia="en-GB"/>
    </w:rPr>
  </w:style>
  <w:style w:type="character" w:styleId="UnresolvedMention">
    <w:name w:val="Unresolved Mention"/>
    <w:basedOn w:val="DefaultParagraphFont"/>
    <w:uiPriority w:val="99"/>
    <w:unhideWhenUsed/>
    <w:rsid w:val="00766533"/>
    <w:rPr>
      <w:color w:val="605E5C"/>
      <w:shd w:val="clear" w:color="auto" w:fill="E1DFDD"/>
    </w:rPr>
  </w:style>
  <w:style w:type="paragraph" w:styleId="Header">
    <w:name w:val="header"/>
    <w:basedOn w:val="Normal"/>
    <w:link w:val="HeaderChar"/>
    <w:uiPriority w:val="99"/>
    <w:unhideWhenUsed/>
    <w:rsid w:val="002461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6143"/>
  </w:style>
  <w:style w:type="paragraph" w:styleId="Footer">
    <w:name w:val="footer"/>
    <w:basedOn w:val="Normal"/>
    <w:link w:val="FooterChar"/>
    <w:uiPriority w:val="99"/>
    <w:unhideWhenUsed/>
    <w:rsid w:val="002461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6143"/>
  </w:style>
  <w:style w:type="character" w:customStyle="1" w:styleId="cf01">
    <w:name w:val="cf01"/>
    <w:basedOn w:val="DefaultParagraphFont"/>
    <w:rsid w:val="0052585D"/>
    <w:rPr>
      <w:rFonts w:ascii="Segoe UI" w:hAnsi="Segoe UI" w:cs="Segoe UI" w:hint="default"/>
      <w:sz w:val="18"/>
      <w:szCs w:val="18"/>
    </w:rPr>
  </w:style>
  <w:style w:type="paragraph" w:styleId="BodyText">
    <w:name w:val="Body Text"/>
    <w:basedOn w:val="Normal"/>
    <w:link w:val="BodyTextChar"/>
    <w:uiPriority w:val="1"/>
    <w:qFormat/>
    <w:rsid w:val="00B77036"/>
    <w:pPr>
      <w:widowControl w:val="0"/>
      <w:autoSpaceDE w:val="0"/>
      <w:autoSpaceDN w:val="0"/>
      <w:spacing w:before="9" w:after="0" w:line="240" w:lineRule="auto"/>
    </w:pPr>
    <w:rPr>
      <w:rFonts w:ascii="Lucida Sans" w:eastAsia="Lucida Sans" w:hAnsi="Lucida Sans" w:cs="Lucida Sans"/>
      <w:sz w:val="24"/>
      <w:szCs w:val="24"/>
      <w:lang w:val="en-US"/>
    </w:rPr>
  </w:style>
  <w:style w:type="character" w:customStyle="1" w:styleId="BodyTextChar">
    <w:name w:val="Body Text Char"/>
    <w:basedOn w:val="DefaultParagraphFont"/>
    <w:link w:val="BodyText"/>
    <w:uiPriority w:val="1"/>
    <w:rsid w:val="00B77036"/>
    <w:rPr>
      <w:rFonts w:ascii="Lucida Sans" w:eastAsia="Lucida Sans" w:hAnsi="Lucida Sans" w:cs="Lucida Sans"/>
      <w:sz w:val="24"/>
      <w:szCs w:val="24"/>
      <w:lang w:val="en-US"/>
    </w:rPr>
  </w:style>
  <w:style w:type="paragraph" w:customStyle="1" w:styleId="TableParagraph">
    <w:name w:val="Table Paragraph"/>
    <w:basedOn w:val="Normal"/>
    <w:uiPriority w:val="1"/>
    <w:qFormat/>
    <w:rsid w:val="00B77036"/>
    <w:pPr>
      <w:widowControl w:val="0"/>
      <w:autoSpaceDE w:val="0"/>
      <w:autoSpaceDN w:val="0"/>
      <w:spacing w:after="0" w:line="240" w:lineRule="auto"/>
    </w:pPr>
    <w:rPr>
      <w:rFonts w:ascii="Arial Narrow" w:eastAsia="Arial Narrow" w:hAnsi="Arial Narrow" w:cs="Arial Narrow"/>
      <w:lang w:val="en-US"/>
    </w:rPr>
  </w:style>
  <w:style w:type="paragraph" w:styleId="Subtitle">
    <w:name w:val="Subtitle"/>
    <w:basedOn w:val="Normal"/>
    <w:next w:val="Normal"/>
    <w:link w:val="SubtitleChar"/>
    <w:uiPriority w:val="11"/>
    <w:qFormat/>
    <w:rsid w:val="007840C3"/>
    <w:pPr>
      <w:numPr>
        <w:ilvl w:val="1"/>
      </w:numPr>
      <w:spacing w:after="160" w:line="259" w:lineRule="auto"/>
    </w:pPr>
    <w:rPr>
      <w:rFonts w:asciiTheme="minorHAnsi" w:eastAsiaTheme="minorEastAsia" w:hAnsiTheme="minorHAnsi" w:cs="Times New Roman"/>
      <w:color w:val="5A5A5A" w:themeColor="text1" w:themeTint="A5"/>
      <w:spacing w:val="15"/>
      <w:lang w:val="en-US"/>
    </w:rPr>
  </w:style>
  <w:style w:type="character" w:customStyle="1" w:styleId="SubtitleChar">
    <w:name w:val="Subtitle Char"/>
    <w:basedOn w:val="DefaultParagraphFont"/>
    <w:link w:val="Subtitle"/>
    <w:uiPriority w:val="11"/>
    <w:rsid w:val="007840C3"/>
    <w:rPr>
      <w:rFonts w:asciiTheme="minorHAnsi" w:eastAsiaTheme="minorEastAsia" w:hAnsiTheme="minorHAnsi" w:cs="Times New Roman"/>
      <w:color w:val="5A5A5A" w:themeColor="text1" w:themeTint="A5"/>
      <w:spacing w:val="15"/>
      <w:lang w:val="en-US"/>
    </w:rPr>
  </w:style>
  <w:style w:type="character" w:customStyle="1" w:styleId="link-text">
    <w:name w:val="link-text"/>
    <w:basedOn w:val="DefaultParagraphFont"/>
    <w:rsid w:val="00F55F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705697">
      <w:bodyDiv w:val="1"/>
      <w:marLeft w:val="0"/>
      <w:marRight w:val="0"/>
      <w:marTop w:val="0"/>
      <w:marBottom w:val="0"/>
      <w:divBdr>
        <w:top w:val="none" w:sz="0" w:space="0" w:color="auto"/>
        <w:left w:val="none" w:sz="0" w:space="0" w:color="auto"/>
        <w:bottom w:val="none" w:sz="0" w:space="0" w:color="auto"/>
        <w:right w:val="none" w:sz="0" w:space="0" w:color="auto"/>
      </w:divBdr>
    </w:div>
    <w:div w:id="232080784">
      <w:bodyDiv w:val="1"/>
      <w:marLeft w:val="0"/>
      <w:marRight w:val="0"/>
      <w:marTop w:val="0"/>
      <w:marBottom w:val="0"/>
      <w:divBdr>
        <w:top w:val="none" w:sz="0" w:space="0" w:color="auto"/>
        <w:left w:val="none" w:sz="0" w:space="0" w:color="auto"/>
        <w:bottom w:val="none" w:sz="0" w:space="0" w:color="auto"/>
        <w:right w:val="none" w:sz="0" w:space="0" w:color="auto"/>
      </w:divBdr>
    </w:div>
    <w:div w:id="306739477">
      <w:bodyDiv w:val="1"/>
      <w:marLeft w:val="0"/>
      <w:marRight w:val="0"/>
      <w:marTop w:val="0"/>
      <w:marBottom w:val="0"/>
      <w:divBdr>
        <w:top w:val="none" w:sz="0" w:space="0" w:color="auto"/>
        <w:left w:val="none" w:sz="0" w:space="0" w:color="auto"/>
        <w:bottom w:val="none" w:sz="0" w:space="0" w:color="auto"/>
        <w:right w:val="none" w:sz="0" w:space="0" w:color="auto"/>
      </w:divBdr>
    </w:div>
    <w:div w:id="363405744">
      <w:bodyDiv w:val="1"/>
      <w:marLeft w:val="0"/>
      <w:marRight w:val="0"/>
      <w:marTop w:val="0"/>
      <w:marBottom w:val="0"/>
      <w:divBdr>
        <w:top w:val="none" w:sz="0" w:space="0" w:color="auto"/>
        <w:left w:val="none" w:sz="0" w:space="0" w:color="auto"/>
        <w:bottom w:val="none" w:sz="0" w:space="0" w:color="auto"/>
        <w:right w:val="none" w:sz="0" w:space="0" w:color="auto"/>
      </w:divBdr>
    </w:div>
    <w:div w:id="434594685">
      <w:bodyDiv w:val="1"/>
      <w:marLeft w:val="0"/>
      <w:marRight w:val="0"/>
      <w:marTop w:val="0"/>
      <w:marBottom w:val="0"/>
      <w:divBdr>
        <w:top w:val="none" w:sz="0" w:space="0" w:color="auto"/>
        <w:left w:val="none" w:sz="0" w:space="0" w:color="auto"/>
        <w:bottom w:val="none" w:sz="0" w:space="0" w:color="auto"/>
        <w:right w:val="none" w:sz="0" w:space="0" w:color="auto"/>
      </w:divBdr>
    </w:div>
    <w:div w:id="472909182">
      <w:bodyDiv w:val="1"/>
      <w:marLeft w:val="0"/>
      <w:marRight w:val="0"/>
      <w:marTop w:val="0"/>
      <w:marBottom w:val="0"/>
      <w:divBdr>
        <w:top w:val="none" w:sz="0" w:space="0" w:color="auto"/>
        <w:left w:val="none" w:sz="0" w:space="0" w:color="auto"/>
        <w:bottom w:val="none" w:sz="0" w:space="0" w:color="auto"/>
        <w:right w:val="none" w:sz="0" w:space="0" w:color="auto"/>
      </w:divBdr>
      <w:divsChild>
        <w:div w:id="53748082">
          <w:marLeft w:val="0"/>
          <w:marRight w:val="0"/>
          <w:marTop w:val="0"/>
          <w:marBottom w:val="0"/>
          <w:divBdr>
            <w:top w:val="none" w:sz="0" w:space="0" w:color="auto"/>
            <w:left w:val="none" w:sz="0" w:space="0" w:color="auto"/>
            <w:bottom w:val="none" w:sz="0" w:space="0" w:color="auto"/>
            <w:right w:val="none" w:sz="0" w:space="0" w:color="auto"/>
          </w:divBdr>
          <w:divsChild>
            <w:div w:id="178133667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53391623">
      <w:bodyDiv w:val="1"/>
      <w:marLeft w:val="0"/>
      <w:marRight w:val="0"/>
      <w:marTop w:val="0"/>
      <w:marBottom w:val="0"/>
      <w:divBdr>
        <w:top w:val="none" w:sz="0" w:space="0" w:color="auto"/>
        <w:left w:val="none" w:sz="0" w:space="0" w:color="auto"/>
        <w:bottom w:val="none" w:sz="0" w:space="0" w:color="auto"/>
        <w:right w:val="none" w:sz="0" w:space="0" w:color="auto"/>
      </w:divBdr>
      <w:divsChild>
        <w:div w:id="1289317206">
          <w:marLeft w:val="0"/>
          <w:marRight w:val="0"/>
          <w:marTop w:val="0"/>
          <w:marBottom w:val="0"/>
          <w:divBdr>
            <w:top w:val="none" w:sz="0" w:space="0" w:color="auto"/>
            <w:left w:val="none" w:sz="0" w:space="0" w:color="auto"/>
            <w:bottom w:val="none" w:sz="0" w:space="0" w:color="auto"/>
            <w:right w:val="none" w:sz="0" w:space="0" w:color="auto"/>
          </w:divBdr>
          <w:divsChild>
            <w:div w:id="1792556712">
              <w:marLeft w:val="0"/>
              <w:marRight w:val="0"/>
              <w:marTop w:val="0"/>
              <w:marBottom w:val="600"/>
              <w:divBdr>
                <w:top w:val="none" w:sz="0" w:space="0" w:color="auto"/>
                <w:left w:val="none" w:sz="0" w:space="0" w:color="auto"/>
                <w:bottom w:val="none" w:sz="0" w:space="0" w:color="auto"/>
                <w:right w:val="none" w:sz="0" w:space="0" w:color="auto"/>
              </w:divBdr>
              <w:divsChild>
                <w:div w:id="13028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7427">
          <w:marLeft w:val="0"/>
          <w:marRight w:val="0"/>
          <w:marTop w:val="0"/>
          <w:marBottom w:val="0"/>
          <w:divBdr>
            <w:top w:val="none" w:sz="0" w:space="0" w:color="auto"/>
            <w:left w:val="none" w:sz="0" w:space="0" w:color="auto"/>
            <w:bottom w:val="none" w:sz="0" w:space="0" w:color="auto"/>
            <w:right w:val="none" w:sz="0" w:space="0" w:color="auto"/>
          </w:divBdr>
          <w:divsChild>
            <w:div w:id="953946498">
              <w:marLeft w:val="0"/>
              <w:marRight w:val="0"/>
              <w:marTop w:val="0"/>
              <w:marBottom w:val="600"/>
              <w:divBdr>
                <w:top w:val="none" w:sz="0" w:space="0" w:color="auto"/>
                <w:left w:val="none" w:sz="0" w:space="0" w:color="auto"/>
                <w:bottom w:val="none" w:sz="0" w:space="0" w:color="auto"/>
                <w:right w:val="none" w:sz="0" w:space="0" w:color="auto"/>
              </w:divBdr>
              <w:divsChild>
                <w:div w:id="1830707929">
                  <w:marLeft w:val="0"/>
                  <w:marRight w:val="0"/>
                  <w:marTop w:val="0"/>
                  <w:marBottom w:val="0"/>
                  <w:divBdr>
                    <w:top w:val="none" w:sz="0" w:space="0" w:color="auto"/>
                    <w:left w:val="none" w:sz="0" w:space="0" w:color="auto"/>
                    <w:bottom w:val="none" w:sz="0" w:space="0" w:color="auto"/>
                    <w:right w:val="none" w:sz="0" w:space="0" w:color="auto"/>
                  </w:divBdr>
                  <w:divsChild>
                    <w:div w:id="1117942738">
                      <w:marLeft w:val="0"/>
                      <w:marRight w:val="0"/>
                      <w:marTop w:val="450"/>
                      <w:marBottom w:val="450"/>
                      <w:divBdr>
                        <w:top w:val="single" w:sz="6" w:space="15" w:color="E5E5E5"/>
                        <w:left w:val="none" w:sz="0" w:space="0" w:color="auto"/>
                        <w:bottom w:val="single" w:sz="6" w:space="11" w:color="E5E5E5"/>
                        <w:right w:val="none" w:sz="0" w:space="0" w:color="auto"/>
                      </w:divBdr>
                      <w:divsChild>
                        <w:div w:id="1091707373">
                          <w:marLeft w:val="0"/>
                          <w:marRight w:val="0"/>
                          <w:marTop w:val="0"/>
                          <w:marBottom w:val="0"/>
                          <w:divBdr>
                            <w:top w:val="none" w:sz="0" w:space="0" w:color="auto"/>
                            <w:left w:val="none" w:sz="0" w:space="0" w:color="auto"/>
                            <w:bottom w:val="none" w:sz="0" w:space="0" w:color="auto"/>
                            <w:right w:val="none" w:sz="0" w:space="0" w:color="auto"/>
                          </w:divBdr>
                          <w:divsChild>
                            <w:div w:id="925115022">
                              <w:marLeft w:val="0"/>
                              <w:marRight w:val="0"/>
                              <w:marTop w:val="0"/>
                              <w:marBottom w:val="45"/>
                              <w:divBdr>
                                <w:top w:val="none" w:sz="0" w:space="0" w:color="auto"/>
                                <w:left w:val="none" w:sz="0" w:space="0" w:color="auto"/>
                                <w:bottom w:val="none" w:sz="0" w:space="0" w:color="auto"/>
                                <w:right w:val="none" w:sz="0" w:space="0" w:color="auto"/>
                              </w:divBdr>
                            </w:div>
                          </w:divsChild>
                        </w:div>
                        <w:div w:id="1378705329">
                          <w:marLeft w:val="0"/>
                          <w:marRight w:val="0"/>
                          <w:marTop w:val="0"/>
                          <w:marBottom w:val="0"/>
                          <w:divBdr>
                            <w:top w:val="none" w:sz="0" w:space="0" w:color="auto"/>
                            <w:left w:val="none" w:sz="0" w:space="0" w:color="auto"/>
                            <w:bottom w:val="none" w:sz="0" w:space="0" w:color="auto"/>
                            <w:right w:val="none" w:sz="0" w:space="0" w:color="auto"/>
                          </w:divBdr>
                          <w:divsChild>
                            <w:div w:id="628977037">
                              <w:marLeft w:val="0"/>
                              <w:marRight w:val="0"/>
                              <w:marTop w:val="0"/>
                              <w:marBottom w:val="45"/>
                              <w:divBdr>
                                <w:top w:val="none" w:sz="0" w:space="0" w:color="auto"/>
                                <w:left w:val="none" w:sz="0" w:space="0" w:color="auto"/>
                                <w:bottom w:val="none" w:sz="0" w:space="0" w:color="auto"/>
                                <w:right w:val="none" w:sz="0" w:space="0" w:color="auto"/>
                              </w:divBdr>
                            </w:div>
                          </w:divsChild>
                        </w:div>
                        <w:div w:id="1031220626">
                          <w:marLeft w:val="0"/>
                          <w:marRight w:val="0"/>
                          <w:marTop w:val="0"/>
                          <w:marBottom w:val="0"/>
                          <w:divBdr>
                            <w:top w:val="none" w:sz="0" w:space="0" w:color="auto"/>
                            <w:left w:val="none" w:sz="0" w:space="0" w:color="auto"/>
                            <w:bottom w:val="none" w:sz="0" w:space="0" w:color="auto"/>
                            <w:right w:val="none" w:sz="0" w:space="0" w:color="auto"/>
                          </w:divBdr>
                          <w:divsChild>
                            <w:div w:id="76434812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6624636">
      <w:bodyDiv w:val="1"/>
      <w:marLeft w:val="0"/>
      <w:marRight w:val="0"/>
      <w:marTop w:val="0"/>
      <w:marBottom w:val="0"/>
      <w:divBdr>
        <w:top w:val="none" w:sz="0" w:space="0" w:color="auto"/>
        <w:left w:val="none" w:sz="0" w:space="0" w:color="auto"/>
        <w:bottom w:val="none" w:sz="0" w:space="0" w:color="auto"/>
        <w:right w:val="none" w:sz="0" w:space="0" w:color="auto"/>
      </w:divBdr>
      <w:divsChild>
        <w:div w:id="112024056">
          <w:blockQuote w:val="1"/>
          <w:marLeft w:val="0"/>
          <w:marRight w:val="0"/>
          <w:marTop w:val="0"/>
          <w:marBottom w:val="0"/>
          <w:divBdr>
            <w:top w:val="none" w:sz="0" w:space="0" w:color="auto"/>
            <w:left w:val="single" w:sz="18" w:space="20" w:color="E5E5E5"/>
            <w:bottom w:val="none" w:sz="0" w:space="0" w:color="auto"/>
            <w:right w:val="none" w:sz="0" w:space="0" w:color="auto"/>
          </w:divBdr>
        </w:div>
      </w:divsChild>
    </w:div>
    <w:div w:id="748503399">
      <w:bodyDiv w:val="1"/>
      <w:marLeft w:val="0"/>
      <w:marRight w:val="0"/>
      <w:marTop w:val="0"/>
      <w:marBottom w:val="0"/>
      <w:divBdr>
        <w:top w:val="none" w:sz="0" w:space="0" w:color="auto"/>
        <w:left w:val="none" w:sz="0" w:space="0" w:color="auto"/>
        <w:bottom w:val="none" w:sz="0" w:space="0" w:color="auto"/>
        <w:right w:val="none" w:sz="0" w:space="0" w:color="auto"/>
      </w:divBdr>
      <w:divsChild>
        <w:div w:id="1441727486">
          <w:marLeft w:val="0"/>
          <w:marRight w:val="0"/>
          <w:marTop w:val="0"/>
          <w:marBottom w:val="0"/>
          <w:divBdr>
            <w:top w:val="none" w:sz="0" w:space="0" w:color="auto"/>
            <w:left w:val="none" w:sz="0" w:space="0" w:color="auto"/>
            <w:bottom w:val="none" w:sz="0" w:space="0" w:color="auto"/>
            <w:right w:val="none" w:sz="0" w:space="0" w:color="auto"/>
          </w:divBdr>
          <w:divsChild>
            <w:div w:id="27618482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813334520">
      <w:bodyDiv w:val="1"/>
      <w:marLeft w:val="0"/>
      <w:marRight w:val="0"/>
      <w:marTop w:val="0"/>
      <w:marBottom w:val="0"/>
      <w:divBdr>
        <w:top w:val="none" w:sz="0" w:space="0" w:color="auto"/>
        <w:left w:val="none" w:sz="0" w:space="0" w:color="auto"/>
        <w:bottom w:val="none" w:sz="0" w:space="0" w:color="auto"/>
        <w:right w:val="none" w:sz="0" w:space="0" w:color="auto"/>
      </w:divBdr>
      <w:divsChild>
        <w:div w:id="365756894">
          <w:marLeft w:val="0"/>
          <w:marRight w:val="0"/>
          <w:marTop w:val="0"/>
          <w:marBottom w:val="0"/>
          <w:divBdr>
            <w:top w:val="none" w:sz="0" w:space="0" w:color="auto"/>
            <w:left w:val="none" w:sz="0" w:space="0" w:color="auto"/>
            <w:bottom w:val="none" w:sz="0" w:space="0" w:color="auto"/>
            <w:right w:val="none" w:sz="0" w:space="0" w:color="auto"/>
          </w:divBdr>
          <w:divsChild>
            <w:div w:id="1062827447">
              <w:marLeft w:val="0"/>
              <w:marRight w:val="0"/>
              <w:marTop w:val="0"/>
              <w:marBottom w:val="0"/>
              <w:divBdr>
                <w:top w:val="none" w:sz="0" w:space="0" w:color="auto"/>
                <w:left w:val="none" w:sz="0" w:space="0" w:color="auto"/>
                <w:bottom w:val="none" w:sz="0" w:space="0" w:color="auto"/>
                <w:right w:val="none" w:sz="0" w:space="0" w:color="auto"/>
              </w:divBdr>
              <w:divsChild>
                <w:div w:id="659701265">
                  <w:marLeft w:val="0"/>
                  <w:marRight w:val="0"/>
                  <w:marTop w:val="0"/>
                  <w:marBottom w:val="0"/>
                  <w:divBdr>
                    <w:top w:val="none" w:sz="0" w:space="0" w:color="auto"/>
                    <w:left w:val="none" w:sz="0" w:space="0" w:color="auto"/>
                    <w:bottom w:val="none" w:sz="0" w:space="0" w:color="auto"/>
                    <w:right w:val="none" w:sz="0" w:space="0" w:color="auto"/>
                  </w:divBdr>
                  <w:divsChild>
                    <w:div w:id="990602672">
                      <w:marLeft w:val="0"/>
                      <w:marRight w:val="0"/>
                      <w:marTop w:val="0"/>
                      <w:marBottom w:val="0"/>
                      <w:divBdr>
                        <w:top w:val="none" w:sz="0" w:space="0" w:color="auto"/>
                        <w:left w:val="none" w:sz="0" w:space="0" w:color="auto"/>
                        <w:bottom w:val="none" w:sz="0" w:space="0" w:color="auto"/>
                        <w:right w:val="none" w:sz="0" w:space="0" w:color="auto"/>
                      </w:divBdr>
                      <w:divsChild>
                        <w:div w:id="800609985">
                          <w:marLeft w:val="0"/>
                          <w:marRight w:val="0"/>
                          <w:marTop w:val="0"/>
                          <w:marBottom w:val="0"/>
                          <w:divBdr>
                            <w:top w:val="none" w:sz="0" w:space="0" w:color="auto"/>
                            <w:left w:val="none" w:sz="0" w:space="0" w:color="auto"/>
                            <w:bottom w:val="none" w:sz="0" w:space="0" w:color="auto"/>
                            <w:right w:val="none" w:sz="0" w:space="0" w:color="auto"/>
                          </w:divBdr>
                          <w:divsChild>
                            <w:div w:id="1537935732">
                              <w:marLeft w:val="0"/>
                              <w:marRight w:val="0"/>
                              <w:marTop w:val="0"/>
                              <w:marBottom w:val="0"/>
                              <w:divBdr>
                                <w:top w:val="none" w:sz="0" w:space="0" w:color="auto"/>
                                <w:left w:val="none" w:sz="0" w:space="0" w:color="auto"/>
                                <w:bottom w:val="none" w:sz="0" w:space="0" w:color="auto"/>
                                <w:right w:val="none" w:sz="0" w:space="0" w:color="auto"/>
                              </w:divBdr>
                              <w:divsChild>
                                <w:div w:id="1147818682">
                                  <w:marLeft w:val="0"/>
                                  <w:marRight w:val="0"/>
                                  <w:marTop w:val="0"/>
                                  <w:marBottom w:val="0"/>
                                  <w:divBdr>
                                    <w:top w:val="none" w:sz="0" w:space="0" w:color="auto"/>
                                    <w:left w:val="none" w:sz="0" w:space="0" w:color="auto"/>
                                    <w:bottom w:val="none" w:sz="0" w:space="0" w:color="auto"/>
                                    <w:right w:val="none" w:sz="0" w:space="0" w:color="auto"/>
                                  </w:divBdr>
                                  <w:divsChild>
                                    <w:div w:id="1616402316">
                                      <w:marLeft w:val="-300"/>
                                      <w:marRight w:val="-300"/>
                                      <w:marTop w:val="0"/>
                                      <w:marBottom w:val="0"/>
                                      <w:divBdr>
                                        <w:top w:val="none" w:sz="0" w:space="0" w:color="auto"/>
                                        <w:left w:val="none" w:sz="0" w:space="0" w:color="auto"/>
                                        <w:bottom w:val="none" w:sz="0" w:space="0" w:color="auto"/>
                                        <w:right w:val="none" w:sz="0" w:space="0" w:color="auto"/>
                                      </w:divBdr>
                                      <w:divsChild>
                                        <w:div w:id="287318304">
                                          <w:marLeft w:val="0"/>
                                          <w:marRight w:val="0"/>
                                          <w:marTop w:val="0"/>
                                          <w:marBottom w:val="0"/>
                                          <w:divBdr>
                                            <w:top w:val="none" w:sz="0" w:space="0" w:color="auto"/>
                                            <w:left w:val="none" w:sz="0" w:space="0" w:color="auto"/>
                                            <w:bottom w:val="none" w:sz="0" w:space="0" w:color="auto"/>
                                            <w:right w:val="none" w:sz="0" w:space="0" w:color="auto"/>
                                          </w:divBdr>
                                          <w:divsChild>
                                            <w:div w:id="1656258082">
                                              <w:marLeft w:val="0"/>
                                              <w:marRight w:val="0"/>
                                              <w:marTop w:val="0"/>
                                              <w:marBottom w:val="0"/>
                                              <w:divBdr>
                                                <w:top w:val="none" w:sz="0" w:space="0" w:color="auto"/>
                                                <w:left w:val="none" w:sz="0" w:space="0" w:color="auto"/>
                                                <w:bottom w:val="none" w:sz="0" w:space="0" w:color="auto"/>
                                                <w:right w:val="none" w:sz="0" w:space="0" w:color="auto"/>
                                              </w:divBdr>
                                              <w:divsChild>
                                                <w:div w:id="893930584">
                                                  <w:marLeft w:val="0"/>
                                                  <w:marRight w:val="0"/>
                                                  <w:marTop w:val="0"/>
                                                  <w:marBottom w:val="0"/>
                                                  <w:divBdr>
                                                    <w:top w:val="none" w:sz="0" w:space="0" w:color="auto"/>
                                                    <w:left w:val="none" w:sz="0" w:space="0" w:color="auto"/>
                                                    <w:bottom w:val="none" w:sz="0" w:space="0" w:color="auto"/>
                                                    <w:right w:val="none" w:sz="0" w:space="0" w:color="auto"/>
                                                  </w:divBdr>
                                                  <w:divsChild>
                                                    <w:div w:id="436100517">
                                                      <w:marLeft w:val="0"/>
                                                      <w:marRight w:val="0"/>
                                                      <w:marTop w:val="0"/>
                                                      <w:marBottom w:val="0"/>
                                                      <w:divBdr>
                                                        <w:top w:val="none" w:sz="0" w:space="0" w:color="auto"/>
                                                        <w:left w:val="none" w:sz="0" w:space="0" w:color="auto"/>
                                                        <w:bottom w:val="none" w:sz="0" w:space="0" w:color="auto"/>
                                                        <w:right w:val="none" w:sz="0" w:space="0" w:color="auto"/>
                                                      </w:divBdr>
                                                      <w:divsChild>
                                                        <w:div w:id="1585607232">
                                                          <w:marLeft w:val="0"/>
                                                          <w:marRight w:val="0"/>
                                                          <w:marTop w:val="0"/>
                                                          <w:marBottom w:val="0"/>
                                                          <w:divBdr>
                                                            <w:top w:val="none" w:sz="0" w:space="0" w:color="auto"/>
                                                            <w:left w:val="none" w:sz="0" w:space="0" w:color="auto"/>
                                                            <w:bottom w:val="none" w:sz="0" w:space="0" w:color="auto"/>
                                                            <w:right w:val="none" w:sz="0" w:space="0" w:color="auto"/>
                                                          </w:divBdr>
                                                          <w:divsChild>
                                                            <w:div w:id="1595140">
                                                              <w:marLeft w:val="0"/>
                                                              <w:marRight w:val="0"/>
                                                              <w:marTop w:val="0"/>
                                                              <w:marBottom w:val="0"/>
                                                              <w:divBdr>
                                                                <w:top w:val="none" w:sz="0" w:space="0" w:color="auto"/>
                                                                <w:left w:val="none" w:sz="0" w:space="0" w:color="auto"/>
                                                                <w:bottom w:val="none" w:sz="0" w:space="0" w:color="auto"/>
                                                                <w:right w:val="none" w:sz="0" w:space="0" w:color="auto"/>
                                                              </w:divBdr>
                                                              <w:divsChild>
                                                                <w:div w:id="1116752381">
                                                                  <w:marLeft w:val="0"/>
                                                                  <w:marRight w:val="0"/>
                                                                  <w:marTop w:val="0"/>
                                                                  <w:marBottom w:val="0"/>
                                                                  <w:divBdr>
                                                                    <w:top w:val="none" w:sz="0" w:space="0" w:color="auto"/>
                                                                    <w:left w:val="none" w:sz="0" w:space="0" w:color="auto"/>
                                                                    <w:bottom w:val="none" w:sz="0" w:space="0" w:color="auto"/>
                                                                    <w:right w:val="none" w:sz="0" w:space="0" w:color="auto"/>
                                                                  </w:divBdr>
                                                                  <w:divsChild>
                                                                    <w:div w:id="82141916">
                                                                      <w:marLeft w:val="0"/>
                                                                      <w:marRight w:val="0"/>
                                                                      <w:marTop w:val="0"/>
                                                                      <w:marBottom w:val="0"/>
                                                                      <w:divBdr>
                                                                        <w:top w:val="none" w:sz="0" w:space="0" w:color="auto"/>
                                                                        <w:left w:val="none" w:sz="0" w:space="0" w:color="auto"/>
                                                                        <w:bottom w:val="none" w:sz="0" w:space="0" w:color="auto"/>
                                                                        <w:right w:val="none" w:sz="0" w:space="0" w:color="auto"/>
                                                                      </w:divBdr>
                                                                      <w:divsChild>
                                                                        <w:div w:id="1989354782">
                                                                          <w:marLeft w:val="0"/>
                                                                          <w:marRight w:val="0"/>
                                                                          <w:marTop w:val="0"/>
                                                                          <w:marBottom w:val="0"/>
                                                                          <w:divBdr>
                                                                            <w:top w:val="none" w:sz="0" w:space="0" w:color="auto"/>
                                                                            <w:left w:val="none" w:sz="0" w:space="0" w:color="auto"/>
                                                                            <w:bottom w:val="none" w:sz="0" w:space="0" w:color="auto"/>
                                                                            <w:right w:val="none" w:sz="0" w:space="0" w:color="auto"/>
                                                                          </w:divBdr>
                                                                        </w:div>
                                                                      </w:divsChild>
                                                                    </w:div>
                                                                    <w:div w:id="475686861">
                                                                      <w:marLeft w:val="0"/>
                                                                      <w:marRight w:val="0"/>
                                                                      <w:marTop w:val="0"/>
                                                                      <w:marBottom w:val="0"/>
                                                                      <w:divBdr>
                                                                        <w:top w:val="none" w:sz="0" w:space="0" w:color="auto"/>
                                                                        <w:left w:val="none" w:sz="0" w:space="0" w:color="auto"/>
                                                                        <w:bottom w:val="none" w:sz="0" w:space="0" w:color="auto"/>
                                                                        <w:right w:val="none" w:sz="0" w:space="0" w:color="auto"/>
                                                                      </w:divBdr>
                                                                      <w:divsChild>
                                                                        <w:div w:id="939722179">
                                                                          <w:marLeft w:val="0"/>
                                                                          <w:marRight w:val="0"/>
                                                                          <w:marTop w:val="0"/>
                                                                          <w:marBottom w:val="0"/>
                                                                          <w:divBdr>
                                                                            <w:top w:val="none" w:sz="0" w:space="0" w:color="auto"/>
                                                                            <w:left w:val="none" w:sz="0" w:space="0" w:color="auto"/>
                                                                            <w:bottom w:val="none" w:sz="0" w:space="0" w:color="auto"/>
                                                                            <w:right w:val="none" w:sz="0" w:space="0" w:color="auto"/>
                                                                          </w:divBdr>
                                                                        </w:div>
                                                                      </w:divsChild>
                                                                    </w:div>
                                                                    <w:div w:id="813106983">
                                                                      <w:marLeft w:val="0"/>
                                                                      <w:marRight w:val="0"/>
                                                                      <w:marTop w:val="0"/>
                                                                      <w:marBottom w:val="0"/>
                                                                      <w:divBdr>
                                                                        <w:top w:val="none" w:sz="0" w:space="0" w:color="auto"/>
                                                                        <w:left w:val="none" w:sz="0" w:space="0" w:color="auto"/>
                                                                        <w:bottom w:val="none" w:sz="0" w:space="0" w:color="auto"/>
                                                                        <w:right w:val="none" w:sz="0" w:space="0" w:color="auto"/>
                                                                      </w:divBdr>
                                                                      <w:divsChild>
                                                                        <w:div w:id="1059522315">
                                                                          <w:marLeft w:val="0"/>
                                                                          <w:marRight w:val="0"/>
                                                                          <w:marTop w:val="0"/>
                                                                          <w:marBottom w:val="0"/>
                                                                          <w:divBdr>
                                                                            <w:top w:val="none" w:sz="0" w:space="0" w:color="auto"/>
                                                                            <w:left w:val="none" w:sz="0" w:space="0" w:color="auto"/>
                                                                            <w:bottom w:val="none" w:sz="0" w:space="0" w:color="auto"/>
                                                                            <w:right w:val="none" w:sz="0" w:space="0" w:color="auto"/>
                                                                          </w:divBdr>
                                                                        </w:div>
                                                                      </w:divsChild>
                                                                    </w:div>
                                                                    <w:div w:id="1133643087">
                                                                      <w:marLeft w:val="0"/>
                                                                      <w:marRight w:val="0"/>
                                                                      <w:marTop w:val="0"/>
                                                                      <w:marBottom w:val="0"/>
                                                                      <w:divBdr>
                                                                        <w:top w:val="none" w:sz="0" w:space="0" w:color="auto"/>
                                                                        <w:left w:val="none" w:sz="0" w:space="0" w:color="auto"/>
                                                                        <w:bottom w:val="none" w:sz="0" w:space="0" w:color="auto"/>
                                                                        <w:right w:val="none" w:sz="0" w:space="0" w:color="auto"/>
                                                                      </w:divBdr>
                                                                      <w:divsChild>
                                                                        <w:div w:id="187106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3450386">
      <w:bodyDiv w:val="1"/>
      <w:marLeft w:val="0"/>
      <w:marRight w:val="0"/>
      <w:marTop w:val="0"/>
      <w:marBottom w:val="0"/>
      <w:divBdr>
        <w:top w:val="none" w:sz="0" w:space="0" w:color="auto"/>
        <w:left w:val="none" w:sz="0" w:space="0" w:color="auto"/>
        <w:bottom w:val="none" w:sz="0" w:space="0" w:color="auto"/>
        <w:right w:val="none" w:sz="0" w:space="0" w:color="auto"/>
      </w:divBdr>
    </w:div>
    <w:div w:id="955477910">
      <w:bodyDiv w:val="1"/>
      <w:marLeft w:val="0"/>
      <w:marRight w:val="0"/>
      <w:marTop w:val="0"/>
      <w:marBottom w:val="0"/>
      <w:divBdr>
        <w:top w:val="none" w:sz="0" w:space="0" w:color="auto"/>
        <w:left w:val="none" w:sz="0" w:space="0" w:color="auto"/>
        <w:bottom w:val="none" w:sz="0" w:space="0" w:color="auto"/>
        <w:right w:val="none" w:sz="0" w:space="0" w:color="auto"/>
      </w:divBdr>
      <w:divsChild>
        <w:div w:id="544030873">
          <w:marLeft w:val="0"/>
          <w:marRight w:val="0"/>
          <w:marTop w:val="0"/>
          <w:marBottom w:val="0"/>
          <w:divBdr>
            <w:top w:val="none" w:sz="0" w:space="0" w:color="auto"/>
            <w:left w:val="none" w:sz="0" w:space="0" w:color="auto"/>
            <w:bottom w:val="none" w:sz="0" w:space="0" w:color="auto"/>
            <w:right w:val="none" w:sz="0" w:space="0" w:color="auto"/>
          </w:divBdr>
          <w:divsChild>
            <w:div w:id="166882771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999313282">
      <w:bodyDiv w:val="1"/>
      <w:marLeft w:val="0"/>
      <w:marRight w:val="0"/>
      <w:marTop w:val="0"/>
      <w:marBottom w:val="0"/>
      <w:divBdr>
        <w:top w:val="none" w:sz="0" w:space="0" w:color="auto"/>
        <w:left w:val="none" w:sz="0" w:space="0" w:color="auto"/>
        <w:bottom w:val="none" w:sz="0" w:space="0" w:color="auto"/>
        <w:right w:val="none" w:sz="0" w:space="0" w:color="auto"/>
      </w:divBdr>
      <w:divsChild>
        <w:div w:id="900214145">
          <w:marLeft w:val="0"/>
          <w:marRight w:val="0"/>
          <w:marTop w:val="0"/>
          <w:marBottom w:val="0"/>
          <w:divBdr>
            <w:top w:val="none" w:sz="0" w:space="0" w:color="auto"/>
            <w:left w:val="none" w:sz="0" w:space="0" w:color="auto"/>
            <w:bottom w:val="none" w:sz="0" w:space="0" w:color="auto"/>
            <w:right w:val="none" w:sz="0" w:space="0" w:color="auto"/>
          </w:divBdr>
          <w:divsChild>
            <w:div w:id="2120102049">
              <w:marLeft w:val="0"/>
              <w:marRight w:val="0"/>
              <w:marTop w:val="0"/>
              <w:marBottom w:val="45"/>
              <w:divBdr>
                <w:top w:val="none" w:sz="0" w:space="0" w:color="auto"/>
                <w:left w:val="none" w:sz="0" w:space="0" w:color="auto"/>
                <w:bottom w:val="none" w:sz="0" w:space="0" w:color="auto"/>
                <w:right w:val="none" w:sz="0" w:space="0" w:color="auto"/>
              </w:divBdr>
            </w:div>
          </w:divsChild>
        </w:div>
        <w:div w:id="82386878">
          <w:marLeft w:val="0"/>
          <w:marRight w:val="0"/>
          <w:marTop w:val="0"/>
          <w:marBottom w:val="0"/>
          <w:divBdr>
            <w:top w:val="none" w:sz="0" w:space="0" w:color="auto"/>
            <w:left w:val="none" w:sz="0" w:space="0" w:color="auto"/>
            <w:bottom w:val="none" w:sz="0" w:space="0" w:color="auto"/>
            <w:right w:val="none" w:sz="0" w:space="0" w:color="auto"/>
          </w:divBdr>
          <w:divsChild>
            <w:div w:id="131741895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031418032">
      <w:bodyDiv w:val="1"/>
      <w:marLeft w:val="0"/>
      <w:marRight w:val="0"/>
      <w:marTop w:val="0"/>
      <w:marBottom w:val="0"/>
      <w:divBdr>
        <w:top w:val="none" w:sz="0" w:space="0" w:color="auto"/>
        <w:left w:val="none" w:sz="0" w:space="0" w:color="auto"/>
        <w:bottom w:val="none" w:sz="0" w:space="0" w:color="auto"/>
        <w:right w:val="none" w:sz="0" w:space="0" w:color="auto"/>
      </w:divBdr>
    </w:div>
    <w:div w:id="1032220256">
      <w:bodyDiv w:val="1"/>
      <w:marLeft w:val="0"/>
      <w:marRight w:val="0"/>
      <w:marTop w:val="0"/>
      <w:marBottom w:val="0"/>
      <w:divBdr>
        <w:top w:val="none" w:sz="0" w:space="0" w:color="auto"/>
        <w:left w:val="none" w:sz="0" w:space="0" w:color="auto"/>
        <w:bottom w:val="none" w:sz="0" w:space="0" w:color="auto"/>
        <w:right w:val="none" w:sz="0" w:space="0" w:color="auto"/>
      </w:divBdr>
    </w:div>
    <w:div w:id="1119950477">
      <w:bodyDiv w:val="1"/>
      <w:marLeft w:val="0"/>
      <w:marRight w:val="0"/>
      <w:marTop w:val="0"/>
      <w:marBottom w:val="0"/>
      <w:divBdr>
        <w:top w:val="none" w:sz="0" w:space="0" w:color="auto"/>
        <w:left w:val="none" w:sz="0" w:space="0" w:color="auto"/>
        <w:bottom w:val="none" w:sz="0" w:space="0" w:color="auto"/>
        <w:right w:val="none" w:sz="0" w:space="0" w:color="auto"/>
      </w:divBdr>
      <w:divsChild>
        <w:div w:id="985086221">
          <w:marLeft w:val="0"/>
          <w:marRight w:val="0"/>
          <w:marTop w:val="0"/>
          <w:marBottom w:val="0"/>
          <w:divBdr>
            <w:top w:val="none" w:sz="0" w:space="0" w:color="auto"/>
            <w:left w:val="none" w:sz="0" w:space="0" w:color="auto"/>
            <w:bottom w:val="none" w:sz="0" w:space="0" w:color="auto"/>
            <w:right w:val="none" w:sz="0" w:space="0" w:color="auto"/>
          </w:divBdr>
          <w:divsChild>
            <w:div w:id="177173262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153067177">
      <w:bodyDiv w:val="1"/>
      <w:marLeft w:val="0"/>
      <w:marRight w:val="0"/>
      <w:marTop w:val="0"/>
      <w:marBottom w:val="0"/>
      <w:divBdr>
        <w:top w:val="none" w:sz="0" w:space="0" w:color="auto"/>
        <w:left w:val="none" w:sz="0" w:space="0" w:color="auto"/>
        <w:bottom w:val="none" w:sz="0" w:space="0" w:color="auto"/>
        <w:right w:val="none" w:sz="0" w:space="0" w:color="auto"/>
      </w:divBdr>
    </w:div>
    <w:div w:id="1234244253">
      <w:bodyDiv w:val="1"/>
      <w:marLeft w:val="0"/>
      <w:marRight w:val="0"/>
      <w:marTop w:val="0"/>
      <w:marBottom w:val="0"/>
      <w:divBdr>
        <w:top w:val="none" w:sz="0" w:space="0" w:color="auto"/>
        <w:left w:val="none" w:sz="0" w:space="0" w:color="auto"/>
        <w:bottom w:val="none" w:sz="0" w:space="0" w:color="auto"/>
        <w:right w:val="none" w:sz="0" w:space="0" w:color="auto"/>
      </w:divBdr>
    </w:div>
    <w:div w:id="1274899109">
      <w:bodyDiv w:val="1"/>
      <w:marLeft w:val="0"/>
      <w:marRight w:val="0"/>
      <w:marTop w:val="0"/>
      <w:marBottom w:val="0"/>
      <w:divBdr>
        <w:top w:val="none" w:sz="0" w:space="0" w:color="auto"/>
        <w:left w:val="none" w:sz="0" w:space="0" w:color="auto"/>
        <w:bottom w:val="none" w:sz="0" w:space="0" w:color="auto"/>
        <w:right w:val="none" w:sz="0" w:space="0" w:color="auto"/>
      </w:divBdr>
      <w:divsChild>
        <w:div w:id="71508405">
          <w:marLeft w:val="720"/>
          <w:marRight w:val="0"/>
          <w:marTop w:val="0"/>
          <w:marBottom w:val="0"/>
          <w:divBdr>
            <w:top w:val="none" w:sz="0" w:space="0" w:color="auto"/>
            <w:left w:val="none" w:sz="0" w:space="0" w:color="auto"/>
            <w:bottom w:val="none" w:sz="0" w:space="0" w:color="auto"/>
            <w:right w:val="none" w:sz="0" w:space="0" w:color="auto"/>
          </w:divBdr>
        </w:div>
        <w:div w:id="434063294">
          <w:marLeft w:val="720"/>
          <w:marRight w:val="0"/>
          <w:marTop w:val="0"/>
          <w:marBottom w:val="0"/>
          <w:divBdr>
            <w:top w:val="none" w:sz="0" w:space="0" w:color="auto"/>
            <w:left w:val="none" w:sz="0" w:space="0" w:color="auto"/>
            <w:bottom w:val="none" w:sz="0" w:space="0" w:color="auto"/>
            <w:right w:val="none" w:sz="0" w:space="0" w:color="auto"/>
          </w:divBdr>
        </w:div>
        <w:div w:id="587807156">
          <w:marLeft w:val="720"/>
          <w:marRight w:val="0"/>
          <w:marTop w:val="0"/>
          <w:marBottom w:val="0"/>
          <w:divBdr>
            <w:top w:val="none" w:sz="0" w:space="0" w:color="auto"/>
            <w:left w:val="none" w:sz="0" w:space="0" w:color="auto"/>
            <w:bottom w:val="none" w:sz="0" w:space="0" w:color="auto"/>
            <w:right w:val="none" w:sz="0" w:space="0" w:color="auto"/>
          </w:divBdr>
        </w:div>
        <w:div w:id="653678136">
          <w:marLeft w:val="720"/>
          <w:marRight w:val="0"/>
          <w:marTop w:val="0"/>
          <w:marBottom w:val="0"/>
          <w:divBdr>
            <w:top w:val="none" w:sz="0" w:space="0" w:color="auto"/>
            <w:left w:val="none" w:sz="0" w:space="0" w:color="auto"/>
            <w:bottom w:val="none" w:sz="0" w:space="0" w:color="auto"/>
            <w:right w:val="none" w:sz="0" w:space="0" w:color="auto"/>
          </w:divBdr>
        </w:div>
        <w:div w:id="850921361">
          <w:marLeft w:val="720"/>
          <w:marRight w:val="0"/>
          <w:marTop w:val="0"/>
          <w:marBottom w:val="0"/>
          <w:divBdr>
            <w:top w:val="none" w:sz="0" w:space="0" w:color="auto"/>
            <w:left w:val="none" w:sz="0" w:space="0" w:color="auto"/>
            <w:bottom w:val="none" w:sz="0" w:space="0" w:color="auto"/>
            <w:right w:val="none" w:sz="0" w:space="0" w:color="auto"/>
          </w:divBdr>
        </w:div>
        <w:div w:id="1571574257">
          <w:marLeft w:val="720"/>
          <w:marRight w:val="0"/>
          <w:marTop w:val="0"/>
          <w:marBottom w:val="0"/>
          <w:divBdr>
            <w:top w:val="none" w:sz="0" w:space="0" w:color="auto"/>
            <w:left w:val="none" w:sz="0" w:space="0" w:color="auto"/>
            <w:bottom w:val="none" w:sz="0" w:space="0" w:color="auto"/>
            <w:right w:val="none" w:sz="0" w:space="0" w:color="auto"/>
          </w:divBdr>
        </w:div>
        <w:div w:id="1625233974">
          <w:marLeft w:val="720"/>
          <w:marRight w:val="0"/>
          <w:marTop w:val="0"/>
          <w:marBottom w:val="0"/>
          <w:divBdr>
            <w:top w:val="none" w:sz="0" w:space="0" w:color="auto"/>
            <w:left w:val="none" w:sz="0" w:space="0" w:color="auto"/>
            <w:bottom w:val="none" w:sz="0" w:space="0" w:color="auto"/>
            <w:right w:val="none" w:sz="0" w:space="0" w:color="auto"/>
          </w:divBdr>
        </w:div>
      </w:divsChild>
    </w:div>
    <w:div w:id="1444038732">
      <w:bodyDiv w:val="1"/>
      <w:marLeft w:val="0"/>
      <w:marRight w:val="0"/>
      <w:marTop w:val="0"/>
      <w:marBottom w:val="0"/>
      <w:divBdr>
        <w:top w:val="none" w:sz="0" w:space="0" w:color="auto"/>
        <w:left w:val="none" w:sz="0" w:space="0" w:color="auto"/>
        <w:bottom w:val="none" w:sz="0" w:space="0" w:color="auto"/>
        <w:right w:val="none" w:sz="0" w:space="0" w:color="auto"/>
      </w:divBdr>
      <w:divsChild>
        <w:div w:id="1701003554">
          <w:marLeft w:val="0"/>
          <w:marRight w:val="0"/>
          <w:marTop w:val="0"/>
          <w:marBottom w:val="0"/>
          <w:divBdr>
            <w:top w:val="none" w:sz="0" w:space="0" w:color="auto"/>
            <w:left w:val="none" w:sz="0" w:space="0" w:color="auto"/>
            <w:bottom w:val="none" w:sz="0" w:space="0" w:color="auto"/>
            <w:right w:val="none" w:sz="0" w:space="0" w:color="auto"/>
          </w:divBdr>
          <w:divsChild>
            <w:div w:id="1496604391">
              <w:marLeft w:val="0"/>
              <w:marRight w:val="0"/>
              <w:marTop w:val="0"/>
              <w:marBottom w:val="600"/>
              <w:divBdr>
                <w:top w:val="none" w:sz="0" w:space="0" w:color="auto"/>
                <w:left w:val="none" w:sz="0" w:space="0" w:color="auto"/>
                <w:bottom w:val="none" w:sz="0" w:space="0" w:color="auto"/>
                <w:right w:val="none" w:sz="0" w:space="0" w:color="auto"/>
              </w:divBdr>
              <w:divsChild>
                <w:div w:id="60673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180680">
          <w:marLeft w:val="0"/>
          <w:marRight w:val="0"/>
          <w:marTop w:val="0"/>
          <w:marBottom w:val="0"/>
          <w:divBdr>
            <w:top w:val="none" w:sz="0" w:space="0" w:color="auto"/>
            <w:left w:val="none" w:sz="0" w:space="0" w:color="auto"/>
            <w:bottom w:val="none" w:sz="0" w:space="0" w:color="auto"/>
            <w:right w:val="none" w:sz="0" w:space="0" w:color="auto"/>
          </w:divBdr>
          <w:divsChild>
            <w:div w:id="1698235866">
              <w:marLeft w:val="0"/>
              <w:marRight w:val="0"/>
              <w:marTop w:val="0"/>
              <w:marBottom w:val="600"/>
              <w:divBdr>
                <w:top w:val="none" w:sz="0" w:space="0" w:color="auto"/>
                <w:left w:val="none" w:sz="0" w:space="0" w:color="auto"/>
                <w:bottom w:val="none" w:sz="0" w:space="0" w:color="auto"/>
                <w:right w:val="none" w:sz="0" w:space="0" w:color="auto"/>
              </w:divBdr>
              <w:divsChild>
                <w:div w:id="789667222">
                  <w:marLeft w:val="0"/>
                  <w:marRight w:val="0"/>
                  <w:marTop w:val="0"/>
                  <w:marBottom w:val="0"/>
                  <w:divBdr>
                    <w:top w:val="none" w:sz="0" w:space="0" w:color="auto"/>
                    <w:left w:val="none" w:sz="0" w:space="0" w:color="auto"/>
                    <w:bottom w:val="none" w:sz="0" w:space="0" w:color="auto"/>
                    <w:right w:val="none" w:sz="0" w:space="0" w:color="auto"/>
                  </w:divBdr>
                  <w:divsChild>
                    <w:div w:id="1148325526">
                      <w:marLeft w:val="0"/>
                      <w:marRight w:val="0"/>
                      <w:marTop w:val="450"/>
                      <w:marBottom w:val="450"/>
                      <w:divBdr>
                        <w:top w:val="single" w:sz="6" w:space="15" w:color="E5E5E5"/>
                        <w:left w:val="none" w:sz="0" w:space="0" w:color="auto"/>
                        <w:bottom w:val="single" w:sz="6" w:space="11" w:color="E5E5E5"/>
                        <w:right w:val="none" w:sz="0" w:space="0" w:color="auto"/>
                      </w:divBdr>
                      <w:divsChild>
                        <w:div w:id="1683505783">
                          <w:marLeft w:val="0"/>
                          <w:marRight w:val="0"/>
                          <w:marTop w:val="0"/>
                          <w:marBottom w:val="0"/>
                          <w:divBdr>
                            <w:top w:val="none" w:sz="0" w:space="0" w:color="auto"/>
                            <w:left w:val="none" w:sz="0" w:space="0" w:color="auto"/>
                            <w:bottom w:val="none" w:sz="0" w:space="0" w:color="auto"/>
                            <w:right w:val="none" w:sz="0" w:space="0" w:color="auto"/>
                          </w:divBdr>
                          <w:divsChild>
                            <w:div w:id="479616740">
                              <w:marLeft w:val="0"/>
                              <w:marRight w:val="0"/>
                              <w:marTop w:val="0"/>
                              <w:marBottom w:val="45"/>
                              <w:divBdr>
                                <w:top w:val="none" w:sz="0" w:space="0" w:color="auto"/>
                                <w:left w:val="none" w:sz="0" w:space="0" w:color="auto"/>
                                <w:bottom w:val="none" w:sz="0" w:space="0" w:color="auto"/>
                                <w:right w:val="none" w:sz="0" w:space="0" w:color="auto"/>
                              </w:divBdr>
                            </w:div>
                          </w:divsChild>
                        </w:div>
                        <w:div w:id="854029479">
                          <w:marLeft w:val="0"/>
                          <w:marRight w:val="0"/>
                          <w:marTop w:val="0"/>
                          <w:marBottom w:val="0"/>
                          <w:divBdr>
                            <w:top w:val="none" w:sz="0" w:space="0" w:color="auto"/>
                            <w:left w:val="none" w:sz="0" w:space="0" w:color="auto"/>
                            <w:bottom w:val="none" w:sz="0" w:space="0" w:color="auto"/>
                            <w:right w:val="none" w:sz="0" w:space="0" w:color="auto"/>
                          </w:divBdr>
                          <w:divsChild>
                            <w:div w:id="1759325262">
                              <w:marLeft w:val="0"/>
                              <w:marRight w:val="0"/>
                              <w:marTop w:val="0"/>
                              <w:marBottom w:val="45"/>
                              <w:divBdr>
                                <w:top w:val="none" w:sz="0" w:space="0" w:color="auto"/>
                                <w:left w:val="none" w:sz="0" w:space="0" w:color="auto"/>
                                <w:bottom w:val="none" w:sz="0" w:space="0" w:color="auto"/>
                                <w:right w:val="none" w:sz="0" w:space="0" w:color="auto"/>
                              </w:divBdr>
                            </w:div>
                          </w:divsChild>
                        </w:div>
                        <w:div w:id="385107043">
                          <w:marLeft w:val="0"/>
                          <w:marRight w:val="0"/>
                          <w:marTop w:val="0"/>
                          <w:marBottom w:val="0"/>
                          <w:divBdr>
                            <w:top w:val="none" w:sz="0" w:space="0" w:color="auto"/>
                            <w:left w:val="none" w:sz="0" w:space="0" w:color="auto"/>
                            <w:bottom w:val="none" w:sz="0" w:space="0" w:color="auto"/>
                            <w:right w:val="none" w:sz="0" w:space="0" w:color="auto"/>
                          </w:divBdr>
                          <w:divsChild>
                            <w:div w:id="1128932949">
                              <w:marLeft w:val="0"/>
                              <w:marRight w:val="0"/>
                              <w:marTop w:val="0"/>
                              <w:marBottom w:val="45"/>
                              <w:divBdr>
                                <w:top w:val="none" w:sz="0" w:space="0" w:color="auto"/>
                                <w:left w:val="none" w:sz="0" w:space="0" w:color="auto"/>
                                <w:bottom w:val="none" w:sz="0" w:space="0" w:color="auto"/>
                                <w:right w:val="none" w:sz="0" w:space="0" w:color="auto"/>
                              </w:divBdr>
                            </w:div>
                          </w:divsChild>
                        </w:div>
                        <w:div w:id="133987048">
                          <w:marLeft w:val="0"/>
                          <w:marRight w:val="0"/>
                          <w:marTop w:val="0"/>
                          <w:marBottom w:val="0"/>
                          <w:divBdr>
                            <w:top w:val="none" w:sz="0" w:space="0" w:color="auto"/>
                            <w:left w:val="none" w:sz="0" w:space="0" w:color="auto"/>
                            <w:bottom w:val="none" w:sz="0" w:space="0" w:color="auto"/>
                            <w:right w:val="none" w:sz="0" w:space="0" w:color="auto"/>
                          </w:divBdr>
                          <w:divsChild>
                            <w:div w:id="461965403">
                              <w:marLeft w:val="0"/>
                              <w:marRight w:val="0"/>
                              <w:marTop w:val="0"/>
                              <w:marBottom w:val="45"/>
                              <w:divBdr>
                                <w:top w:val="none" w:sz="0" w:space="0" w:color="auto"/>
                                <w:left w:val="none" w:sz="0" w:space="0" w:color="auto"/>
                                <w:bottom w:val="none" w:sz="0" w:space="0" w:color="auto"/>
                                <w:right w:val="none" w:sz="0" w:space="0" w:color="auto"/>
                              </w:divBdr>
                            </w:div>
                          </w:divsChild>
                        </w:div>
                        <w:div w:id="1805659524">
                          <w:marLeft w:val="0"/>
                          <w:marRight w:val="0"/>
                          <w:marTop w:val="0"/>
                          <w:marBottom w:val="0"/>
                          <w:divBdr>
                            <w:top w:val="none" w:sz="0" w:space="0" w:color="auto"/>
                            <w:left w:val="none" w:sz="0" w:space="0" w:color="auto"/>
                            <w:bottom w:val="none" w:sz="0" w:space="0" w:color="auto"/>
                            <w:right w:val="none" w:sz="0" w:space="0" w:color="auto"/>
                          </w:divBdr>
                          <w:divsChild>
                            <w:div w:id="88232995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2405916">
      <w:bodyDiv w:val="1"/>
      <w:marLeft w:val="0"/>
      <w:marRight w:val="0"/>
      <w:marTop w:val="0"/>
      <w:marBottom w:val="0"/>
      <w:divBdr>
        <w:top w:val="none" w:sz="0" w:space="0" w:color="auto"/>
        <w:left w:val="none" w:sz="0" w:space="0" w:color="auto"/>
        <w:bottom w:val="none" w:sz="0" w:space="0" w:color="auto"/>
        <w:right w:val="none" w:sz="0" w:space="0" w:color="auto"/>
      </w:divBdr>
    </w:div>
    <w:div w:id="1592274929">
      <w:bodyDiv w:val="1"/>
      <w:marLeft w:val="0"/>
      <w:marRight w:val="0"/>
      <w:marTop w:val="0"/>
      <w:marBottom w:val="0"/>
      <w:divBdr>
        <w:top w:val="none" w:sz="0" w:space="0" w:color="auto"/>
        <w:left w:val="none" w:sz="0" w:space="0" w:color="auto"/>
        <w:bottom w:val="none" w:sz="0" w:space="0" w:color="auto"/>
        <w:right w:val="none" w:sz="0" w:space="0" w:color="auto"/>
      </w:divBdr>
      <w:divsChild>
        <w:div w:id="11733557">
          <w:marLeft w:val="0"/>
          <w:marRight w:val="0"/>
          <w:marTop w:val="0"/>
          <w:marBottom w:val="0"/>
          <w:divBdr>
            <w:top w:val="none" w:sz="0" w:space="0" w:color="auto"/>
            <w:left w:val="none" w:sz="0" w:space="0" w:color="auto"/>
            <w:bottom w:val="none" w:sz="0" w:space="0" w:color="auto"/>
            <w:right w:val="none" w:sz="0" w:space="0" w:color="auto"/>
          </w:divBdr>
          <w:divsChild>
            <w:div w:id="1250583215">
              <w:marLeft w:val="0"/>
              <w:marRight w:val="0"/>
              <w:marTop w:val="0"/>
              <w:marBottom w:val="600"/>
              <w:divBdr>
                <w:top w:val="none" w:sz="0" w:space="0" w:color="auto"/>
                <w:left w:val="none" w:sz="0" w:space="0" w:color="auto"/>
                <w:bottom w:val="none" w:sz="0" w:space="0" w:color="auto"/>
                <w:right w:val="none" w:sz="0" w:space="0" w:color="auto"/>
              </w:divBdr>
              <w:divsChild>
                <w:div w:id="110947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768528">
          <w:marLeft w:val="0"/>
          <w:marRight w:val="0"/>
          <w:marTop w:val="0"/>
          <w:marBottom w:val="0"/>
          <w:divBdr>
            <w:top w:val="none" w:sz="0" w:space="0" w:color="auto"/>
            <w:left w:val="none" w:sz="0" w:space="0" w:color="auto"/>
            <w:bottom w:val="none" w:sz="0" w:space="0" w:color="auto"/>
            <w:right w:val="none" w:sz="0" w:space="0" w:color="auto"/>
          </w:divBdr>
          <w:divsChild>
            <w:div w:id="1310818041">
              <w:marLeft w:val="0"/>
              <w:marRight w:val="0"/>
              <w:marTop w:val="0"/>
              <w:marBottom w:val="600"/>
              <w:divBdr>
                <w:top w:val="none" w:sz="0" w:space="0" w:color="auto"/>
                <w:left w:val="none" w:sz="0" w:space="0" w:color="auto"/>
                <w:bottom w:val="none" w:sz="0" w:space="0" w:color="auto"/>
                <w:right w:val="none" w:sz="0" w:space="0" w:color="auto"/>
              </w:divBdr>
              <w:divsChild>
                <w:div w:id="1808280524">
                  <w:marLeft w:val="0"/>
                  <w:marRight w:val="0"/>
                  <w:marTop w:val="0"/>
                  <w:marBottom w:val="0"/>
                  <w:divBdr>
                    <w:top w:val="none" w:sz="0" w:space="0" w:color="auto"/>
                    <w:left w:val="none" w:sz="0" w:space="0" w:color="auto"/>
                    <w:bottom w:val="none" w:sz="0" w:space="0" w:color="auto"/>
                    <w:right w:val="none" w:sz="0" w:space="0" w:color="auto"/>
                  </w:divBdr>
                  <w:divsChild>
                    <w:div w:id="1986860073">
                      <w:marLeft w:val="0"/>
                      <w:marRight w:val="0"/>
                      <w:marTop w:val="450"/>
                      <w:marBottom w:val="450"/>
                      <w:divBdr>
                        <w:top w:val="single" w:sz="6" w:space="15" w:color="E5E5E5"/>
                        <w:left w:val="none" w:sz="0" w:space="0" w:color="auto"/>
                        <w:bottom w:val="single" w:sz="6" w:space="11" w:color="E5E5E5"/>
                        <w:right w:val="none" w:sz="0" w:space="0" w:color="auto"/>
                      </w:divBdr>
                      <w:divsChild>
                        <w:div w:id="1961062356">
                          <w:marLeft w:val="0"/>
                          <w:marRight w:val="0"/>
                          <w:marTop w:val="0"/>
                          <w:marBottom w:val="0"/>
                          <w:divBdr>
                            <w:top w:val="none" w:sz="0" w:space="0" w:color="auto"/>
                            <w:left w:val="none" w:sz="0" w:space="0" w:color="auto"/>
                            <w:bottom w:val="none" w:sz="0" w:space="0" w:color="auto"/>
                            <w:right w:val="none" w:sz="0" w:space="0" w:color="auto"/>
                          </w:divBdr>
                          <w:divsChild>
                            <w:div w:id="552272766">
                              <w:marLeft w:val="0"/>
                              <w:marRight w:val="0"/>
                              <w:marTop w:val="0"/>
                              <w:marBottom w:val="45"/>
                              <w:divBdr>
                                <w:top w:val="none" w:sz="0" w:space="0" w:color="auto"/>
                                <w:left w:val="none" w:sz="0" w:space="0" w:color="auto"/>
                                <w:bottom w:val="none" w:sz="0" w:space="0" w:color="auto"/>
                                <w:right w:val="none" w:sz="0" w:space="0" w:color="auto"/>
                              </w:divBdr>
                            </w:div>
                          </w:divsChild>
                        </w:div>
                        <w:div w:id="1187796310">
                          <w:marLeft w:val="0"/>
                          <w:marRight w:val="0"/>
                          <w:marTop w:val="0"/>
                          <w:marBottom w:val="0"/>
                          <w:divBdr>
                            <w:top w:val="none" w:sz="0" w:space="0" w:color="auto"/>
                            <w:left w:val="none" w:sz="0" w:space="0" w:color="auto"/>
                            <w:bottom w:val="none" w:sz="0" w:space="0" w:color="auto"/>
                            <w:right w:val="none" w:sz="0" w:space="0" w:color="auto"/>
                          </w:divBdr>
                          <w:divsChild>
                            <w:div w:id="777676308">
                              <w:marLeft w:val="0"/>
                              <w:marRight w:val="0"/>
                              <w:marTop w:val="0"/>
                              <w:marBottom w:val="45"/>
                              <w:divBdr>
                                <w:top w:val="none" w:sz="0" w:space="0" w:color="auto"/>
                                <w:left w:val="none" w:sz="0" w:space="0" w:color="auto"/>
                                <w:bottom w:val="none" w:sz="0" w:space="0" w:color="auto"/>
                                <w:right w:val="none" w:sz="0" w:space="0" w:color="auto"/>
                              </w:divBdr>
                            </w:div>
                          </w:divsChild>
                        </w:div>
                        <w:div w:id="696467155">
                          <w:marLeft w:val="0"/>
                          <w:marRight w:val="0"/>
                          <w:marTop w:val="0"/>
                          <w:marBottom w:val="0"/>
                          <w:divBdr>
                            <w:top w:val="none" w:sz="0" w:space="0" w:color="auto"/>
                            <w:left w:val="none" w:sz="0" w:space="0" w:color="auto"/>
                            <w:bottom w:val="none" w:sz="0" w:space="0" w:color="auto"/>
                            <w:right w:val="none" w:sz="0" w:space="0" w:color="auto"/>
                          </w:divBdr>
                          <w:divsChild>
                            <w:div w:id="1713920427">
                              <w:marLeft w:val="0"/>
                              <w:marRight w:val="0"/>
                              <w:marTop w:val="0"/>
                              <w:marBottom w:val="45"/>
                              <w:divBdr>
                                <w:top w:val="none" w:sz="0" w:space="0" w:color="auto"/>
                                <w:left w:val="none" w:sz="0" w:space="0" w:color="auto"/>
                                <w:bottom w:val="none" w:sz="0" w:space="0" w:color="auto"/>
                                <w:right w:val="none" w:sz="0" w:space="0" w:color="auto"/>
                              </w:divBdr>
                            </w:div>
                          </w:divsChild>
                        </w:div>
                        <w:div w:id="275870179">
                          <w:marLeft w:val="0"/>
                          <w:marRight w:val="0"/>
                          <w:marTop w:val="0"/>
                          <w:marBottom w:val="0"/>
                          <w:divBdr>
                            <w:top w:val="none" w:sz="0" w:space="0" w:color="auto"/>
                            <w:left w:val="none" w:sz="0" w:space="0" w:color="auto"/>
                            <w:bottom w:val="none" w:sz="0" w:space="0" w:color="auto"/>
                            <w:right w:val="none" w:sz="0" w:space="0" w:color="auto"/>
                          </w:divBdr>
                          <w:divsChild>
                            <w:div w:id="1321807292">
                              <w:marLeft w:val="0"/>
                              <w:marRight w:val="0"/>
                              <w:marTop w:val="0"/>
                              <w:marBottom w:val="45"/>
                              <w:divBdr>
                                <w:top w:val="none" w:sz="0" w:space="0" w:color="auto"/>
                                <w:left w:val="none" w:sz="0" w:space="0" w:color="auto"/>
                                <w:bottom w:val="none" w:sz="0" w:space="0" w:color="auto"/>
                                <w:right w:val="none" w:sz="0" w:space="0" w:color="auto"/>
                              </w:divBdr>
                            </w:div>
                          </w:divsChild>
                        </w:div>
                        <w:div w:id="1811945600">
                          <w:marLeft w:val="0"/>
                          <w:marRight w:val="0"/>
                          <w:marTop w:val="0"/>
                          <w:marBottom w:val="0"/>
                          <w:divBdr>
                            <w:top w:val="none" w:sz="0" w:space="0" w:color="auto"/>
                            <w:left w:val="none" w:sz="0" w:space="0" w:color="auto"/>
                            <w:bottom w:val="none" w:sz="0" w:space="0" w:color="auto"/>
                            <w:right w:val="none" w:sz="0" w:space="0" w:color="auto"/>
                          </w:divBdr>
                          <w:divsChild>
                            <w:div w:id="69580848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403668">
      <w:bodyDiv w:val="1"/>
      <w:marLeft w:val="0"/>
      <w:marRight w:val="0"/>
      <w:marTop w:val="0"/>
      <w:marBottom w:val="0"/>
      <w:divBdr>
        <w:top w:val="none" w:sz="0" w:space="0" w:color="auto"/>
        <w:left w:val="none" w:sz="0" w:space="0" w:color="auto"/>
        <w:bottom w:val="none" w:sz="0" w:space="0" w:color="auto"/>
        <w:right w:val="none" w:sz="0" w:space="0" w:color="auto"/>
      </w:divBdr>
      <w:divsChild>
        <w:div w:id="1071391684">
          <w:marLeft w:val="0"/>
          <w:marRight w:val="0"/>
          <w:marTop w:val="0"/>
          <w:marBottom w:val="0"/>
          <w:divBdr>
            <w:top w:val="none" w:sz="0" w:space="0" w:color="auto"/>
            <w:left w:val="none" w:sz="0" w:space="0" w:color="auto"/>
            <w:bottom w:val="none" w:sz="0" w:space="0" w:color="auto"/>
            <w:right w:val="none" w:sz="0" w:space="0" w:color="auto"/>
          </w:divBdr>
          <w:divsChild>
            <w:div w:id="500899964">
              <w:marLeft w:val="0"/>
              <w:marRight w:val="0"/>
              <w:marTop w:val="0"/>
              <w:marBottom w:val="600"/>
              <w:divBdr>
                <w:top w:val="none" w:sz="0" w:space="0" w:color="auto"/>
                <w:left w:val="none" w:sz="0" w:space="0" w:color="auto"/>
                <w:bottom w:val="none" w:sz="0" w:space="0" w:color="auto"/>
                <w:right w:val="none" w:sz="0" w:space="0" w:color="auto"/>
              </w:divBdr>
              <w:divsChild>
                <w:div w:id="101056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477455">
          <w:marLeft w:val="0"/>
          <w:marRight w:val="0"/>
          <w:marTop w:val="0"/>
          <w:marBottom w:val="0"/>
          <w:divBdr>
            <w:top w:val="none" w:sz="0" w:space="0" w:color="auto"/>
            <w:left w:val="none" w:sz="0" w:space="0" w:color="auto"/>
            <w:bottom w:val="none" w:sz="0" w:space="0" w:color="auto"/>
            <w:right w:val="none" w:sz="0" w:space="0" w:color="auto"/>
          </w:divBdr>
          <w:divsChild>
            <w:div w:id="780992762">
              <w:marLeft w:val="0"/>
              <w:marRight w:val="0"/>
              <w:marTop w:val="0"/>
              <w:marBottom w:val="600"/>
              <w:divBdr>
                <w:top w:val="none" w:sz="0" w:space="0" w:color="auto"/>
                <w:left w:val="none" w:sz="0" w:space="0" w:color="auto"/>
                <w:bottom w:val="none" w:sz="0" w:space="0" w:color="auto"/>
                <w:right w:val="none" w:sz="0" w:space="0" w:color="auto"/>
              </w:divBdr>
              <w:divsChild>
                <w:div w:id="1778210216">
                  <w:marLeft w:val="0"/>
                  <w:marRight w:val="0"/>
                  <w:marTop w:val="0"/>
                  <w:marBottom w:val="0"/>
                  <w:divBdr>
                    <w:top w:val="none" w:sz="0" w:space="0" w:color="auto"/>
                    <w:left w:val="none" w:sz="0" w:space="0" w:color="auto"/>
                    <w:bottom w:val="none" w:sz="0" w:space="0" w:color="auto"/>
                    <w:right w:val="none" w:sz="0" w:space="0" w:color="auto"/>
                  </w:divBdr>
                  <w:divsChild>
                    <w:div w:id="1027371272">
                      <w:marLeft w:val="0"/>
                      <w:marRight w:val="0"/>
                      <w:marTop w:val="450"/>
                      <w:marBottom w:val="450"/>
                      <w:divBdr>
                        <w:top w:val="single" w:sz="6" w:space="15" w:color="E5E5E5"/>
                        <w:left w:val="none" w:sz="0" w:space="0" w:color="auto"/>
                        <w:bottom w:val="single" w:sz="6" w:space="11" w:color="E5E5E5"/>
                        <w:right w:val="none" w:sz="0" w:space="0" w:color="auto"/>
                      </w:divBdr>
                      <w:divsChild>
                        <w:div w:id="806162034">
                          <w:marLeft w:val="0"/>
                          <w:marRight w:val="0"/>
                          <w:marTop w:val="0"/>
                          <w:marBottom w:val="0"/>
                          <w:divBdr>
                            <w:top w:val="none" w:sz="0" w:space="0" w:color="auto"/>
                            <w:left w:val="none" w:sz="0" w:space="0" w:color="auto"/>
                            <w:bottom w:val="none" w:sz="0" w:space="0" w:color="auto"/>
                            <w:right w:val="none" w:sz="0" w:space="0" w:color="auto"/>
                          </w:divBdr>
                          <w:divsChild>
                            <w:div w:id="159458357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7956124">
      <w:bodyDiv w:val="1"/>
      <w:marLeft w:val="0"/>
      <w:marRight w:val="0"/>
      <w:marTop w:val="0"/>
      <w:marBottom w:val="0"/>
      <w:divBdr>
        <w:top w:val="none" w:sz="0" w:space="0" w:color="auto"/>
        <w:left w:val="none" w:sz="0" w:space="0" w:color="auto"/>
        <w:bottom w:val="none" w:sz="0" w:space="0" w:color="auto"/>
        <w:right w:val="none" w:sz="0" w:space="0" w:color="auto"/>
      </w:divBdr>
      <w:divsChild>
        <w:div w:id="1881740770">
          <w:marLeft w:val="0"/>
          <w:marRight w:val="0"/>
          <w:marTop w:val="0"/>
          <w:marBottom w:val="0"/>
          <w:divBdr>
            <w:top w:val="none" w:sz="0" w:space="0" w:color="auto"/>
            <w:left w:val="none" w:sz="0" w:space="0" w:color="auto"/>
            <w:bottom w:val="none" w:sz="0" w:space="0" w:color="auto"/>
            <w:right w:val="none" w:sz="0" w:space="0" w:color="auto"/>
          </w:divBdr>
          <w:divsChild>
            <w:div w:id="1588807271">
              <w:marLeft w:val="0"/>
              <w:marRight w:val="0"/>
              <w:marTop w:val="0"/>
              <w:marBottom w:val="45"/>
              <w:divBdr>
                <w:top w:val="none" w:sz="0" w:space="0" w:color="auto"/>
                <w:left w:val="none" w:sz="0" w:space="0" w:color="auto"/>
                <w:bottom w:val="none" w:sz="0" w:space="0" w:color="auto"/>
                <w:right w:val="none" w:sz="0" w:space="0" w:color="auto"/>
              </w:divBdr>
            </w:div>
          </w:divsChild>
        </w:div>
        <w:div w:id="2070953984">
          <w:marLeft w:val="0"/>
          <w:marRight w:val="0"/>
          <w:marTop w:val="0"/>
          <w:marBottom w:val="0"/>
          <w:divBdr>
            <w:top w:val="none" w:sz="0" w:space="0" w:color="auto"/>
            <w:left w:val="none" w:sz="0" w:space="0" w:color="auto"/>
            <w:bottom w:val="none" w:sz="0" w:space="0" w:color="auto"/>
            <w:right w:val="none" w:sz="0" w:space="0" w:color="auto"/>
          </w:divBdr>
          <w:divsChild>
            <w:div w:id="26053388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690057483">
      <w:bodyDiv w:val="1"/>
      <w:marLeft w:val="0"/>
      <w:marRight w:val="0"/>
      <w:marTop w:val="0"/>
      <w:marBottom w:val="0"/>
      <w:divBdr>
        <w:top w:val="none" w:sz="0" w:space="0" w:color="auto"/>
        <w:left w:val="none" w:sz="0" w:space="0" w:color="auto"/>
        <w:bottom w:val="none" w:sz="0" w:space="0" w:color="auto"/>
        <w:right w:val="none" w:sz="0" w:space="0" w:color="auto"/>
      </w:divBdr>
      <w:divsChild>
        <w:div w:id="521624415">
          <w:marLeft w:val="0"/>
          <w:marRight w:val="0"/>
          <w:marTop w:val="0"/>
          <w:marBottom w:val="0"/>
          <w:divBdr>
            <w:top w:val="none" w:sz="0" w:space="0" w:color="auto"/>
            <w:left w:val="none" w:sz="0" w:space="0" w:color="auto"/>
            <w:bottom w:val="none" w:sz="0" w:space="0" w:color="auto"/>
            <w:right w:val="none" w:sz="0" w:space="0" w:color="auto"/>
          </w:divBdr>
          <w:divsChild>
            <w:div w:id="1318077212">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769427367">
      <w:bodyDiv w:val="1"/>
      <w:marLeft w:val="0"/>
      <w:marRight w:val="0"/>
      <w:marTop w:val="0"/>
      <w:marBottom w:val="0"/>
      <w:divBdr>
        <w:top w:val="none" w:sz="0" w:space="0" w:color="auto"/>
        <w:left w:val="none" w:sz="0" w:space="0" w:color="auto"/>
        <w:bottom w:val="none" w:sz="0" w:space="0" w:color="auto"/>
        <w:right w:val="none" w:sz="0" w:space="0" w:color="auto"/>
      </w:divBdr>
    </w:div>
    <w:div w:id="1800294076">
      <w:bodyDiv w:val="1"/>
      <w:marLeft w:val="0"/>
      <w:marRight w:val="0"/>
      <w:marTop w:val="0"/>
      <w:marBottom w:val="0"/>
      <w:divBdr>
        <w:top w:val="none" w:sz="0" w:space="0" w:color="auto"/>
        <w:left w:val="none" w:sz="0" w:space="0" w:color="auto"/>
        <w:bottom w:val="none" w:sz="0" w:space="0" w:color="auto"/>
        <w:right w:val="none" w:sz="0" w:space="0" w:color="auto"/>
      </w:divBdr>
      <w:divsChild>
        <w:div w:id="1526091484">
          <w:marLeft w:val="0"/>
          <w:marRight w:val="0"/>
          <w:marTop w:val="0"/>
          <w:marBottom w:val="0"/>
          <w:divBdr>
            <w:top w:val="none" w:sz="0" w:space="0" w:color="auto"/>
            <w:left w:val="none" w:sz="0" w:space="0" w:color="auto"/>
            <w:bottom w:val="none" w:sz="0" w:space="0" w:color="auto"/>
            <w:right w:val="none" w:sz="0" w:space="0" w:color="auto"/>
          </w:divBdr>
          <w:divsChild>
            <w:div w:id="836771377">
              <w:marLeft w:val="0"/>
              <w:marRight w:val="0"/>
              <w:marTop w:val="0"/>
              <w:marBottom w:val="0"/>
              <w:divBdr>
                <w:top w:val="none" w:sz="0" w:space="0" w:color="auto"/>
                <w:left w:val="none" w:sz="0" w:space="0" w:color="auto"/>
                <w:bottom w:val="none" w:sz="0" w:space="0" w:color="auto"/>
                <w:right w:val="none" w:sz="0" w:space="0" w:color="auto"/>
              </w:divBdr>
              <w:divsChild>
                <w:div w:id="1270773806">
                  <w:marLeft w:val="0"/>
                  <w:marRight w:val="0"/>
                  <w:marTop w:val="0"/>
                  <w:marBottom w:val="0"/>
                  <w:divBdr>
                    <w:top w:val="none" w:sz="0" w:space="0" w:color="auto"/>
                    <w:left w:val="none" w:sz="0" w:space="0" w:color="auto"/>
                    <w:bottom w:val="none" w:sz="0" w:space="0" w:color="auto"/>
                    <w:right w:val="none" w:sz="0" w:space="0" w:color="auto"/>
                  </w:divBdr>
                  <w:divsChild>
                    <w:div w:id="76093997">
                      <w:marLeft w:val="0"/>
                      <w:marRight w:val="0"/>
                      <w:marTop w:val="0"/>
                      <w:marBottom w:val="0"/>
                      <w:divBdr>
                        <w:top w:val="none" w:sz="0" w:space="0" w:color="auto"/>
                        <w:left w:val="none" w:sz="0" w:space="0" w:color="auto"/>
                        <w:bottom w:val="none" w:sz="0" w:space="0" w:color="auto"/>
                        <w:right w:val="none" w:sz="0" w:space="0" w:color="auto"/>
                      </w:divBdr>
                      <w:divsChild>
                        <w:div w:id="1485664908">
                          <w:marLeft w:val="0"/>
                          <w:marRight w:val="0"/>
                          <w:marTop w:val="0"/>
                          <w:marBottom w:val="0"/>
                          <w:divBdr>
                            <w:top w:val="none" w:sz="0" w:space="0" w:color="auto"/>
                            <w:left w:val="none" w:sz="0" w:space="0" w:color="auto"/>
                            <w:bottom w:val="none" w:sz="0" w:space="0" w:color="auto"/>
                            <w:right w:val="none" w:sz="0" w:space="0" w:color="auto"/>
                          </w:divBdr>
                          <w:divsChild>
                            <w:div w:id="242228318">
                              <w:marLeft w:val="0"/>
                              <w:marRight w:val="0"/>
                              <w:marTop w:val="0"/>
                              <w:marBottom w:val="0"/>
                              <w:divBdr>
                                <w:top w:val="none" w:sz="0" w:space="0" w:color="auto"/>
                                <w:left w:val="none" w:sz="0" w:space="0" w:color="auto"/>
                                <w:bottom w:val="none" w:sz="0" w:space="0" w:color="auto"/>
                                <w:right w:val="none" w:sz="0" w:space="0" w:color="auto"/>
                              </w:divBdr>
                              <w:divsChild>
                                <w:div w:id="79181284">
                                  <w:marLeft w:val="0"/>
                                  <w:marRight w:val="0"/>
                                  <w:marTop w:val="0"/>
                                  <w:marBottom w:val="0"/>
                                  <w:divBdr>
                                    <w:top w:val="none" w:sz="0" w:space="0" w:color="auto"/>
                                    <w:left w:val="none" w:sz="0" w:space="0" w:color="auto"/>
                                    <w:bottom w:val="none" w:sz="0" w:space="0" w:color="auto"/>
                                    <w:right w:val="none" w:sz="0" w:space="0" w:color="auto"/>
                                  </w:divBdr>
                                  <w:divsChild>
                                    <w:div w:id="1841002551">
                                      <w:marLeft w:val="-300"/>
                                      <w:marRight w:val="-300"/>
                                      <w:marTop w:val="0"/>
                                      <w:marBottom w:val="0"/>
                                      <w:divBdr>
                                        <w:top w:val="none" w:sz="0" w:space="0" w:color="auto"/>
                                        <w:left w:val="none" w:sz="0" w:space="0" w:color="auto"/>
                                        <w:bottom w:val="none" w:sz="0" w:space="0" w:color="auto"/>
                                        <w:right w:val="none" w:sz="0" w:space="0" w:color="auto"/>
                                      </w:divBdr>
                                      <w:divsChild>
                                        <w:div w:id="1407259375">
                                          <w:marLeft w:val="0"/>
                                          <w:marRight w:val="0"/>
                                          <w:marTop w:val="0"/>
                                          <w:marBottom w:val="0"/>
                                          <w:divBdr>
                                            <w:top w:val="none" w:sz="0" w:space="0" w:color="auto"/>
                                            <w:left w:val="none" w:sz="0" w:space="0" w:color="auto"/>
                                            <w:bottom w:val="none" w:sz="0" w:space="0" w:color="auto"/>
                                            <w:right w:val="none" w:sz="0" w:space="0" w:color="auto"/>
                                          </w:divBdr>
                                          <w:divsChild>
                                            <w:div w:id="1683122109">
                                              <w:marLeft w:val="0"/>
                                              <w:marRight w:val="0"/>
                                              <w:marTop w:val="0"/>
                                              <w:marBottom w:val="0"/>
                                              <w:divBdr>
                                                <w:top w:val="none" w:sz="0" w:space="0" w:color="auto"/>
                                                <w:left w:val="none" w:sz="0" w:space="0" w:color="auto"/>
                                                <w:bottom w:val="none" w:sz="0" w:space="0" w:color="auto"/>
                                                <w:right w:val="none" w:sz="0" w:space="0" w:color="auto"/>
                                              </w:divBdr>
                                              <w:divsChild>
                                                <w:div w:id="719130077">
                                                  <w:marLeft w:val="0"/>
                                                  <w:marRight w:val="0"/>
                                                  <w:marTop w:val="0"/>
                                                  <w:marBottom w:val="0"/>
                                                  <w:divBdr>
                                                    <w:top w:val="none" w:sz="0" w:space="0" w:color="auto"/>
                                                    <w:left w:val="none" w:sz="0" w:space="0" w:color="auto"/>
                                                    <w:bottom w:val="none" w:sz="0" w:space="0" w:color="auto"/>
                                                    <w:right w:val="none" w:sz="0" w:space="0" w:color="auto"/>
                                                  </w:divBdr>
                                                  <w:divsChild>
                                                    <w:div w:id="1288660947">
                                                      <w:marLeft w:val="0"/>
                                                      <w:marRight w:val="0"/>
                                                      <w:marTop w:val="0"/>
                                                      <w:marBottom w:val="0"/>
                                                      <w:divBdr>
                                                        <w:top w:val="none" w:sz="0" w:space="0" w:color="auto"/>
                                                        <w:left w:val="none" w:sz="0" w:space="0" w:color="auto"/>
                                                        <w:bottom w:val="none" w:sz="0" w:space="0" w:color="auto"/>
                                                        <w:right w:val="none" w:sz="0" w:space="0" w:color="auto"/>
                                                      </w:divBdr>
                                                      <w:divsChild>
                                                        <w:div w:id="1897742122">
                                                          <w:marLeft w:val="0"/>
                                                          <w:marRight w:val="0"/>
                                                          <w:marTop w:val="0"/>
                                                          <w:marBottom w:val="0"/>
                                                          <w:divBdr>
                                                            <w:top w:val="none" w:sz="0" w:space="0" w:color="auto"/>
                                                            <w:left w:val="none" w:sz="0" w:space="0" w:color="auto"/>
                                                            <w:bottom w:val="none" w:sz="0" w:space="0" w:color="auto"/>
                                                            <w:right w:val="none" w:sz="0" w:space="0" w:color="auto"/>
                                                          </w:divBdr>
                                                          <w:divsChild>
                                                            <w:div w:id="494345054">
                                                              <w:marLeft w:val="0"/>
                                                              <w:marRight w:val="0"/>
                                                              <w:marTop w:val="0"/>
                                                              <w:marBottom w:val="0"/>
                                                              <w:divBdr>
                                                                <w:top w:val="none" w:sz="0" w:space="0" w:color="auto"/>
                                                                <w:left w:val="none" w:sz="0" w:space="0" w:color="auto"/>
                                                                <w:bottom w:val="none" w:sz="0" w:space="0" w:color="auto"/>
                                                                <w:right w:val="none" w:sz="0" w:space="0" w:color="auto"/>
                                                              </w:divBdr>
                                                              <w:divsChild>
                                                                <w:div w:id="148063738">
                                                                  <w:marLeft w:val="0"/>
                                                                  <w:marRight w:val="0"/>
                                                                  <w:marTop w:val="0"/>
                                                                  <w:marBottom w:val="0"/>
                                                                  <w:divBdr>
                                                                    <w:top w:val="none" w:sz="0" w:space="0" w:color="auto"/>
                                                                    <w:left w:val="none" w:sz="0" w:space="0" w:color="auto"/>
                                                                    <w:bottom w:val="none" w:sz="0" w:space="0" w:color="auto"/>
                                                                    <w:right w:val="none" w:sz="0" w:space="0" w:color="auto"/>
                                                                  </w:divBdr>
                                                                  <w:divsChild>
                                                                    <w:div w:id="467745923">
                                                                      <w:marLeft w:val="0"/>
                                                                      <w:marRight w:val="0"/>
                                                                      <w:marTop w:val="0"/>
                                                                      <w:marBottom w:val="0"/>
                                                                      <w:divBdr>
                                                                        <w:top w:val="none" w:sz="0" w:space="0" w:color="auto"/>
                                                                        <w:left w:val="none" w:sz="0" w:space="0" w:color="auto"/>
                                                                        <w:bottom w:val="none" w:sz="0" w:space="0" w:color="auto"/>
                                                                        <w:right w:val="none" w:sz="0" w:space="0" w:color="auto"/>
                                                                      </w:divBdr>
                                                                      <w:divsChild>
                                                                        <w:div w:id="243682413">
                                                                          <w:marLeft w:val="0"/>
                                                                          <w:marRight w:val="0"/>
                                                                          <w:marTop w:val="0"/>
                                                                          <w:marBottom w:val="0"/>
                                                                          <w:divBdr>
                                                                            <w:top w:val="none" w:sz="0" w:space="0" w:color="auto"/>
                                                                            <w:left w:val="none" w:sz="0" w:space="0" w:color="auto"/>
                                                                            <w:bottom w:val="none" w:sz="0" w:space="0" w:color="auto"/>
                                                                            <w:right w:val="none" w:sz="0" w:space="0" w:color="auto"/>
                                                                          </w:divBdr>
                                                                        </w:div>
                                                                      </w:divsChild>
                                                                    </w:div>
                                                                    <w:div w:id="764501809">
                                                                      <w:marLeft w:val="0"/>
                                                                      <w:marRight w:val="0"/>
                                                                      <w:marTop w:val="0"/>
                                                                      <w:marBottom w:val="0"/>
                                                                      <w:divBdr>
                                                                        <w:top w:val="none" w:sz="0" w:space="0" w:color="auto"/>
                                                                        <w:left w:val="none" w:sz="0" w:space="0" w:color="auto"/>
                                                                        <w:bottom w:val="none" w:sz="0" w:space="0" w:color="auto"/>
                                                                        <w:right w:val="none" w:sz="0" w:space="0" w:color="auto"/>
                                                                      </w:divBdr>
                                                                      <w:divsChild>
                                                                        <w:div w:id="686249110">
                                                                          <w:marLeft w:val="0"/>
                                                                          <w:marRight w:val="0"/>
                                                                          <w:marTop w:val="0"/>
                                                                          <w:marBottom w:val="0"/>
                                                                          <w:divBdr>
                                                                            <w:top w:val="none" w:sz="0" w:space="0" w:color="auto"/>
                                                                            <w:left w:val="none" w:sz="0" w:space="0" w:color="auto"/>
                                                                            <w:bottom w:val="none" w:sz="0" w:space="0" w:color="auto"/>
                                                                            <w:right w:val="none" w:sz="0" w:space="0" w:color="auto"/>
                                                                          </w:divBdr>
                                                                        </w:div>
                                                                      </w:divsChild>
                                                                    </w:div>
                                                                    <w:div w:id="825440628">
                                                                      <w:marLeft w:val="0"/>
                                                                      <w:marRight w:val="0"/>
                                                                      <w:marTop w:val="0"/>
                                                                      <w:marBottom w:val="0"/>
                                                                      <w:divBdr>
                                                                        <w:top w:val="none" w:sz="0" w:space="0" w:color="auto"/>
                                                                        <w:left w:val="none" w:sz="0" w:space="0" w:color="auto"/>
                                                                        <w:bottom w:val="none" w:sz="0" w:space="0" w:color="auto"/>
                                                                        <w:right w:val="none" w:sz="0" w:space="0" w:color="auto"/>
                                                                      </w:divBdr>
                                                                      <w:divsChild>
                                                                        <w:div w:id="137429600">
                                                                          <w:marLeft w:val="0"/>
                                                                          <w:marRight w:val="0"/>
                                                                          <w:marTop w:val="0"/>
                                                                          <w:marBottom w:val="0"/>
                                                                          <w:divBdr>
                                                                            <w:top w:val="none" w:sz="0" w:space="0" w:color="auto"/>
                                                                            <w:left w:val="none" w:sz="0" w:space="0" w:color="auto"/>
                                                                            <w:bottom w:val="none" w:sz="0" w:space="0" w:color="auto"/>
                                                                            <w:right w:val="none" w:sz="0" w:space="0" w:color="auto"/>
                                                                          </w:divBdr>
                                                                        </w:div>
                                                                      </w:divsChild>
                                                                    </w:div>
                                                                    <w:div w:id="2013407719">
                                                                      <w:marLeft w:val="0"/>
                                                                      <w:marRight w:val="0"/>
                                                                      <w:marTop w:val="0"/>
                                                                      <w:marBottom w:val="0"/>
                                                                      <w:divBdr>
                                                                        <w:top w:val="none" w:sz="0" w:space="0" w:color="auto"/>
                                                                        <w:left w:val="none" w:sz="0" w:space="0" w:color="auto"/>
                                                                        <w:bottom w:val="none" w:sz="0" w:space="0" w:color="auto"/>
                                                                        <w:right w:val="none" w:sz="0" w:space="0" w:color="auto"/>
                                                                      </w:divBdr>
                                                                      <w:divsChild>
                                                                        <w:div w:id="204501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6258575">
      <w:bodyDiv w:val="1"/>
      <w:marLeft w:val="0"/>
      <w:marRight w:val="0"/>
      <w:marTop w:val="0"/>
      <w:marBottom w:val="0"/>
      <w:divBdr>
        <w:top w:val="none" w:sz="0" w:space="0" w:color="auto"/>
        <w:left w:val="none" w:sz="0" w:space="0" w:color="auto"/>
        <w:bottom w:val="none" w:sz="0" w:space="0" w:color="auto"/>
        <w:right w:val="none" w:sz="0" w:space="0" w:color="auto"/>
      </w:divBdr>
      <w:divsChild>
        <w:div w:id="1395084041">
          <w:marLeft w:val="0"/>
          <w:marRight w:val="0"/>
          <w:marTop w:val="0"/>
          <w:marBottom w:val="0"/>
          <w:divBdr>
            <w:top w:val="none" w:sz="0" w:space="0" w:color="auto"/>
            <w:left w:val="none" w:sz="0" w:space="0" w:color="auto"/>
            <w:bottom w:val="none" w:sz="0" w:space="0" w:color="auto"/>
            <w:right w:val="none" w:sz="0" w:space="0" w:color="auto"/>
          </w:divBdr>
          <w:divsChild>
            <w:div w:id="1687053164">
              <w:marLeft w:val="0"/>
              <w:marRight w:val="0"/>
              <w:marTop w:val="0"/>
              <w:marBottom w:val="600"/>
              <w:divBdr>
                <w:top w:val="none" w:sz="0" w:space="0" w:color="auto"/>
                <w:left w:val="none" w:sz="0" w:space="0" w:color="auto"/>
                <w:bottom w:val="none" w:sz="0" w:space="0" w:color="auto"/>
                <w:right w:val="none" w:sz="0" w:space="0" w:color="auto"/>
              </w:divBdr>
              <w:divsChild>
                <w:div w:id="94195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96688">
          <w:marLeft w:val="0"/>
          <w:marRight w:val="0"/>
          <w:marTop w:val="0"/>
          <w:marBottom w:val="0"/>
          <w:divBdr>
            <w:top w:val="none" w:sz="0" w:space="0" w:color="auto"/>
            <w:left w:val="none" w:sz="0" w:space="0" w:color="auto"/>
            <w:bottom w:val="none" w:sz="0" w:space="0" w:color="auto"/>
            <w:right w:val="none" w:sz="0" w:space="0" w:color="auto"/>
          </w:divBdr>
          <w:divsChild>
            <w:div w:id="1689797363">
              <w:marLeft w:val="0"/>
              <w:marRight w:val="0"/>
              <w:marTop w:val="0"/>
              <w:marBottom w:val="600"/>
              <w:divBdr>
                <w:top w:val="none" w:sz="0" w:space="0" w:color="auto"/>
                <w:left w:val="none" w:sz="0" w:space="0" w:color="auto"/>
                <w:bottom w:val="none" w:sz="0" w:space="0" w:color="auto"/>
                <w:right w:val="none" w:sz="0" w:space="0" w:color="auto"/>
              </w:divBdr>
              <w:divsChild>
                <w:div w:id="1091194835">
                  <w:marLeft w:val="0"/>
                  <w:marRight w:val="0"/>
                  <w:marTop w:val="0"/>
                  <w:marBottom w:val="0"/>
                  <w:divBdr>
                    <w:top w:val="none" w:sz="0" w:space="0" w:color="auto"/>
                    <w:left w:val="none" w:sz="0" w:space="0" w:color="auto"/>
                    <w:bottom w:val="none" w:sz="0" w:space="0" w:color="auto"/>
                    <w:right w:val="none" w:sz="0" w:space="0" w:color="auto"/>
                  </w:divBdr>
                  <w:divsChild>
                    <w:div w:id="439954286">
                      <w:marLeft w:val="0"/>
                      <w:marRight w:val="0"/>
                      <w:marTop w:val="450"/>
                      <w:marBottom w:val="450"/>
                      <w:divBdr>
                        <w:top w:val="single" w:sz="6" w:space="15" w:color="E5E5E5"/>
                        <w:left w:val="none" w:sz="0" w:space="0" w:color="auto"/>
                        <w:bottom w:val="single" w:sz="6" w:space="11" w:color="E5E5E5"/>
                        <w:right w:val="none" w:sz="0" w:space="0" w:color="auto"/>
                      </w:divBdr>
                      <w:divsChild>
                        <w:div w:id="1330401372">
                          <w:marLeft w:val="0"/>
                          <w:marRight w:val="0"/>
                          <w:marTop w:val="0"/>
                          <w:marBottom w:val="0"/>
                          <w:divBdr>
                            <w:top w:val="none" w:sz="0" w:space="0" w:color="auto"/>
                            <w:left w:val="none" w:sz="0" w:space="0" w:color="auto"/>
                            <w:bottom w:val="none" w:sz="0" w:space="0" w:color="auto"/>
                            <w:right w:val="none" w:sz="0" w:space="0" w:color="auto"/>
                          </w:divBdr>
                          <w:divsChild>
                            <w:div w:id="7681503">
                              <w:marLeft w:val="0"/>
                              <w:marRight w:val="0"/>
                              <w:marTop w:val="0"/>
                              <w:marBottom w:val="45"/>
                              <w:divBdr>
                                <w:top w:val="none" w:sz="0" w:space="0" w:color="auto"/>
                                <w:left w:val="none" w:sz="0" w:space="0" w:color="auto"/>
                                <w:bottom w:val="none" w:sz="0" w:space="0" w:color="auto"/>
                                <w:right w:val="none" w:sz="0" w:space="0" w:color="auto"/>
                              </w:divBdr>
                            </w:div>
                          </w:divsChild>
                        </w:div>
                        <w:div w:id="520704181">
                          <w:marLeft w:val="0"/>
                          <w:marRight w:val="0"/>
                          <w:marTop w:val="0"/>
                          <w:marBottom w:val="0"/>
                          <w:divBdr>
                            <w:top w:val="none" w:sz="0" w:space="0" w:color="auto"/>
                            <w:left w:val="none" w:sz="0" w:space="0" w:color="auto"/>
                            <w:bottom w:val="none" w:sz="0" w:space="0" w:color="auto"/>
                            <w:right w:val="none" w:sz="0" w:space="0" w:color="auto"/>
                          </w:divBdr>
                          <w:divsChild>
                            <w:div w:id="2117023505">
                              <w:marLeft w:val="0"/>
                              <w:marRight w:val="0"/>
                              <w:marTop w:val="0"/>
                              <w:marBottom w:val="45"/>
                              <w:divBdr>
                                <w:top w:val="none" w:sz="0" w:space="0" w:color="auto"/>
                                <w:left w:val="none" w:sz="0" w:space="0" w:color="auto"/>
                                <w:bottom w:val="none" w:sz="0" w:space="0" w:color="auto"/>
                                <w:right w:val="none" w:sz="0" w:space="0" w:color="auto"/>
                              </w:divBdr>
                            </w:div>
                          </w:divsChild>
                        </w:div>
                        <w:div w:id="612591999">
                          <w:marLeft w:val="0"/>
                          <w:marRight w:val="0"/>
                          <w:marTop w:val="0"/>
                          <w:marBottom w:val="0"/>
                          <w:divBdr>
                            <w:top w:val="none" w:sz="0" w:space="0" w:color="auto"/>
                            <w:left w:val="none" w:sz="0" w:space="0" w:color="auto"/>
                            <w:bottom w:val="none" w:sz="0" w:space="0" w:color="auto"/>
                            <w:right w:val="none" w:sz="0" w:space="0" w:color="auto"/>
                          </w:divBdr>
                          <w:divsChild>
                            <w:div w:id="1646811080">
                              <w:marLeft w:val="0"/>
                              <w:marRight w:val="0"/>
                              <w:marTop w:val="0"/>
                              <w:marBottom w:val="45"/>
                              <w:divBdr>
                                <w:top w:val="none" w:sz="0" w:space="0" w:color="auto"/>
                                <w:left w:val="none" w:sz="0" w:space="0" w:color="auto"/>
                                <w:bottom w:val="none" w:sz="0" w:space="0" w:color="auto"/>
                                <w:right w:val="none" w:sz="0" w:space="0" w:color="auto"/>
                              </w:divBdr>
                            </w:div>
                          </w:divsChild>
                        </w:div>
                        <w:div w:id="817069144">
                          <w:marLeft w:val="0"/>
                          <w:marRight w:val="0"/>
                          <w:marTop w:val="0"/>
                          <w:marBottom w:val="0"/>
                          <w:divBdr>
                            <w:top w:val="none" w:sz="0" w:space="0" w:color="auto"/>
                            <w:left w:val="none" w:sz="0" w:space="0" w:color="auto"/>
                            <w:bottom w:val="none" w:sz="0" w:space="0" w:color="auto"/>
                            <w:right w:val="none" w:sz="0" w:space="0" w:color="auto"/>
                          </w:divBdr>
                          <w:divsChild>
                            <w:div w:id="1109593440">
                              <w:marLeft w:val="0"/>
                              <w:marRight w:val="0"/>
                              <w:marTop w:val="0"/>
                              <w:marBottom w:val="45"/>
                              <w:divBdr>
                                <w:top w:val="none" w:sz="0" w:space="0" w:color="auto"/>
                                <w:left w:val="none" w:sz="0" w:space="0" w:color="auto"/>
                                <w:bottom w:val="none" w:sz="0" w:space="0" w:color="auto"/>
                                <w:right w:val="none" w:sz="0" w:space="0" w:color="auto"/>
                              </w:divBdr>
                            </w:div>
                          </w:divsChild>
                        </w:div>
                        <w:div w:id="168298856">
                          <w:marLeft w:val="0"/>
                          <w:marRight w:val="0"/>
                          <w:marTop w:val="0"/>
                          <w:marBottom w:val="0"/>
                          <w:divBdr>
                            <w:top w:val="none" w:sz="0" w:space="0" w:color="auto"/>
                            <w:left w:val="none" w:sz="0" w:space="0" w:color="auto"/>
                            <w:bottom w:val="none" w:sz="0" w:space="0" w:color="auto"/>
                            <w:right w:val="none" w:sz="0" w:space="0" w:color="auto"/>
                          </w:divBdr>
                          <w:divsChild>
                            <w:div w:id="1773743711">
                              <w:marLeft w:val="0"/>
                              <w:marRight w:val="0"/>
                              <w:marTop w:val="0"/>
                              <w:marBottom w:val="45"/>
                              <w:divBdr>
                                <w:top w:val="none" w:sz="0" w:space="0" w:color="auto"/>
                                <w:left w:val="none" w:sz="0" w:space="0" w:color="auto"/>
                                <w:bottom w:val="none" w:sz="0" w:space="0" w:color="auto"/>
                                <w:right w:val="none" w:sz="0" w:space="0" w:color="auto"/>
                              </w:divBdr>
                            </w:div>
                          </w:divsChild>
                        </w:div>
                        <w:div w:id="1451895167">
                          <w:marLeft w:val="0"/>
                          <w:marRight w:val="0"/>
                          <w:marTop w:val="0"/>
                          <w:marBottom w:val="0"/>
                          <w:divBdr>
                            <w:top w:val="none" w:sz="0" w:space="0" w:color="auto"/>
                            <w:left w:val="none" w:sz="0" w:space="0" w:color="auto"/>
                            <w:bottom w:val="none" w:sz="0" w:space="0" w:color="auto"/>
                            <w:right w:val="none" w:sz="0" w:space="0" w:color="auto"/>
                          </w:divBdr>
                          <w:divsChild>
                            <w:div w:id="1746877663">
                              <w:marLeft w:val="0"/>
                              <w:marRight w:val="0"/>
                              <w:marTop w:val="0"/>
                              <w:marBottom w:val="45"/>
                              <w:divBdr>
                                <w:top w:val="none" w:sz="0" w:space="0" w:color="auto"/>
                                <w:left w:val="none" w:sz="0" w:space="0" w:color="auto"/>
                                <w:bottom w:val="none" w:sz="0" w:space="0" w:color="auto"/>
                                <w:right w:val="none" w:sz="0" w:space="0" w:color="auto"/>
                              </w:divBdr>
                            </w:div>
                          </w:divsChild>
                        </w:div>
                        <w:div w:id="1128622662">
                          <w:marLeft w:val="0"/>
                          <w:marRight w:val="0"/>
                          <w:marTop w:val="0"/>
                          <w:marBottom w:val="0"/>
                          <w:divBdr>
                            <w:top w:val="none" w:sz="0" w:space="0" w:color="auto"/>
                            <w:left w:val="none" w:sz="0" w:space="0" w:color="auto"/>
                            <w:bottom w:val="none" w:sz="0" w:space="0" w:color="auto"/>
                            <w:right w:val="none" w:sz="0" w:space="0" w:color="auto"/>
                          </w:divBdr>
                          <w:divsChild>
                            <w:div w:id="1933119434">
                              <w:marLeft w:val="0"/>
                              <w:marRight w:val="0"/>
                              <w:marTop w:val="0"/>
                              <w:marBottom w:val="45"/>
                              <w:divBdr>
                                <w:top w:val="none" w:sz="0" w:space="0" w:color="auto"/>
                                <w:left w:val="none" w:sz="0" w:space="0" w:color="auto"/>
                                <w:bottom w:val="none" w:sz="0" w:space="0" w:color="auto"/>
                                <w:right w:val="none" w:sz="0" w:space="0" w:color="auto"/>
                              </w:divBdr>
                            </w:div>
                          </w:divsChild>
                        </w:div>
                        <w:div w:id="495654180">
                          <w:marLeft w:val="0"/>
                          <w:marRight w:val="0"/>
                          <w:marTop w:val="0"/>
                          <w:marBottom w:val="0"/>
                          <w:divBdr>
                            <w:top w:val="none" w:sz="0" w:space="0" w:color="auto"/>
                            <w:left w:val="none" w:sz="0" w:space="0" w:color="auto"/>
                            <w:bottom w:val="none" w:sz="0" w:space="0" w:color="auto"/>
                            <w:right w:val="none" w:sz="0" w:space="0" w:color="auto"/>
                          </w:divBdr>
                          <w:divsChild>
                            <w:div w:id="46982941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0580136">
      <w:bodyDiv w:val="1"/>
      <w:marLeft w:val="0"/>
      <w:marRight w:val="0"/>
      <w:marTop w:val="0"/>
      <w:marBottom w:val="0"/>
      <w:divBdr>
        <w:top w:val="none" w:sz="0" w:space="0" w:color="auto"/>
        <w:left w:val="none" w:sz="0" w:space="0" w:color="auto"/>
        <w:bottom w:val="none" w:sz="0" w:space="0" w:color="auto"/>
        <w:right w:val="none" w:sz="0" w:space="0" w:color="auto"/>
      </w:divBdr>
      <w:divsChild>
        <w:div w:id="41100350">
          <w:marLeft w:val="0"/>
          <w:marRight w:val="0"/>
          <w:marTop w:val="0"/>
          <w:marBottom w:val="0"/>
          <w:divBdr>
            <w:top w:val="none" w:sz="0" w:space="0" w:color="auto"/>
            <w:left w:val="none" w:sz="0" w:space="0" w:color="auto"/>
            <w:bottom w:val="none" w:sz="0" w:space="0" w:color="auto"/>
            <w:right w:val="none" w:sz="0" w:space="0" w:color="auto"/>
          </w:divBdr>
          <w:divsChild>
            <w:div w:id="1603807145">
              <w:marLeft w:val="0"/>
              <w:marRight w:val="0"/>
              <w:marTop w:val="0"/>
              <w:marBottom w:val="45"/>
              <w:divBdr>
                <w:top w:val="none" w:sz="0" w:space="0" w:color="auto"/>
                <w:left w:val="none" w:sz="0" w:space="0" w:color="auto"/>
                <w:bottom w:val="none" w:sz="0" w:space="0" w:color="auto"/>
                <w:right w:val="none" w:sz="0" w:space="0" w:color="auto"/>
              </w:divBdr>
            </w:div>
          </w:divsChild>
        </w:div>
        <w:div w:id="949900843">
          <w:marLeft w:val="0"/>
          <w:marRight w:val="0"/>
          <w:marTop w:val="0"/>
          <w:marBottom w:val="0"/>
          <w:divBdr>
            <w:top w:val="none" w:sz="0" w:space="0" w:color="auto"/>
            <w:left w:val="none" w:sz="0" w:space="0" w:color="auto"/>
            <w:bottom w:val="none" w:sz="0" w:space="0" w:color="auto"/>
            <w:right w:val="none" w:sz="0" w:space="0" w:color="auto"/>
          </w:divBdr>
          <w:divsChild>
            <w:div w:id="1829712137">
              <w:marLeft w:val="0"/>
              <w:marRight w:val="0"/>
              <w:marTop w:val="0"/>
              <w:marBottom w:val="45"/>
              <w:divBdr>
                <w:top w:val="none" w:sz="0" w:space="0" w:color="auto"/>
                <w:left w:val="none" w:sz="0" w:space="0" w:color="auto"/>
                <w:bottom w:val="none" w:sz="0" w:space="0" w:color="auto"/>
                <w:right w:val="none" w:sz="0" w:space="0" w:color="auto"/>
              </w:divBdr>
            </w:div>
          </w:divsChild>
        </w:div>
        <w:div w:id="1121191415">
          <w:marLeft w:val="0"/>
          <w:marRight w:val="0"/>
          <w:marTop w:val="0"/>
          <w:marBottom w:val="0"/>
          <w:divBdr>
            <w:top w:val="none" w:sz="0" w:space="0" w:color="auto"/>
            <w:left w:val="none" w:sz="0" w:space="0" w:color="auto"/>
            <w:bottom w:val="none" w:sz="0" w:space="0" w:color="auto"/>
            <w:right w:val="none" w:sz="0" w:space="0" w:color="auto"/>
          </w:divBdr>
          <w:divsChild>
            <w:div w:id="1957172287">
              <w:marLeft w:val="0"/>
              <w:marRight w:val="0"/>
              <w:marTop w:val="0"/>
              <w:marBottom w:val="45"/>
              <w:divBdr>
                <w:top w:val="none" w:sz="0" w:space="0" w:color="auto"/>
                <w:left w:val="none" w:sz="0" w:space="0" w:color="auto"/>
                <w:bottom w:val="none" w:sz="0" w:space="0" w:color="auto"/>
                <w:right w:val="none" w:sz="0" w:space="0" w:color="auto"/>
              </w:divBdr>
            </w:div>
          </w:divsChild>
        </w:div>
        <w:div w:id="1136071491">
          <w:marLeft w:val="0"/>
          <w:marRight w:val="0"/>
          <w:marTop w:val="0"/>
          <w:marBottom w:val="0"/>
          <w:divBdr>
            <w:top w:val="none" w:sz="0" w:space="0" w:color="auto"/>
            <w:left w:val="none" w:sz="0" w:space="0" w:color="auto"/>
            <w:bottom w:val="none" w:sz="0" w:space="0" w:color="auto"/>
            <w:right w:val="none" w:sz="0" w:space="0" w:color="auto"/>
          </w:divBdr>
          <w:divsChild>
            <w:div w:id="441725580">
              <w:marLeft w:val="0"/>
              <w:marRight w:val="0"/>
              <w:marTop w:val="0"/>
              <w:marBottom w:val="45"/>
              <w:divBdr>
                <w:top w:val="none" w:sz="0" w:space="0" w:color="auto"/>
                <w:left w:val="none" w:sz="0" w:space="0" w:color="auto"/>
                <w:bottom w:val="none" w:sz="0" w:space="0" w:color="auto"/>
                <w:right w:val="none" w:sz="0" w:space="0" w:color="auto"/>
              </w:divBdr>
            </w:div>
          </w:divsChild>
        </w:div>
        <w:div w:id="2136869953">
          <w:marLeft w:val="0"/>
          <w:marRight w:val="0"/>
          <w:marTop w:val="0"/>
          <w:marBottom w:val="0"/>
          <w:divBdr>
            <w:top w:val="none" w:sz="0" w:space="0" w:color="auto"/>
            <w:left w:val="none" w:sz="0" w:space="0" w:color="auto"/>
            <w:bottom w:val="none" w:sz="0" w:space="0" w:color="auto"/>
            <w:right w:val="none" w:sz="0" w:space="0" w:color="auto"/>
          </w:divBdr>
          <w:divsChild>
            <w:div w:id="1390155217">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994791354">
      <w:bodyDiv w:val="1"/>
      <w:marLeft w:val="0"/>
      <w:marRight w:val="0"/>
      <w:marTop w:val="0"/>
      <w:marBottom w:val="0"/>
      <w:divBdr>
        <w:top w:val="none" w:sz="0" w:space="0" w:color="auto"/>
        <w:left w:val="none" w:sz="0" w:space="0" w:color="auto"/>
        <w:bottom w:val="none" w:sz="0" w:space="0" w:color="auto"/>
        <w:right w:val="none" w:sz="0" w:space="0" w:color="auto"/>
      </w:divBdr>
      <w:divsChild>
        <w:div w:id="1149906473">
          <w:marLeft w:val="0"/>
          <w:marRight w:val="0"/>
          <w:marTop w:val="0"/>
          <w:marBottom w:val="0"/>
          <w:divBdr>
            <w:top w:val="none" w:sz="0" w:space="0" w:color="auto"/>
            <w:left w:val="none" w:sz="0" w:space="0" w:color="auto"/>
            <w:bottom w:val="none" w:sz="0" w:space="0" w:color="auto"/>
            <w:right w:val="none" w:sz="0" w:space="0" w:color="auto"/>
          </w:divBdr>
          <w:divsChild>
            <w:div w:id="28705060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2015956097">
      <w:bodyDiv w:val="1"/>
      <w:marLeft w:val="0"/>
      <w:marRight w:val="0"/>
      <w:marTop w:val="0"/>
      <w:marBottom w:val="0"/>
      <w:divBdr>
        <w:top w:val="none" w:sz="0" w:space="0" w:color="auto"/>
        <w:left w:val="none" w:sz="0" w:space="0" w:color="auto"/>
        <w:bottom w:val="none" w:sz="0" w:space="0" w:color="auto"/>
        <w:right w:val="none" w:sz="0" w:space="0" w:color="auto"/>
      </w:divBdr>
    </w:div>
    <w:div w:id="2129737766">
      <w:bodyDiv w:val="1"/>
      <w:marLeft w:val="0"/>
      <w:marRight w:val="0"/>
      <w:marTop w:val="0"/>
      <w:marBottom w:val="0"/>
      <w:divBdr>
        <w:top w:val="none" w:sz="0" w:space="0" w:color="auto"/>
        <w:left w:val="none" w:sz="0" w:space="0" w:color="auto"/>
        <w:bottom w:val="none" w:sz="0" w:space="0" w:color="auto"/>
        <w:right w:val="none" w:sz="0" w:space="0" w:color="auto"/>
      </w:divBdr>
      <w:divsChild>
        <w:div w:id="19479269">
          <w:marLeft w:val="0"/>
          <w:marRight w:val="0"/>
          <w:marTop w:val="0"/>
          <w:marBottom w:val="0"/>
          <w:divBdr>
            <w:top w:val="none" w:sz="0" w:space="0" w:color="auto"/>
            <w:left w:val="none" w:sz="0" w:space="0" w:color="auto"/>
            <w:bottom w:val="none" w:sz="0" w:space="0" w:color="auto"/>
            <w:right w:val="none" w:sz="0" w:space="0" w:color="auto"/>
          </w:divBdr>
          <w:divsChild>
            <w:div w:id="51507349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uturegenerations.wales/work/procurement/" TargetMode="External"/><Relationship Id="rId18" Type="http://schemas.openxmlformats.org/officeDocument/2006/relationships/hyperlink" Target="https://www.gov.wales/wppn-016-decarbonisation-through-procurement-addressing-co2e-in-supply-chains" TargetMode="External"/><Relationship Id="rId26" Type="http://schemas.openxmlformats.org/officeDocument/2006/relationships/hyperlink" Target="https://www.gov.wales/wppn-012-guidance-on-reserving-below-threshold-procurements-for-devolved-welsh-authorities" TargetMode="External"/><Relationship Id="rId39" Type="http://schemas.openxmlformats.org/officeDocument/2006/relationships/hyperlink" Target="https://socialvalueportal.com/national-toms/" TargetMode="External"/><Relationship Id="rId21" Type="http://schemas.openxmlformats.org/officeDocument/2006/relationships/hyperlink" Target="https://www.gov.wales/wppn-013-sme-friendly-procurement" TargetMode="External"/><Relationship Id="rId34" Type="http://schemas.openxmlformats.org/officeDocument/2006/relationships/hyperlink" Target="https://www.gov.wales/wppn-009-reserving-contracts-to-certain-suppliers" TargetMode="External"/><Relationship Id="rId42" Type="http://schemas.openxmlformats.org/officeDocument/2006/relationships/hyperlink" Target="https://gov.wales/wppn-11-21-ethical-employment-in-supply-chains-for-the-welsh-public-sector" TargetMode="External"/><Relationship Id="rId47" Type="http://schemas.openxmlformats.org/officeDocument/2006/relationships/hyperlink" Target="https://www.smallbusinesscommissioner.gov.uk/ppc/" TargetMode="External"/><Relationship Id="rId50" Type="http://schemas.openxmlformats.org/officeDocument/2006/relationships/hyperlink" Target="https://staffnet.valeofglamorgan.gov.uk/Documents/Directorates/Resources/Audit/Anti-Fraud-Bribery-Corruption-Policy-2022.pdf" TargetMode="External"/><Relationship Id="rId55" Type="http://schemas.openxmlformats.org/officeDocument/2006/relationships/hyperlink" Target="https://gbr01.safelinks.protection.outlook.com/?url=https%3A%2F%2Fwww.welshlanguagecommissioner.wales%2Fmedia%2Fbykcjcur%2F180306-cyg-contractau-grantiau-bil-web.pdf&amp;data=05%7C01%7Cmbowmer%40valeofglamorgan.gov.uk%7C0124b238b1aa426b87e708da755cefc4%7Ce399d3bb38ed469691cf79851dbf55ec%7C0%7C0%7C637951339267339351%7CUnknown%7CTWFpbGZsb3d8eyJWIjoiMC4wLjAwMDAiLCJQIjoiV2luMzIiLCJBTiI6Ik1haWwiLCJXVCI6Mn0%3D%7C3000%7C%7C%7C&amp;sdata=3dy3Z36JqCboK2AdF4cUW%2BTACsSbxWP1bK%2BAv2WyJsc%3D&amp;reserved=0" TargetMode="External"/><Relationship Id="rId7" Type="http://schemas.openxmlformats.org/officeDocument/2006/relationships/settings" Target="settings.xml"/><Relationship Id="rId12" Type="http://schemas.openxmlformats.org/officeDocument/2006/relationships/hyperlink" Target="https://www.futuregenerations2020.wales/english" TargetMode="External"/><Relationship Id="rId17" Type="http://schemas.openxmlformats.org/officeDocument/2006/relationships/hyperlink" Target="https://www.gov.wales/wppn-015-ethical-employment-practices-in-public-sector-supply-chains-advice-for-devolved-welsh-authorities" TargetMode="External"/><Relationship Id="rId25" Type="http://schemas.openxmlformats.org/officeDocument/2006/relationships/hyperlink" Target="https://www.gov.wales/wppn-009-reserving-contracts-to-certain-suppliers" TargetMode="External"/><Relationship Id="rId33" Type="http://schemas.openxmlformats.org/officeDocument/2006/relationships/hyperlink" Target="https://www.gov.wales/wppn-008-sourcing-steel-in-major-construction-and-infrastructure-project" TargetMode="External"/><Relationship Id="rId38" Type="http://schemas.openxmlformats.org/officeDocument/2006/relationships/hyperlink" Target="https://socialvalueportal.com/" TargetMode="External"/><Relationship Id="rId46" Type="http://schemas.openxmlformats.org/officeDocument/2006/relationships/hyperlink" Target="https://gbr01.safelinks.protection.outlook.com/?url=https%3A%2F%2Fwww.equalityhumanrights.com%2Fsites%2Fdefault%2Ffiles%2Femployment_information_pay_differences_and_staff_training_wales.pdf&amp;data=05%7C01%7Cmbowmer%40valeofglamorgan.gov.uk%7C0124b238b1aa426b87e708da755cefc4%7Ce399d3bb38ed469691cf79851dbf55ec%7C0%7C0%7C637951339267339351%7CUnknown%7CTWFpbGZsb3d8eyJWIjoiMC4wLjAwMDAiLCJQIjoiV2luMzIiLCJBTiI6Ik1haWwiLCJXVCI6Mn0%3D%7C3000%7C%7C%7C&amp;sdata=iSU4uEg3DjoO6wba9VX7fKlMhJZuQresSp%2BJwzmWe%2F8%3D&amp;reserved=0"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gov.wales/wppn-006-decarbonisation-through-procurement-taking-account-of-carbon-reduction-plans" TargetMode="External"/><Relationship Id="rId20" Type="http://schemas.openxmlformats.org/officeDocument/2006/relationships/hyperlink" Target="https://www.gov.wales/wppn-012-guidance-on-reserving-below-threshold-procurements-for-devolved-welsh-authorities" TargetMode="External"/><Relationship Id="rId29" Type="http://schemas.openxmlformats.org/officeDocument/2006/relationships/hyperlink" Target="https://www.gov.uk/government/publications/ppn-017-improving-transparency-of-ai-use-in-procurement" TargetMode="External"/><Relationship Id="rId41" Type="http://schemas.openxmlformats.org/officeDocument/2006/relationships/hyperlink" Target="https://www.gov.uk/guidance/timber-procurement-policy-tpp-prove-legality-and-sustainablity" TargetMode="External"/><Relationship Id="rId54" Type="http://schemas.openxmlformats.org/officeDocument/2006/relationships/hyperlink" Target="https://gbr01.safelinks.protection.outlook.com/?url=https%3A%2F%2Fwww.valeofglamorgan.gov.uk%2FDocuments%2FOur%2520Council%2FEqual%2520Opportunities%2FWelsh%2520Language%2FVale-of-Glamorgan-Council-Compliance-Notice.pdf&amp;data=05%7C01%7Cmbowmer%40valeofglamorgan.gov.uk%7C0124b238b1aa426b87e708da755cefc4%7Ce399d3bb38ed469691cf79851dbf55ec%7C0%7C0%7C637951339267339351%7CUnknown%7CTWFpbGZsb3d8eyJWIjoiMC4wLjAwMDAiLCJQIjoiV2luMzIiLCJBTiI6Ik1haWwiLCJXVCI6Mn0%3D%7C3000%7C%7C%7C&amp;sdata=7p93FZ6%2FcfdrKYwqIMVZV255UfxkbxmBRwnja9%2BfZnU%3D&amp;reserved=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gov.wales/wppn-004-transparency-publication-of-contract-details-notices" TargetMode="External"/><Relationship Id="rId32" Type="http://schemas.openxmlformats.org/officeDocument/2006/relationships/hyperlink" Target="https://www.gov.wales/wppn-011-project-bank-account-policy-guidelines" TargetMode="External"/><Relationship Id="rId37" Type="http://schemas.openxmlformats.org/officeDocument/2006/relationships/chart" Target="charts/chart2.xml"/><Relationship Id="rId40" Type="http://schemas.openxmlformats.org/officeDocument/2006/relationships/hyperlink" Target="file:///Z:\Procurement%20Files\Yvette%20Campbell\Project%20Zero\Carbon%20Reduction%20Plan%20template%20UK%20GOV\PPN-0621-Carbon-Reduction-Plan-Template-Jan22.odt" TargetMode="External"/><Relationship Id="rId45" Type="http://schemas.openxmlformats.org/officeDocument/2006/relationships/hyperlink" Target="https://gbr01.safelinks.protection.outlook.com/?url=https%3A%2F%2Fwww.equalityhumanrights.com%2Fen%2Fadvice-and-guidance%2Fpublic-sector-equality-duty-wales&amp;data=05%7C01%7Cmbowmer%40valeofglamorgan.gov.uk%7C0124b238b1aa426b87e708da755cefc4%7Ce399d3bb38ed469691cf79851dbf55ec%7C0%7C0%7C637951339267339351%7CUnknown%7CTWFpbGZsb3d8eyJWIjoiMC4wLjAwMDAiLCJQIjoiV2luMzIiLCJBTiI6Ik1haWwiLCJXVCI6Mn0%3D%7C3000%7C%7C%7C&amp;sdata=pJ29Fzpnl51vbh0Z1SDDqcN6jf0uedUNlKV25pFEcfY%3D&amp;reserved=0" TargetMode="External"/><Relationship Id="rId53" Type="http://schemas.openxmlformats.org/officeDocument/2006/relationships/hyperlink" Target="https://gbr01.safelinks.protection.outlook.com/?url=https%3A%2F%2Fwww.valeofglamorgan.gov.uk%2FDocuments%2FOur%2520Council%2FEqual%2520Opportunities%2FWelsh%2520Language%2FWelsh-Language-Promotion-Strategy-2022-2027.pdf&amp;data=05%7C02%7Cmbowmer%40valeofglamorgan.gov.uk%7Cddd3c44333ed484d5c5c08dda8f8f417%7Ce399d3bb38ed469691cf79851dbf55ec%7C0%7C0%7C638852509394917055%7CUnknown%7CTWFpbGZsb3d8eyJFbXB0eU1hcGkiOnRydWUsIlYiOiIwLjAuMDAwMCIsIlAiOiJXaW4zMiIsIkFOIjoiTWFpbCIsIldUIjoyfQ%3D%3D%7C0%7C%7C%7C&amp;sdata=XuLGHkvl5gJ%2BSXV2c3tptaCEpVu7hnL%2BZOgVQb7oQys%3D&amp;reserved=0" TargetMode="External"/><Relationship Id="rId58"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gov.wales/wppn-005-procurement-sustainable-risk-assessments" TargetMode="External"/><Relationship Id="rId23" Type="http://schemas.openxmlformats.org/officeDocument/2006/relationships/hyperlink" Target="https://www.gov.wales/wppn-002-wales-procurement-specific-questionnaire" TargetMode="External"/><Relationship Id="rId28" Type="http://schemas.openxmlformats.org/officeDocument/2006/relationships/hyperlink" Target="https://www.gov.uk/government/publications/ppn-014-cyber-essentials-scheme" TargetMode="External"/><Relationship Id="rId36" Type="http://schemas.openxmlformats.org/officeDocument/2006/relationships/chart" Target="charts/chart1.xml"/><Relationship Id="rId49" Type="http://schemas.openxmlformats.org/officeDocument/2006/relationships/hyperlink" Target="https://staffnet.valeofglamorgan.gov.uk/Documents/Directorates/Resources/HR/HR-Policies/Whistleblowing-Policy-updated-March-2022.pdf" TargetMode="External"/><Relationship Id="rId57"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gov.wales/wppn-004-transparency-publication-of-contract-details-notices" TargetMode="External"/><Relationship Id="rId31" Type="http://schemas.openxmlformats.org/officeDocument/2006/relationships/hyperlink" Target="https://www.gov.wales/wppn-010-project-bank-accounts" TargetMode="External"/><Relationship Id="rId44" Type="http://schemas.openxmlformats.org/officeDocument/2006/relationships/hyperlink" Target="https://gbr01.safelinks.protection.outlook.com/?url=https%3A%2F%2Fgov.wales%2Fsites%2Fdefault%2Ffiles%2Fpublications%2F2021-03%2Fa-more-equal-wales.pdf&amp;data=05%7C01%7Cmbowmer%40valeofglamorgan.gov.uk%7C0124b238b1aa426b87e708da755cefc4%7Ce399d3bb38ed469691cf79851dbf55ec%7C0%7C0%7C637951339267339351%7CUnknown%7CTWFpbGZsb3d8eyJWIjoiMC4wLjAwMDAiLCJQIjoiV2luMzIiLCJBTiI6Ik1haWwiLCJXVCI6Mn0%3D%7C3000%7C%7C%7C&amp;sdata=O5PpsZj%2Bg8yWRWyrIRgoWm1JeikWVIFvg9KD5z9uZSs%3D&amp;reserved=0" TargetMode="External"/><Relationship Id="rId52" Type="http://schemas.openxmlformats.org/officeDocument/2006/relationships/hyperlink" Target="https://www"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wales/wppn-003-social-value-clauses-community-benefits-through-public-procurement" TargetMode="External"/><Relationship Id="rId22" Type="http://schemas.openxmlformats.org/officeDocument/2006/relationships/hyperlink" Target="https://www.gov.wales/welsh-procurement-policy-note-wppn-001-standard-selection-questionnaire-works-contracts" TargetMode="External"/><Relationship Id="rId27" Type="http://schemas.openxmlformats.org/officeDocument/2006/relationships/hyperlink" Target="https://www.gov.uk/government/publications/ppn-012-security-classifications-policy" TargetMode="External"/><Relationship Id="rId30" Type="http://schemas.openxmlformats.org/officeDocument/2006/relationships/hyperlink" Target="https://www.gov.wales/wppn-007-contracts-with-suppliers-from-russia-and-belarus" TargetMode="External"/><Relationship Id="rId35" Type="http://schemas.openxmlformats.org/officeDocument/2006/relationships/hyperlink" Target="https://www.gov.wales/legacy-procurement-policy-notes" TargetMode="External"/><Relationship Id="rId43" Type="http://schemas.openxmlformats.org/officeDocument/2006/relationships/hyperlink" Target="https://gbr01.safelinks.protection.outlook.com/?url=https%3A%2F%2Fwww.legislation.gov.uk%2Fukpga%2F2010%2F15%2Fcontents&amp;data=05%7C01%7Cmbowmer%40valeofglamorgan.gov.uk%7C0124b238b1aa426b87e708da755cefc4%7Ce399d3bb38ed469691cf79851dbf55ec%7C0%7C0%7C637951339267339351%7CUnknown%7CTWFpbGZsb3d8eyJWIjoiMC4wLjAwMDAiLCJQIjoiV2luMzIiLCJBTiI6Ik1haWwiLCJXVCI6Mn0%3D%7C3000%7C%7C%7C&amp;sdata=75PMx1htM5u3W%2BLdrD4uIEicuAFo%2FAIk5%2B1q8g3sdKg%3D&amp;reserved=0" TargetMode="External"/><Relationship Id="rId48" Type="http://schemas.openxmlformats.org/officeDocument/2006/relationships/hyperlink" Target="https://www.legislation.gov.uk/ukpga/2015/30/contents/enacted" TargetMode="External"/><Relationship Id="rId56" Type="http://schemas.openxmlformats.org/officeDocument/2006/relationships/image" Target="media/image2.png"/><Relationship Id="rId8" Type="http://schemas.openxmlformats.org/officeDocument/2006/relationships/webSettings" Target="webSettings.xml"/><Relationship Id="rId51" Type="http://schemas.openxmlformats.org/officeDocument/2006/relationships/hyperlink" Target="https://staffnet.valeofglamorgan.gov.uk/Documents/Directorates/Resources/Audit/Fraud-Updates/Tax-Evasion-Policy-2022.pdf" TargetMode="Externa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 ProClass</a:t>
            </a:r>
            <a:r>
              <a:rPr lang="en-US" b="1" baseline="0"/>
              <a:t> </a:t>
            </a:r>
            <a:r>
              <a:rPr lang="en-US" b="1"/>
              <a:t>Spend 2023/24 £s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'Pie Chart'!$B$39</c:f>
              <c:strCache>
                <c:ptCount val="1"/>
                <c:pt idx="0">
                  <c:v> Spend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B0E-4DF3-8513-DFB9B6E9F9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B0E-4DF3-8513-DFB9B6E9F9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B0E-4DF3-8513-DFB9B6E9F9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B0E-4DF3-8513-DFB9B6E9F9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B0E-4DF3-8513-DFB9B6E9F9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B0E-4DF3-8513-DFB9B6E9F93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B0E-4DF3-8513-DFB9B6E9F93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B0E-4DF3-8513-DFB9B6E9F93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B0E-4DF3-8513-DFB9B6E9F93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B0E-4DF3-8513-DFB9B6E9F93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B0E-4DF3-8513-DFB9B6E9F933}"/>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8B0E-4DF3-8513-DFB9B6E9F933}"/>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8B0E-4DF3-8513-DFB9B6E9F933}"/>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8B0E-4DF3-8513-DFB9B6E9F933}"/>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8B0E-4DF3-8513-DFB9B6E9F9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'Pie Chart'!$A$40:$A$54</c:f>
              <c:strCache>
                <c:ptCount val="15"/>
                <c:pt idx="0">
                  <c:v>Works - Construction, Repair &amp; Maintenance</c:v>
                </c:pt>
                <c:pt idx="1">
                  <c:v>Social Community Care Supplies &amp; Services - Adult</c:v>
                </c:pt>
                <c:pt idx="2">
                  <c:v>Human Resources</c:v>
                </c:pt>
                <c:pt idx="3">
                  <c:v>Education</c:v>
                </c:pt>
                <c:pt idx="4">
                  <c:v>Social Community Care Supplies &amp; Services - Children</c:v>
                </c:pt>
                <c:pt idx="5">
                  <c:v>Consultancy</c:v>
                </c:pt>
                <c:pt idx="6">
                  <c:v>Public Transport</c:v>
                </c:pt>
                <c:pt idx="7">
                  <c:v>Information Communication Technology</c:v>
                </c:pt>
                <c:pt idx="8">
                  <c:v>Legal Services</c:v>
                </c:pt>
                <c:pt idx="9">
                  <c:v>Utilities</c:v>
                </c:pt>
                <c:pt idx="10">
                  <c:v>Environmental Services</c:v>
                </c:pt>
                <c:pt idx="11">
                  <c:v>Housing Management</c:v>
                </c:pt>
                <c:pt idx="12">
                  <c:v>Financial Services</c:v>
                </c:pt>
                <c:pt idx="13">
                  <c:v>Vehicle Management</c:v>
                </c:pt>
                <c:pt idx="14">
                  <c:v>Other</c:v>
                </c:pt>
              </c:strCache>
            </c:strRef>
          </c:cat>
          <c:val>
            <c:numRef>
              <c:f>'Pie Chart'!$B$40:$B$54</c:f>
              <c:numCache>
                <c:formatCode>_-* #,##0_-;\-* #,##0_-;_-* "-"??_-;_-@_-</c:formatCode>
                <c:ptCount val="15"/>
                <c:pt idx="0">
                  <c:v>80162852.899999931</c:v>
                </c:pt>
                <c:pt idx="1">
                  <c:v>65183488.759999305</c:v>
                </c:pt>
                <c:pt idx="2">
                  <c:v>19220958.920000128</c:v>
                </c:pt>
                <c:pt idx="3">
                  <c:v>11519139.570000121</c:v>
                </c:pt>
                <c:pt idx="4">
                  <c:v>10065454.220000003</c:v>
                </c:pt>
                <c:pt idx="5">
                  <c:v>9726531.6899999883</c:v>
                </c:pt>
                <c:pt idx="6">
                  <c:v>8377578.8399999999</c:v>
                </c:pt>
                <c:pt idx="7">
                  <c:v>6729093.9800000284</c:v>
                </c:pt>
                <c:pt idx="8">
                  <c:v>6229289.2000000002</c:v>
                </c:pt>
                <c:pt idx="9">
                  <c:v>6151125.839999998</c:v>
                </c:pt>
                <c:pt idx="10">
                  <c:v>5679382.5200000033</c:v>
                </c:pt>
                <c:pt idx="11">
                  <c:v>5201169.6099999938</c:v>
                </c:pt>
                <c:pt idx="12">
                  <c:v>4235402.8800000027</c:v>
                </c:pt>
                <c:pt idx="13">
                  <c:v>3849986.4700000035</c:v>
                </c:pt>
                <c:pt idx="14">
                  <c:v>5841549.8699999992</c:v>
                </c:pt>
              </c:numCache>
            </c:numRef>
          </c:val>
          <c:extLst>
            <c:ext xmlns:c16="http://schemas.microsoft.com/office/drawing/2014/chart" uri="{C3380CC4-5D6E-409C-BE32-E72D297353CC}">
              <c16:uniqueId val="{0000001E-8B0E-4DF3-8513-DFB9B6E9F93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962121212121215"/>
          <c:y val="8.6678788243072666E-2"/>
          <c:w val="0.33901515151515149"/>
          <c:h val="0.913321211756927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latin typeface="Arial" panose="020B0604020202020204" pitchFamily="34" charset="0"/>
                <a:cs typeface="Arial" panose="020B0604020202020204" pitchFamily="34" charset="0"/>
              </a:rPr>
              <a:t>Carbon Tonnages by ProClass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93C-4288-98DC-BA852E5C61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93C-4288-98DC-BA852E5C61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93C-4288-98DC-BA852E5C61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93C-4288-98DC-BA852E5C61F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93C-4288-98DC-BA852E5C61F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93C-4288-98DC-BA852E5C61F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93C-4288-98DC-BA852E5C61F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93C-4288-98DC-BA852E5C61F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193C-4288-98DC-BA852E5C61F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193C-4288-98DC-BA852E5C61F8}"/>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193C-4288-98DC-BA852E5C61F8}"/>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193C-4288-98DC-BA852E5C61F8}"/>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193C-4288-98DC-BA852E5C61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'Carbon in Tonnes Pivot'!$A$47:$A$59</c:f>
              <c:strCache>
                <c:ptCount val="13"/>
                <c:pt idx="0">
                  <c:v>Works - Construction, Repair &amp; Maintenance</c:v>
                </c:pt>
                <c:pt idx="1">
                  <c:v>Utilities</c:v>
                </c:pt>
                <c:pt idx="2">
                  <c:v>Social Community Care Supplies &amp; Services - Adult</c:v>
                </c:pt>
                <c:pt idx="3">
                  <c:v>Environmental Services</c:v>
                </c:pt>
                <c:pt idx="4">
                  <c:v>Public Transport</c:v>
                </c:pt>
                <c:pt idx="5">
                  <c:v>Education</c:v>
                </c:pt>
                <c:pt idx="6">
                  <c:v>Human Resources</c:v>
                </c:pt>
                <c:pt idx="7">
                  <c:v>Vehicle Management</c:v>
                </c:pt>
                <c:pt idx="8">
                  <c:v>Consultancy</c:v>
                </c:pt>
                <c:pt idx="9">
                  <c:v>Social Community Care Supplies &amp; Services - Children</c:v>
                </c:pt>
                <c:pt idx="10">
                  <c:v>Housing Management</c:v>
                </c:pt>
                <c:pt idx="11">
                  <c:v>Information Communication Technology</c:v>
                </c:pt>
                <c:pt idx="12">
                  <c:v>Others</c:v>
                </c:pt>
              </c:strCache>
            </c:strRef>
          </c:cat>
          <c:val>
            <c:numRef>
              <c:f>'Carbon in Tonnes Pivot'!$B$47:$B$59</c:f>
              <c:numCache>
                <c:formatCode>_(* #,##0.00_);_(* \(#,##0.00\);_(* "-"??_);_(@_)</c:formatCode>
                <c:ptCount val="13"/>
                <c:pt idx="0">
                  <c:v>19407.903481140016</c:v>
                </c:pt>
                <c:pt idx="1">
                  <c:v>9938.0519036400019</c:v>
                </c:pt>
                <c:pt idx="2">
                  <c:v>7932.9255939100685</c:v>
                </c:pt>
                <c:pt idx="3">
                  <c:v>7544.0675799400087</c:v>
                </c:pt>
                <c:pt idx="4">
                  <c:v>4339.5858391199981</c:v>
                </c:pt>
                <c:pt idx="5">
                  <c:v>4322.9131787900487</c:v>
                </c:pt>
                <c:pt idx="6">
                  <c:v>2592.7345908199873</c:v>
                </c:pt>
                <c:pt idx="7">
                  <c:v>1609.5880467500019</c:v>
                </c:pt>
                <c:pt idx="8">
                  <c:v>1448.9366631099997</c:v>
                </c:pt>
                <c:pt idx="9">
                  <c:v>1300.8779833299996</c:v>
                </c:pt>
                <c:pt idx="10">
                  <c:v>1274.94848353</c:v>
                </c:pt>
                <c:pt idx="11">
                  <c:v>908.44149817999801</c:v>
                </c:pt>
                <c:pt idx="12">
                  <c:v>2980.03</c:v>
                </c:pt>
              </c:numCache>
            </c:numRef>
          </c:val>
          <c:extLst>
            <c:ext xmlns:c16="http://schemas.microsoft.com/office/drawing/2014/chart" uri="{C3380CC4-5D6E-409C-BE32-E72D297353CC}">
              <c16:uniqueId val="{0000001A-193C-4288-98DC-BA852E5C61F8}"/>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C-193C-4288-98DC-BA852E5C61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E-193C-4288-98DC-BA852E5C61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0-193C-4288-98DC-BA852E5C61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2-193C-4288-98DC-BA852E5C61F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24-193C-4288-98DC-BA852E5C61F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6-193C-4288-98DC-BA852E5C61F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8-193C-4288-98DC-BA852E5C61F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A-193C-4288-98DC-BA852E5C61F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2C-193C-4288-98DC-BA852E5C61F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2E-193C-4288-98DC-BA852E5C61F8}"/>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30-193C-4288-98DC-BA852E5C61F8}"/>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32-193C-4288-98DC-BA852E5C61F8}"/>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34-193C-4288-98DC-BA852E5C61F8}"/>
              </c:ext>
            </c:extLst>
          </c:dPt>
          <c:cat>
            <c:strRef>
              <c:f>'Carbon in Tonnes Pivot'!$A$47:$A$59</c:f>
              <c:strCache>
                <c:ptCount val="13"/>
                <c:pt idx="0">
                  <c:v>Works - Construction, Repair &amp; Maintenance</c:v>
                </c:pt>
                <c:pt idx="1">
                  <c:v>Utilities</c:v>
                </c:pt>
                <c:pt idx="2">
                  <c:v>Social Community Care Supplies &amp; Services - Adult</c:v>
                </c:pt>
                <c:pt idx="3">
                  <c:v>Environmental Services</c:v>
                </c:pt>
                <c:pt idx="4">
                  <c:v>Public Transport</c:v>
                </c:pt>
                <c:pt idx="5">
                  <c:v>Education</c:v>
                </c:pt>
                <c:pt idx="6">
                  <c:v>Human Resources</c:v>
                </c:pt>
                <c:pt idx="7">
                  <c:v>Vehicle Management</c:v>
                </c:pt>
                <c:pt idx="8">
                  <c:v>Consultancy</c:v>
                </c:pt>
                <c:pt idx="9">
                  <c:v>Social Community Care Supplies &amp; Services - Children</c:v>
                </c:pt>
                <c:pt idx="10">
                  <c:v>Housing Management</c:v>
                </c:pt>
                <c:pt idx="11">
                  <c:v>Information Communication Technology</c:v>
                </c:pt>
                <c:pt idx="12">
                  <c:v>Others</c:v>
                </c:pt>
              </c:strCache>
            </c:strRef>
          </c:cat>
          <c:val>
            <c:numRef>
              <c:f>'Carbon in Tonnes Pivot'!$C$47:$C$59</c:f>
              <c:numCache>
                <c:formatCode>0.00</c:formatCode>
                <c:ptCount val="13"/>
                <c:pt idx="0">
                  <c:v>29.58</c:v>
                </c:pt>
                <c:pt idx="1">
                  <c:v>15.15</c:v>
                </c:pt>
                <c:pt idx="2">
                  <c:v>12.09</c:v>
                </c:pt>
                <c:pt idx="3">
                  <c:v>11.5</c:v>
                </c:pt>
                <c:pt idx="4">
                  <c:v>6.62</c:v>
                </c:pt>
                <c:pt idx="5">
                  <c:v>6.59</c:v>
                </c:pt>
                <c:pt idx="6">
                  <c:v>3.95</c:v>
                </c:pt>
                <c:pt idx="7">
                  <c:v>2.4500000000000002</c:v>
                </c:pt>
                <c:pt idx="8">
                  <c:v>2.21</c:v>
                </c:pt>
                <c:pt idx="9">
                  <c:v>1.98</c:v>
                </c:pt>
                <c:pt idx="10">
                  <c:v>1.94</c:v>
                </c:pt>
                <c:pt idx="11">
                  <c:v>1.38</c:v>
                </c:pt>
                <c:pt idx="12">
                  <c:v>4.54</c:v>
                </c:pt>
              </c:numCache>
            </c:numRef>
          </c:val>
          <c:extLst>
            <c:ext xmlns:c16="http://schemas.microsoft.com/office/drawing/2014/chart" uri="{C3380CC4-5D6E-409C-BE32-E72D297353CC}">
              <c16:uniqueId val="{00000035-193C-4288-98DC-BA852E5C61F8}"/>
            </c:ext>
          </c:extLst>
        </c:ser>
        <c:ser>
          <c:idx val="2"/>
          <c:order val="2"/>
          <c:dPt>
            <c:idx val="0"/>
            <c:bubble3D val="0"/>
            <c:spPr>
              <a:solidFill>
                <a:schemeClr val="accent1"/>
              </a:solidFill>
              <a:ln w="19050">
                <a:solidFill>
                  <a:schemeClr val="lt1"/>
                </a:solidFill>
              </a:ln>
              <a:effectLst/>
            </c:spPr>
            <c:extLst>
              <c:ext xmlns:c16="http://schemas.microsoft.com/office/drawing/2014/chart" uri="{C3380CC4-5D6E-409C-BE32-E72D297353CC}">
                <c16:uniqueId val="{00000037-193C-4288-98DC-BA852E5C61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39-193C-4288-98DC-BA852E5C61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3B-193C-4288-98DC-BA852E5C61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3D-193C-4288-98DC-BA852E5C61F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3F-193C-4288-98DC-BA852E5C61F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41-193C-4288-98DC-BA852E5C61F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43-193C-4288-98DC-BA852E5C61F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45-193C-4288-98DC-BA852E5C61F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47-193C-4288-98DC-BA852E5C61F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49-193C-4288-98DC-BA852E5C61F8}"/>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4B-193C-4288-98DC-BA852E5C61F8}"/>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4D-193C-4288-98DC-BA852E5C61F8}"/>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4F-193C-4288-98DC-BA852E5C61F8}"/>
              </c:ext>
            </c:extLst>
          </c:dPt>
          <c:cat>
            <c:strRef>
              <c:f>'Carbon in Tonnes Pivot'!$A$47:$A$59</c:f>
              <c:strCache>
                <c:ptCount val="13"/>
                <c:pt idx="0">
                  <c:v>Works - Construction, Repair &amp; Maintenance</c:v>
                </c:pt>
                <c:pt idx="1">
                  <c:v>Utilities</c:v>
                </c:pt>
                <c:pt idx="2">
                  <c:v>Social Community Care Supplies &amp; Services - Adult</c:v>
                </c:pt>
                <c:pt idx="3">
                  <c:v>Environmental Services</c:v>
                </c:pt>
                <c:pt idx="4">
                  <c:v>Public Transport</c:v>
                </c:pt>
                <c:pt idx="5">
                  <c:v>Education</c:v>
                </c:pt>
                <c:pt idx="6">
                  <c:v>Human Resources</c:v>
                </c:pt>
                <c:pt idx="7">
                  <c:v>Vehicle Management</c:v>
                </c:pt>
                <c:pt idx="8">
                  <c:v>Consultancy</c:v>
                </c:pt>
                <c:pt idx="9">
                  <c:v>Social Community Care Supplies &amp; Services - Children</c:v>
                </c:pt>
                <c:pt idx="10">
                  <c:v>Housing Management</c:v>
                </c:pt>
                <c:pt idx="11">
                  <c:v>Information Communication Technology</c:v>
                </c:pt>
                <c:pt idx="12">
                  <c:v>Others</c:v>
                </c:pt>
              </c:strCache>
            </c:strRef>
          </c:cat>
          <c:val>
            <c:numRef>
              <c:f>'Carbon in Tonnes Pivot'!$D$47:$D$59</c:f>
              <c:numCache>
                <c:formatCode>0.00</c:formatCode>
                <c:ptCount val="13"/>
                <c:pt idx="0">
                  <c:v>29.58</c:v>
                </c:pt>
                <c:pt idx="1">
                  <c:v>44.73</c:v>
                </c:pt>
                <c:pt idx="2">
                  <c:v>56.819999999999993</c:v>
                </c:pt>
                <c:pt idx="3">
                  <c:v>68.319999999999993</c:v>
                </c:pt>
                <c:pt idx="4">
                  <c:v>74.94</c:v>
                </c:pt>
                <c:pt idx="5">
                  <c:v>81.53</c:v>
                </c:pt>
                <c:pt idx="6">
                  <c:v>85.48</c:v>
                </c:pt>
                <c:pt idx="7">
                  <c:v>87.93</c:v>
                </c:pt>
                <c:pt idx="8">
                  <c:v>90.14</c:v>
                </c:pt>
                <c:pt idx="9">
                  <c:v>92.12</c:v>
                </c:pt>
                <c:pt idx="10">
                  <c:v>94.06</c:v>
                </c:pt>
                <c:pt idx="11">
                  <c:v>95.44</c:v>
                </c:pt>
                <c:pt idx="12">
                  <c:v>99.98</c:v>
                </c:pt>
              </c:numCache>
            </c:numRef>
          </c:val>
          <c:extLst>
            <c:ext xmlns:c16="http://schemas.microsoft.com/office/drawing/2014/chart" uri="{C3380CC4-5D6E-409C-BE32-E72D297353CC}">
              <c16:uniqueId val="{00000050-193C-4288-98DC-BA852E5C61F8}"/>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2"/>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3"/>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4"/>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5"/>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6"/>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7"/>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8"/>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9"/>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10"/>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11"/>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12"/>
        <c:txPr>
          <a:bodyPr rot="0" spcFirstLastPara="1" vertOverflow="ellipsis" vert="horz" wrap="square" anchor="t" anchorCtr="0"/>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0.65825528876028305"/>
          <c:y val="8.1340211783871824E-2"/>
          <c:w val="0.3276104356213424"/>
          <c:h val="0.89253857060970831"/>
        </c:manualLayout>
      </c:layout>
      <c:overlay val="0"/>
      <c:spPr>
        <a:noFill/>
        <a:ln>
          <a:noFill/>
        </a:ln>
        <a:effectLst/>
      </c:spPr>
      <c:txPr>
        <a:bodyPr rot="0" spcFirstLastPara="1" vertOverflow="ellipsis" vert="horz"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1A4CDAEA1264468A8D9AD431E94E1B" ma:contentTypeVersion="10" ma:contentTypeDescription="Create a new document." ma:contentTypeScope="" ma:versionID="c89a8c6b766dbaa27ee70ef79fda7781">
  <xsd:schema xmlns:xsd="http://www.w3.org/2001/XMLSchema" xmlns:xs="http://www.w3.org/2001/XMLSchema" xmlns:p="http://schemas.microsoft.com/office/2006/metadata/properties" xmlns:ns3="96a389f0-449d-40dc-856a-53ce97f51627" xmlns:ns4="1d937a81-18e9-4bd0-b015-649c8ba1297b" targetNamespace="http://schemas.microsoft.com/office/2006/metadata/properties" ma:root="true" ma:fieldsID="96394e55263b275277cc554d009a6349" ns3:_="" ns4:_="">
    <xsd:import namespace="96a389f0-449d-40dc-856a-53ce97f51627"/>
    <xsd:import namespace="1d937a81-18e9-4bd0-b015-649c8ba1297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a389f0-449d-40dc-856a-53ce97f516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d937a81-18e9-4bd0-b015-649c8ba1297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96a389f0-449d-40dc-856a-53ce97f51627"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6B705-D881-4FD8-8F85-6440A10166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a389f0-449d-40dc-856a-53ce97f51627"/>
    <ds:schemaRef ds:uri="1d937a81-18e9-4bd0-b015-649c8ba129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7E553FE-6952-4E2A-B5D4-4A2FBBDF8521}">
  <ds:schemaRefs>
    <ds:schemaRef ds:uri="http://schemas.microsoft.com/sharepoint/v3/contenttype/forms"/>
  </ds:schemaRefs>
</ds:datastoreItem>
</file>

<file path=customXml/itemProps3.xml><?xml version="1.0" encoding="utf-8"?>
<ds:datastoreItem xmlns:ds="http://schemas.openxmlformats.org/officeDocument/2006/customXml" ds:itemID="{A789C717-3D31-4A34-AAFB-9CB70596C63B}">
  <ds:schemaRefs>
    <ds:schemaRef ds:uri="http://schemas.microsoft.com/office/2006/metadata/properties"/>
    <ds:schemaRef ds:uri="http://schemas.microsoft.com/office/infopath/2007/PartnerControls"/>
    <ds:schemaRef ds:uri="96a389f0-449d-40dc-856a-53ce97f51627"/>
  </ds:schemaRefs>
</ds:datastoreItem>
</file>

<file path=customXml/itemProps4.xml><?xml version="1.0" encoding="utf-8"?>
<ds:datastoreItem xmlns:ds="http://schemas.openxmlformats.org/officeDocument/2006/customXml" ds:itemID="{483D26FE-F2B6-455E-A75A-16C6F3269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42</Pages>
  <Words>13220</Words>
  <Characters>75751</Characters>
  <Application>Microsoft Office Word</Application>
  <DocSecurity>0</DocSecurity>
  <Lines>2913</Lines>
  <Paragraphs>1126</Paragraphs>
  <ScaleCrop>false</ScaleCrop>
  <Company/>
  <LinksUpToDate>false</LinksUpToDate>
  <CharactersWithSpaces>87845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Procurement Policy &amp; Strategy 2022-23 Annual Review v4 no tracking</dc:title>
  <dc:subject>
  </dc:subject>
  <dc:creator>Bowmer, Matt</dc:creator>
  <cp:keywords>
  </cp:keywords>
  <dc:description>
  </dc:description>
  <cp:lastModifiedBy>Jac Bryant</cp:lastModifiedBy>
  <cp:revision>8</cp:revision>
  <dcterms:created xsi:type="dcterms:W3CDTF">2025-08-19T11:45:00Z</dcterms:created>
  <dcterms:modified xsi:type="dcterms:W3CDTF">2025-10-14T13:47:20Z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0x010100531A4CDAEA1264468A8D9AD431E94E1B</vt:lpwstr>
  </property>
</Properties>
</file>