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57F59" w:rsidR="00896023" w:rsidP="00557F59" w:rsidRDefault="005A38F2" w14:paraId="04094829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bCs/>
          <w:sz w:val="24"/>
          <w:szCs w:val="24"/>
          <w:u w:val="single"/>
          <w:lang w:val="cy-GB"/>
        </w:rPr>
        <w:t>Dogfen Ymgynghori ar Eiriolaeth Caerdydd a'r Fro.</w:t>
      </w:r>
    </w:p>
    <w:p w:rsidRPr="00557F59" w:rsidR="00557F59" w:rsidP="00557F59" w:rsidRDefault="005A38F2" w14:paraId="3B7B253C" w14:textId="5575D58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bCs/>
          <w:sz w:val="24"/>
          <w:szCs w:val="24"/>
          <w:u w:val="single"/>
          <w:lang w:val="cy-GB"/>
        </w:rPr>
        <w:t>Dyddiad cau 3</w:t>
      </w:r>
      <w:r w:rsidR="009E49F3">
        <w:rPr>
          <w:rFonts w:ascii="Arial" w:hAnsi="Arial" w:eastAsia="Arial" w:cs="Arial"/>
          <w:b/>
          <w:bCs/>
          <w:sz w:val="24"/>
          <w:szCs w:val="24"/>
          <w:u w:val="single"/>
          <w:lang w:val="cy-GB"/>
        </w:rPr>
        <w:t>0 Ebrill</w:t>
      </w:r>
      <w:r>
        <w:rPr>
          <w:rFonts w:ascii="Arial" w:hAnsi="Arial" w:eastAsia="Arial" w:cs="Arial"/>
          <w:b/>
          <w:bCs/>
          <w:sz w:val="24"/>
          <w:szCs w:val="24"/>
          <w:u w:val="single"/>
          <w:lang w:val="cy-GB"/>
        </w:rPr>
        <w:t xml:space="preserve"> 2021</w:t>
      </w:r>
    </w:p>
    <w:p w:rsidR="00ED5A10" w:rsidP="00ED5A10" w:rsidRDefault="005A38F2" w14:paraId="7E504C74" w14:textId="77777777">
      <w:pPr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en-GB"/>
        </w:rPr>
      </w:pPr>
      <w:r>
        <w:rPr>
          <w:rFonts w:ascii="Arial" w:hAnsi="Arial" w:eastAsia="Arial" w:cs="Arial"/>
          <w:b/>
          <w:bCs/>
          <w:sz w:val="24"/>
          <w:szCs w:val="24"/>
          <w:lang w:val="cy-GB" w:eastAsia="en-GB"/>
        </w:rPr>
        <w:t>Cyflwyniad</w:t>
      </w:r>
    </w:p>
    <w:p w:rsidRPr="00ED5A10" w:rsidR="00ED5A10" w:rsidP="00ED5A10" w:rsidRDefault="005A38F2" w14:paraId="6992004A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val="cy-GB" w:eastAsia="en-GB"/>
        </w:rPr>
        <w:t>Atgyfnerthodd Deddf Gwasanaethau Cymdeithasol a Llesiant (Cymru) 2014 y cyfrifoldebau ar awdurdodau lleol a byrddau iechyd i ddarparu ystod ehangach o wasanaethau eiriolaeth a chyflwynodd ddyletswydd i ddarparu eiriolaeth broffesiynol annibynnol. Ymrwymodd Bwrdd Partneriaeth Rhanbarthol Caerdydd a'r Fro i'r ddau awdurdod lleol gyd-gynhyrchu dull eiriolaeth sy’n:</w:t>
      </w:r>
    </w:p>
    <w:p w:rsidRPr="00ED5A10" w:rsidR="00ED5A10" w:rsidP="00ED5A10" w:rsidRDefault="00ED5A10" w14:paraId="2122045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ED5A10" w:rsidR="00ED5A10" w:rsidP="00ED5A10" w:rsidRDefault="005A38F2" w14:paraId="310DD8FF" w14:textId="77777777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val="cy-GB" w:eastAsia="en-GB"/>
        </w:rPr>
        <w:t>Hyrwyddo delwedd gref a chadarnhaol o eiriolaeth broffesiynol annibynnol ledled y Rhanbarth i annog mynediad pobl.</w:t>
      </w:r>
    </w:p>
    <w:p w:rsidRPr="00ED5A10" w:rsidR="00ED5A10" w:rsidP="00ED5A10" w:rsidRDefault="005A38F2" w14:paraId="7B4A827A" w14:textId="77777777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val="cy-GB" w:eastAsia="en-GB"/>
        </w:rPr>
        <w:t>Darparu mynediad hawdd at eiriolaeth broffesiynol annibynnol a mathau eraill o eiriolaeth a chymorth.</w:t>
      </w:r>
    </w:p>
    <w:p w:rsidR="00604CA5" w:rsidP="00604CA5" w:rsidRDefault="005A38F2" w14:paraId="747C8C56" w14:textId="77777777">
      <w:pPr>
        <w:numPr>
          <w:ilvl w:val="0"/>
          <w:numId w:val="1"/>
        </w:numPr>
        <w:spacing w:after="0" w:line="240" w:lineRule="auto"/>
        <w:contextualSpacing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val="cy-GB" w:eastAsia="en-GB"/>
        </w:rPr>
        <w:t>Darparu eiriolaeth o ansawdd uchel ac eiriolaeth broffesiynol annibynnol i unrhyw un y mae arno ei hangen.</w:t>
      </w:r>
    </w:p>
    <w:p w:rsidR="00604CA5" w:rsidP="00604CA5" w:rsidRDefault="00604CA5" w14:paraId="6920AF8F" w14:textId="77777777">
      <w:pPr>
        <w:spacing w:after="0" w:line="240" w:lineRule="auto"/>
        <w:contextualSpacing/>
        <w:rPr>
          <w:rFonts w:ascii="Arial" w:hAnsi="Arial" w:eastAsia="Times New Roman" w:cs="Arial"/>
          <w:sz w:val="24"/>
          <w:szCs w:val="24"/>
          <w:lang w:eastAsia="en-GB"/>
        </w:rPr>
      </w:pPr>
    </w:p>
    <w:p w:rsidRPr="00604CA5" w:rsidR="00604CA5" w:rsidP="00604CA5" w:rsidRDefault="005A38F2" w14:paraId="25FBE594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bCs/>
          <w:sz w:val="24"/>
          <w:szCs w:val="24"/>
          <w:lang w:val="cy-GB"/>
        </w:rPr>
        <w:t>Beth yw Eiriolaeth?</w:t>
      </w:r>
    </w:p>
    <w:p w:rsidRPr="00ED5A10" w:rsidR="00604CA5" w:rsidP="00604CA5" w:rsidRDefault="005A38F2" w14:paraId="4BA3366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Eiriolaeth yw cymryd camau i helpu pobl i ddweud beth maen nhw ei eisiau, sicrhau eu hawliau, </w:t>
      </w:r>
    </w:p>
    <w:p w:rsidR="00604CA5" w:rsidP="00604CA5" w:rsidRDefault="005A38F2" w14:paraId="4F6C07BB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cynrychioli eu buddiannau a chael y gwasanaethau mae arnynt eu hangen. Mae eiriolwyr a chynlluniau eiriolaeth yn gweithio mewn partneriaeth â'r bobl y maent yn eu cefnogi ac yn cymryd eu hochr. Mae eiriolaeth yn hyrwyddo cynhwysiant cymdeithasol, cydraddoldeb a chyfiawnder cymdeithasol.” (Action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for</w:t>
      </w:r>
      <w:proofErr w:type="spellEnd"/>
      <w:r>
        <w:rPr>
          <w:rFonts w:ascii="Arial" w:hAnsi="Arial" w:cs="Arial"/>
          <w:sz w:val="24"/>
          <w:szCs w:val="24"/>
          <w:lang w:val="cy-GB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cy-GB"/>
        </w:rPr>
        <w:t>Advocacy</w:t>
      </w:r>
      <w:proofErr w:type="spellEnd"/>
      <w:r>
        <w:rPr>
          <w:rFonts w:ascii="Arial" w:hAnsi="Arial" w:cs="Arial"/>
          <w:sz w:val="24"/>
          <w:szCs w:val="24"/>
          <w:lang w:val="cy-GB"/>
        </w:rPr>
        <w:t>, 2002).</w:t>
      </w:r>
    </w:p>
    <w:p w:rsidR="00604CA5" w:rsidP="00604CA5" w:rsidRDefault="00604CA5" w14:paraId="7E716EBE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604CA5" w:rsidR="00604CA5" w:rsidP="00604CA5" w:rsidRDefault="005A38F2" w14:paraId="60B258BF" w14:textId="77777777">
      <w:pPr>
        <w:spacing w:after="0" w:line="240" w:lineRule="exact"/>
        <w:rPr>
          <w:rFonts w:ascii="Arial" w:hAnsi="Arial" w:eastAsia="Times New Roman" w:cs="Arial"/>
          <w:sz w:val="24"/>
          <w:szCs w:val="24"/>
          <w:lang w:val="en-US" w:eastAsia="en-GB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Mae'r Cod Ymarfer ar gyfer Eiriolaeth yn dweud y dylai'r trefniadau ar gyfer cynllunio, comisiynu, monitro neu adolygu gwasanaethau eirioli yn yr ardal gynnwys yr egwyddorion canlynol. Rhaid i'r broses sicrhau bod pobl yn cael eu grymuso i fynegi eu barn, eu dymuniadau a'u teimladau eu hunain ac y </w:t>
      </w:r>
      <w:proofErr w:type="spellStart"/>
      <w:r>
        <w:rPr>
          <w:rFonts w:ascii="Arial" w:hAnsi="Arial" w:eastAsia="Arial" w:cs="Arial"/>
          <w:sz w:val="24"/>
          <w:szCs w:val="24"/>
          <w:lang w:val="cy-GB"/>
        </w:rPr>
        <w:t>gallant</w:t>
      </w:r>
      <w:proofErr w:type="spellEnd"/>
      <w:r>
        <w:rPr>
          <w:rFonts w:ascii="Arial" w:hAnsi="Arial" w:eastAsia="Arial" w:cs="Arial"/>
          <w:sz w:val="24"/>
          <w:szCs w:val="24"/>
          <w:lang w:val="cy-GB"/>
        </w:rPr>
        <w:t xml:space="preserve"> gymryd rhan lawn fel partneriaid cyfartal. </w:t>
      </w:r>
    </w:p>
    <w:p w:rsidRPr="00604CA5" w:rsidR="00604CA5" w:rsidP="00604CA5" w:rsidRDefault="00604CA5" w14:paraId="35037C9E" w14:textId="77777777">
      <w:pPr>
        <w:spacing w:after="0" w:line="240" w:lineRule="exact"/>
        <w:ind w:left="425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604CA5" w:rsidR="00604CA5" w:rsidP="00604CA5" w:rsidRDefault="005A38F2" w14:paraId="61D07C15" w14:textId="77777777">
      <w:pPr>
        <w:spacing w:after="0" w:line="240" w:lineRule="exact"/>
        <w:ind w:left="425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val="cy-GB" w:eastAsia="en-GB"/>
        </w:rPr>
        <w:t>Dylai gwasanaethau eirioli:</w:t>
      </w:r>
    </w:p>
    <w:p w:rsidRPr="00604CA5" w:rsidR="00604CA5" w:rsidP="00604CA5" w:rsidRDefault="005A38F2" w14:paraId="163524CC" w14:textId="77777777">
      <w:pPr>
        <w:numPr>
          <w:ilvl w:val="0"/>
          <w:numId w:val="9"/>
        </w:numPr>
        <w:spacing w:after="0" w:line="240" w:lineRule="exact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val="cy-GB" w:eastAsia="en-GB"/>
        </w:rPr>
        <w:t xml:space="preserve">gael eu harwain gan farn a dymuniadau'r unigolyn   </w:t>
      </w:r>
    </w:p>
    <w:p w:rsidRPr="00604CA5" w:rsidR="00604CA5" w:rsidP="00604CA5" w:rsidRDefault="005A38F2" w14:paraId="0FD1608F" w14:textId="77777777">
      <w:pPr>
        <w:numPr>
          <w:ilvl w:val="0"/>
          <w:numId w:val="9"/>
        </w:numPr>
        <w:spacing w:after="0" w:line="240" w:lineRule="exact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val="cy-GB" w:eastAsia="en-GB"/>
        </w:rPr>
        <w:t xml:space="preserve">hyrwyddo hawliau ac anghenion yr unigolyn </w:t>
      </w:r>
    </w:p>
    <w:p w:rsidRPr="00604CA5" w:rsidR="00604CA5" w:rsidP="00604CA5" w:rsidRDefault="005A38F2" w14:paraId="6E71F522" w14:textId="77777777">
      <w:pPr>
        <w:numPr>
          <w:ilvl w:val="0"/>
          <w:numId w:val="9"/>
        </w:numPr>
        <w:spacing w:after="0" w:line="240" w:lineRule="exact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val="cy-GB" w:eastAsia="en-GB"/>
        </w:rPr>
        <w:t xml:space="preserve">cael cyhoeddusrwydd da a bod yn hawdd eu defnyddio </w:t>
      </w:r>
    </w:p>
    <w:p w:rsidRPr="00604CA5" w:rsidR="00604CA5" w:rsidP="00604CA5" w:rsidRDefault="005A38F2" w14:paraId="24D6197B" w14:textId="77777777">
      <w:pPr>
        <w:numPr>
          <w:ilvl w:val="0"/>
          <w:numId w:val="9"/>
        </w:numPr>
        <w:spacing w:after="0" w:line="240" w:lineRule="exact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val="cy-GB" w:eastAsia="en-GB"/>
        </w:rPr>
        <w:t>gweithio i'r unigolyn yn unig</w:t>
      </w:r>
    </w:p>
    <w:p w:rsidRPr="00604CA5" w:rsidR="00604CA5" w:rsidP="00604CA5" w:rsidRDefault="005A38F2" w14:paraId="449C4E89" w14:textId="77777777">
      <w:pPr>
        <w:numPr>
          <w:ilvl w:val="0"/>
          <w:numId w:val="9"/>
        </w:numPr>
        <w:spacing w:after="0" w:line="240" w:lineRule="exact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val="cy-GB" w:eastAsia="en-GB"/>
        </w:rPr>
        <w:t>cael eu rheoli'n dda, bod yn brydlon, yn ymatebol a rhoi gwerth am arian</w:t>
      </w:r>
    </w:p>
    <w:p w:rsidRPr="00604CA5" w:rsidR="00604CA5" w:rsidP="00604CA5" w:rsidRDefault="005A38F2" w14:paraId="3B7DC938" w14:textId="77777777">
      <w:pPr>
        <w:numPr>
          <w:ilvl w:val="0"/>
          <w:numId w:val="9"/>
        </w:numPr>
        <w:spacing w:after="0" w:line="240" w:lineRule="exact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val="cy-GB" w:eastAsia="en-GB"/>
        </w:rPr>
        <w:t xml:space="preserve">parchu cyfrinachedd </w:t>
      </w:r>
    </w:p>
    <w:p w:rsidRPr="00604CA5" w:rsidR="00604CA5" w:rsidP="00604CA5" w:rsidRDefault="005A38F2" w14:paraId="639D2EF3" w14:textId="77777777">
      <w:pPr>
        <w:numPr>
          <w:ilvl w:val="0"/>
          <w:numId w:val="9"/>
        </w:numPr>
        <w:spacing w:after="0" w:line="240" w:lineRule="exact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val="cy-GB" w:eastAsia="en-GB"/>
        </w:rPr>
        <w:t xml:space="preserve">gweithredu gweithdrefn Gwyno a Chanmol effeithiol a hygyrch </w:t>
      </w:r>
    </w:p>
    <w:p w:rsidRPr="00604CA5" w:rsidR="00604CA5" w:rsidP="00604CA5" w:rsidRDefault="005A38F2" w14:paraId="201F16AB" w14:textId="77777777">
      <w:pPr>
        <w:numPr>
          <w:ilvl w:val="0"/>
          <w:numId w:val="9"/>
        </w:numPr>
        <w:spacing w:after="0" w:line="240" w:lineRule="exact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val="cy-GB" w:eastAsia="en-GB"/>
        </w:rPr>
        <w:t>hyrwyddo a monitro cydraddoldeb</w:t>
      </w:r>
    </w:p>
    <w:p w:rsidR="00604CA5" w:rsidP="00604CA5" w:rsidRDefault="00604CA5" w14:paraId="63B5514C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Pr="00ED5A10" w:rsidR="00ED5A10" w:rsidP="00ED5A10" w:rsidRDefault="005A38F2" w14:paraId="3DFCACC6" w14:textId="77777777">
      <w:pPr>
        <w:spacing w:after="0" w:line="240" w:lineRule="auto"/>
        <w:contextualSpacing/>
        <w:rPr>
          <w:rFonts w:ascii="Arial" w:hAnsi="Arial" w:eastAsia="Times New Roman" w:cs="Arial"/>
          <w:b/>
          <w:bCs/>
          <w:sz w:val="24"/>
          <w:szCs w:val="24"/>
          <w:lang w:eastAsia="en-GB"/>
        </w:rPr>
      </w:pPr>
      <w:r>
        <w:rPr>
          <w:rFonts w:ascii="Arial" w:hAnsi="Arial" w:eastAsia="Arial" w:cs="Arial"/>
          <w:b/>
          <w:bCs/>
          <w:sz w:val="24"/>
          <w:szCs w:val="24"/>
          <w:lang w:val="cy-GB" w:eastAsia="en-GB"/>
        </w:rPr>
        <w:t>Ymgynghoriad</w:t>
      </w:r>
    </w:p>
    <w:p w:rsidR="007C659A" w:rsidP="0085547F" w:rsidRDefault="005A38F2" w14:paraId="217CEB71" w14:textId="14A1EC8D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Arial" w:cs="Arial"/>
          <w:sz w:val="24"/>
          <w:szCs w:val="24"/>
          <w:lang w:val="cy-GB" w:eastAsia="en-GB"/>
        </w:rPr>
        <w:t>Mae Grŵp Llywio Eiriolaeth Caerdydd a'r Fro</w:t>
      </w:r>
      <w:r w:rsidR="009E459C">
        <w:rPr>
          <w:rFonts w:ascii="Arial" w:hAnsi="Arial" w:eastAsia="Arial" w:cs="Arial"/>
          <w:sz w:val="24"/>
          <w:szCs w:val="24"/>
          <w:lang w:val="cy-GB" w:eastAsia="en-GB"/>
        </w:rPr>
        <w:t xml:space="preserve"> </w:t>
      </w:r>
      <w:r>
        <w:rPr>
          <w:rFonts w:ascii="Arial" w:hAnsi="Arial" w:eastAsia="Arial" w:cs="Arial"/>
          <w:sz w:val="24"/>
          <w:szCs w:val="24"/>
          <w:lang w:val="cy-GB" w:eastAsia="en-GB"/>
        </w:rPr>
        <w:t>wedi cynhyrchu Strategaeth Ranbarthol ddrafft ar gyfer gwasanaethau eirioli i oedolion yn y dyfodol i gyflawni'r cyfrifoldebau a'r dyletswyddau a gyflwynodd Deddf Gwasanaethau Cymdeithasol a Llesiant (Cymru) 2014  i ddarparu eiriolaeth, ac i ateb anghenion eiriolaeth dinasyddion lleol drwy ystyried pob math o eiriolaeth o eiriolaeth anffurfiol gan deulu neu ffrindiau, i fathau eraill o eiriolaeth annibynnol anstatudol ac eiriolaeth broffesiynol annibynnol fel y'i diffinnir gan Ddeddf 2014.</w:t>
      </w:r>
    </w:p>
    <w:p w:rsidR="00A714B6" w:rsidP="0085547F" w:rsidRDefault="005A38F2" w14:paraId="50611AC7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85547F">
        <w:rPr>
          <w:rFonts w:ascii="Arial" w:hAnsi="Arial" w:eastAsia="Times New Roman" w:cs="Arial"/>
          <w:noProof/>
          <w:sz w:val="24"/>
          <w:szCs w:val="24"/>
          <w:lang w:val="cy-GB" w:eastAsia="cy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712B7132" wp14:anchorId="1AA61976">
                <wp:simplePos x="0" y="0"/>
                <wp:positionH relativeFrom="margin">
                  <wp:posOffset>95003</wp:posOffset>
                </wp:positionH>
                <wp:positionV relativeFrom="paragraph">
                  <wp:posOffset>534390</wp:posOffset>
                </wp:positionV>
                <wp:extent cx="5295850" cy="1744091"/>
                <wp:effectExtent l="0" t="0" r="1968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850" cy="17440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85547F" w:rsidR="0085547F" w:rsidP="0085547F" w:rsidRDefault="005A38F2" w14:paraId="7966DA56" w14:textId="777777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right="13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lang w:val="cy-GB"/>
                              </w:rPr>
                              <w:t xml:space="preserve">Roedd pob darparwr eiriolaeth yn cynnal ei lwybr </w:t>
                            </w:r>
                            <w:proofErr w:type="spellStart"/>
                            <w:r>
                              <w:rPr>
                                <w:rFonts w:ascii="Arial" w:hAnsi="Arial" w:eastAsia="Arial" w:cs="Arial"/>
                                <w:lang w:val="cy-GB"/>
                              </w:rPr>
                              <w:t>atgyfeirio</w:t>
                            </w:r>
                            <w:proofErr w:type="spellEnd"/>
                            <w:r>
                              <w:rPr>
                                <w:rFonts w:ascii="Arial" w:hAnsi="Arial" w:eastAsia="Arial" w:cs="Arial"/>
                                <w:lang w:val="cy-GB"/>
                              </w:rPr>
                              <w:t xml:space="preserve"> ar wahân ei hun ar gyfer dinasyddion a gweithwyr proffesiynol.</w:t>
                            </w:r>
                          </w:p>
                          <w:p w:rsidRPr="0085547F" w:rsidR="0085547F" w:rsidP="0085547F" w:rsidRDefault="005A38F2" w14:paraId="79D318BD" w14:textId="777777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right="13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lang w:val="cy-GB"/>
                              </w:rPr>
                              <w:t>Roedd dinasyddion a chomisiynwyr yn uchel eu parch yn y ddarpariaeth eiriolaeth bresennol</w:t>
                            </w:r>
                          </w:p>
                          <w:p w:rsidRPr="0085547F" w:rsidR="0085547F" w:rsidP="0085547F" w:rsidRDefault="005A38F2" w14:paraId="32690279" w14:textId="777777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right="13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lang w:val="cy-GB"/>
                              </w:rPr>
                              <w:t>Mae amrywiad wrth fesur perfformiad yn peryglu cymariaethau o ansawdd ymhlith darparwyr</w:t>
                            </w:r>
                          </w:p>
                          <w:p w:rsidRPr="0085547F" w:rsidR="0085547F" w:rsidP="0085547F" w:rsidRDefault="005A38F2" w14:paraId="0190A085" w14:textId="777777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right="13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lang w:val="cy-GB"/>
                              </w:rPr>
                              <w:t>Nid oedd proffil eiriolaeth rhanbarthol clir</w:t>
                            </w:r>
                          </w:p>
                          <w:p w:rsidRPr="0085547F" w:rsidR="0085547F" w:rsidP="0085547F" w:rsidRDefault="005A38F2" w14:paraId="246AC983" w14:textId="777777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right="13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eastAsia="Arial" w:cs="Arial"/>
                                <w:lang w:val="cy-GB"/>
                              </w:rPr>
                              <w:t>Ychydig o dystiolaeth oedd ar gael i nodi bylchau yn y ddarpariaeth</w:t>
                            </w:r>
                          </w:p>
                          <w:p w:rsidRPr="00557F59" w:rsidR="0085547F" w:rsidP="0085547F" w:rsidRDefault="005A38F2" w14:paraId="2FC16D1A" w14:textId="7777777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rPr>
                                <w:rFonts w:ascii="Arial" w:hAnsi="Arial" w:eastAsia="Arial" w:cs="Arial"/>
                                <w:lang w:val="cy-GB"/>
                              </w:rPr>
                              <w:t>Does dim gofyniad penodol ar ddarparwyr i ddarparu Eiriolaeth Broffesiynol Annibynnol.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width:417pt;height:137.33pt;margin-top:42.08pt;margin-left:7.48pt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658240" o:spid="_x0000_s1025" fillcolor="white" stroked="t" strokecolor="black" strokeweight="0.75pt" type="#_x0000_t202">
                <v:textbox style="mso-fit-shape-to-text:t">
                  <w:txbxContent>
                    <w:p w:rsidRPr="0085547F" w:rsidR="0085547F" w:rsidP="0085547F" w14:paraId="0B097BE3" w14:textId="6A0C6B7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 w:val="0"/>
                        <w:ind w:right="132"/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DefaultParagraphFont"/>
                          <w:rFonts w:ascii="Arial" w:hAnsi="Arial" w:eastAsia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Roedd pob darparwr eiriolaeth yn cynnal ei lwybr atgyfeirio ar wahân ei hun ar gyfer dinasyddion a gweithwyr proffesiynol.</w:t>
                      </w:r>
                    </w:p>
                    <w:p w:rsidRPr="0085547F" w:rsidR="0085547F" w:rsidP="0085547F" w14:paraId="05E2787A" w14:textId="7777777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 w:val="0"/>
                        <w:ind w:right="132"/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DefaultParagraphFont"/>
                          <w:rFonts w:ascii="Arial" w:hAnsi="Arial" w:eastAsia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Roedd dinasyddion a chomisiynwyr yn uchel eu parch yn y ddarpariaeth eiriolaeth bresennol</w:t>
                      </w:r>
                    </w:p>
                    <w:p w:rsidRPr="0085547F" w:rsidR="0085547F" w:rsidP="0085547F" w14:paraId="5C349EF5" w14:textId="7777777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 w:val="0"/>
                        <w:ind w:right="132"/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DefaultParagraphFont"/>
                          <w:rFonts w:ascii="Arial" w:hAnsi="Arial" w:eastAsia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Mae amrywiad wrth fesur perfformiad yn peryglu cymariaethau o ansawdd ymhlith darparwyr</w:t>
                      </w:r>
                    </w:p>
                    <w:p w:rsidRPr="0085547F" w:rsidR="0085547F" w:rsidP="0085547F" w14:paraId="69C31782" w14:textId="7777777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 w:val="0"/>
                        <w:ind w:right="132"/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DefaultParagraphFont"/>
                          <w:rFonts w:ascii="Arial" w:hAnsi="Arial" w:eastAsia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Nid oedd proffil eiriolaeth rhanbarthol clir</w:t>
                      </w:r>
                    </w:p>
                    <w:p w:rsidRPr="0085547F" w:rsidR="0085547F" w:rsidP="0085547F" w14:paraId="7C69D5C0" w14:textId="7777777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 w:val="0"/>
                        <w:ind w:right="132"/>
                        <w:rPr>
                          <w:rFonts w:ascii="Arial" w:hAnsi="Arial" w:cs="Arial"/>
                        </w:rPr>
                      </w:pPr>
                      <w:r>
                        <w:rPr>
                          <w:rStyle w:val="DefaultParagraphFont"/>
                          <w:rFonts w:ascii="Arial" w:hAnsi="Arial" w:eastAsia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Ychydig o dystiolaeth oedd ar gael i nodi bylchau yn y ddarpariaeth</w:t>
                      </w:r>
                    </w:p>
                    <w:p w:rsidRPr="00557F59" w:rsidR="0085547F" w:rsidP="0085547F" w14:paraId="5840F216" w14:textId="1D1C844E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bidi w:val="0"/>
                      </w:pPr>
                      <w:r>
                        <w:rPr>
                          <w:rStyle w:val="DefaultParagraphFont"/>
                          <w:rFonts w:ascii="Arial" w:hAnsi="Arial" w:eastAsia="Arial" w:cs="Arial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4"/>
                          <w:szCs w:val="24"/>
                          <w:highlight w:val="none"/>
                          <w:u w:val="none" w:color="auto"/>
                          <w:bdr w:val="nil"/>
                          <w:shd w:val="clear" w:color="auto" w:fill="auto"/>
                          <w:vertAlign w:val="baseline"/>
                          <w:rtl w:val="0"/>
                          <w:cs w:val="0"/>
                          <w:lang w:val="cy-GB" w:eastAsia="en-US" w:bidi="ar-SA"/>
                        </w:rPr>
                        <w:t>Does dim gofyniad penodol ar ddarparwyr i ddarparu Eiriolaeth Broffesiynol Annibynnol.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sz w:val="24"/>
          <w:szCs w:val="24"/>
          <w:lang w:val="cy-GB" w:eastAsia="en-GB"/>
        </w:rPr>
        <w:t>Nododd ymgysylltiad cynnar â Darparwyr Eiriolaeth Caerdydd a'r Fro yn ymateb i ofynion newydd Deddf 21014:</w:t>
      </w:r>
    </w:p>
    <w:p w:rsidRPr="00557F59" w:rsidR="0085547F" w:rsidP="0085547F" w:rsidRDefault="005A38F2" w14:paraId="384D1E2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/>
          <w:sz w:val="24"/>
          <w:szCs w:val="24"/>
          <w:lang w:eastAsia="en-GB"/>
        </w:rPr>
      </w:pPr>
      <w:r>
        <w:rPr>
          <w:rFonts w:ascii="Arial" w:hAnsi="Arial" w:eastAsia="Arial" w:cs="Arial"/>
          <w:b/>
          <w:bCs/>
          <w:sz w:val="24"/>
          <w:szCs w:val="24"/>
          <w:lang w:val="cy-GB" w:eastAsia="en-GB"/>
        </w:rPr>
        <w:t>Sylwadau cyffredinol ar yr ymgysylltu cynnar â darparwyr:</w:t>
      </w:r>
    </w:p>
    <w:p w:rsidR="00557F59" w:rsidP="007C659A" w:rsidRDefault="005A38F2" w14:paraId="0189D007" w14:textId="77777777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eastAsia="Times New Roman" w:cs="Arial"/>
          <w:lang w:eastAsia="en-GB"/>
        </w:rPr>
      </w:pPr>
      <w:r>
        <w:rPr>
          <w:rFonts w:ascii="Arial" w:hAnsi="Arial" w:eastAsia="Arial" w:cs="Arial"/>
          <w:lang w:val="cy-GB" w:eastAsia="en-GB"/>
        </w:rPr>
        <w:t>A yw'r canfyddiadau cynnar yn dal yn berthnasol?</w:t>
      </w:r>
    </w:p>
    <w:p w:rsidR="00557F59" w:rsidP="00557F59" w:rsidRDefault="005A38F2" w14:paraId="1EFE4F92" w14:textId="77777777">
      <w:pPr>
        <w:pStyle w:val="ListParagraph"/>
        <w:numPr>
          <w:ilvl w:val="1"/>
          <w:numId w:val="14"/>
        </w:numPr>
        <w:autoSpaceDE w:val="0"/>
        <w:autoSpaceDN w:val="0"/>
        <w:adjustRightInd w:val="0"/>
        <w:rPr>
          <w:rFonts w:ascii="Arial" w:hAnsi="Arial" w:eastAsia="Times New Roman" w:cs="Arial"/>
          <w:lang w:eastAsia="en-GB"/>
        </w:rPr>
      </w:pPr>
      <w:r w:rsidRPr="00557F59">
        <w:rPr>
          <w:rFonts w:ascii="Arial" w:hAnsi="Arial" w:eastAsia="Times New Roman" w:cs="Arial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editId="382B4DEF" wp14:anchorId="2AA2873F">
                <wp:simplePos x="0" y="0"/>
                <wp:positionH relativeFrom="margin">
                  <wp:posOffset>35560</wp:posOffset>
                </wp:positionH>
                <wp:positionV relativeFrom="paragraph">
                  <wp:posOffset>268605</wp:posOffset>
                </wp:positionV>
                <wp:extent cx="5628640" cy="1752346"/>
                <wp:effectExtent l="0" t="0" r="10160" b="2032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2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F59" w:rsidRDefault="00557F59" w14:paraId="07681D9A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style="width:443.2pt;height:110.6pt;margin-top:21.15pt;margin-left:2.8pt;mso-height-percent:20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1312" type="#_x0000_t202">
                <v:textbox style="mso-fit-shape-to-text:t">
                  <w:txbxContent>
                    <w:p w:rsidR="00557F59" w14:paraId="14791287" w14:textId="0DB60A1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lang w:val="cy-GB" w:eastAsia="en-GB"/>
        </w:rPr>
        <w:t>Os nad ydynt, a allwch chi ddiweddaru eich sylwadau?</w:t>
      </w:r>
    </w:p>
    <w:p w:rsidR="00A714B6" w:rsidP="001C420D" w:rsidRDefault="005A38F2" w14:paraId="1D3F6245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after="0"/>
        <w:rPr>
          <w:rFonts w:ascii="Arial" w:hAnsi="Arial" w:eastAsia="Arial Unicode MS" w:cs="Arial"/>
          <w:b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u w:color="000000"/>
          <w:lang w:val="cy-GB" w:eastAsia="en-GB"/>
        </w:rPr>
        <w:t>Sylwadau Cyffredinol ar y Strategaeth</w:t>
      </w:r>
    </w:p>
    <w:p w:rsidR="00350F65" w:rsidP="007C659A" w:rsidRDefault="005A38F2" w14:paraId="23A9A1F6" w14:textId="77777777">
      <w:pPr>
        <w:pStyle w:val="ListParagraph"/>
        <w:numPr>
          <w:ilvl w:val="0"/>
          <w:numId w:val="2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Arial" w:hAnsi="Arial" w:cs="Arial"/>
          <w:color w:val="000000"/>
          <w:u w:color="000000"/>
          <w:lang w:eastAsia="en-GB"/>
        </w:rPr>
      </w:pPr>
      <w:r>
        <w:rPr>
          <w:rFonts w:ascii="Arial" w:hAnsi="Arial" w:eastAsia="Arial" w:cs="Arial"/>
          <w:color w:val="000000"/>
          <w:u w:color="000000"/>
          <w:lang w:val="cy-GB" w:eastAsia="en-GB"/>
        </w:rPr>
        <w:t xml:space="preserve">A yw'r Strategaeth yn cyfleu delwedd gydlynol gref o Eiriolaeth yn y rhanbarth? </w:t>
      </w:r>
    </w:p>
    <w:p w:rsidR="00350F65" w:rsidP="00350F65" w:rsidRDefault="005A38F2" w14:paraId="3DB70EA1" w14:textId="77777777">
      <w:pPr>
        <w:pStyle w:val="ListParagraph"/>
        <w:numPr>
          <w:ilvl w:val="1"/>
          <w:numId w:val="12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Arial" w:hAnsi="Arial" w:cs="Arial"/>
          <w:color w:val="000000"/>
          <w:u w:color="000000"/>
          <w:lang w:eastAsia="en-GB"/>
        </w:rPr>
      </w:pPr>
      <w:r w:rsidRPr="00557F59">
        <w:rPr>
          <w:rFonts w:ascii="Arial" w:hAnsi="Arial" w:eastAsia="Times New Roman" w:cs="Arial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editId="39502949" wp14:anchorId="70599FB0">
                <wp:simplePos x="0" y="0"/>
                <wp:positionH relativeFrom="margin">
                  <wp:align>left</wp:align>
                </wp:positionH>
                <wp:positionV relativeFrom="paragraph">
                  <wp:posOffset>304025</wp:posOffset>
                </wp:positionV>
                <wp:extent cx="5628640" cy="1758696"/>
                <wp:effectExtent l="0" t="0" r="1016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F59" w:rsidP="00557F59" w:rsidRDefault="00557F59" w14:paraId="18E3746E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style="width:443.2pt;height:110.6pt;margin-top:23.95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3360" type="#_x0000_t202">
                <v:textbox style="mso-fit-shape-to-text:t">
                  <w:txbxContent>
                    <w:p w:rsidR="00557F59" w:rsidP="00557F59" w14:paraId="5188C90F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color w:val="000000"/>
          <w:u w:color="000000"/>
          <w:lang w:val="cy-GB" w:eastAsia="en-GB"/>
        </w:rPr>
        <w:t>Os nad yw, sut y gellid gwella hyn?</w:t>
      </w:r>
    </w:p>
    <w:p w:rsidR="00350F65" w:rsidP="007C659A" w:rsidRDefault="005A38F2" w14:paraId="32B917C9" w14:textId="77777777">
      <w:pPr>
        <w:pStyle w:val="ListParagraph"/>
        <w:numPr>
          <w:ilvl w:val="0"/>
          <w:numId w:val="2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Arial" w:hAnsi="Arial" w:cs="Arial"/>
          <w:color w:val="000000"/>
          <w:u w:color="000000"/>
          <w:lang w:eastAsia="en-GB"/>
        </w:rPr>
      </w:pPr>
      <w:r>
        <w:rPr>
          <w:rFonts w:ascii="Arial" w:hAnsi="Arial" w:eastAsia="Arial" w:cs="Arial"/>
          <w:color w:val="000000"/>
          <w:u w:color="000000"/>
          <w:lang w:val="cy-GB" w:eastAsia="en-GB"/>
        </w:rPr>
        <w:t>A ydych yn cytuno â diffiniadau Eiriolaeth yn y strategaeth?</w:t>
      </w:r>
    </w:p>
    <w:p w:rsidR="00350F65" w:rsidP="007C659A" w:rsidRDefault="005A38F2" w14:paraId="01D23B5C" w14:textId="77777777">
      <w:pPr>
        <w:pStyle w:val="ListParagraph"/>
        <w:numPr>
          <w:ilvl w:val="1"/>
          <w:numId w:val="2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Arial" w:hAnsi="Arial" w:cs="Arial"/>
          <w:color w:val="000000"/>
          <w:u w:color="000000"/>
          <w:lang w:eastAsia="en-GB"/>
        </w:rPr>
      </w:pPr>
      <w:r w:rsidRPr="00557F59">
        <w:rPr>
          <w:rFonts w:ascii="Arial" w:hAnsi="Arial" w:eastAsia="Times New Roman" w:cs="Arial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editId="3E1E830C" wp14:anchorId="534CA338">
                <wp:simplePos x="0" y="0"/>
                <wp:positionH relativeFrom="margin">
                  <wp:posOffset>-35626</wp:posOffset>
                </wp:positionH>
                <wp:positionV relativeFrom="paragraph">
                  <wp:posOffset>246471</wp:posOffset>
                </wp:positionV>
                <wp:extent cx="5628640" cy="1752346"/>
                <wp:effectExtent l="0" t="0" r="10160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23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F59" w:rsidP="00557F59" w:rsidRDefault="00557F59" w14:paraId="4DA0D936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style="width:443.2pt;height:110.6pt;margin-top:19.4pt;margin-left:-2.8pt;mso-height-percent:20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5408" type="#_x0000_t202">
                <v:textbox style="mso-fit-shape-to-text:t">
                  <w:txbxContent>
                    <w:p w:rsidR="00557F59" w:rsidP="00557F59" w14:paraId="78334EE9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color w:val="000000"/>
          <w:u w:color="000000"/>
          <w:lang w:val="cy-GB" w:eastAsia="en-GB"/>
        </w:rPr>
        <w:t>Os nad ydych, allwch chi awgrymu un arall?</w:t>
      </w:r>
    </w:p>
    <w:p w:rsidRPr="00F6373C" w:rsidR="00350F65" w:rsidP="007C659A" w:rsidRDefault="005A38F2" w14:paraId="793BFAE1" w14:textId="77777777">
      <w:pPr>
        <w:pStyle w:val="ListParagraph"/>
        <w:numPr>
          <w:ilvl w:val="0"/>
          <w:numId w:val="2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Arial" w:hAnsi="Arial" w:cs="Arial"/>
          <w:color w:val="000000"/>
          <w:u w:color="000000"/>
          <w:lang w:eastAsia="en-GB"/>
        </w:rPr>
      </w:pPr>
      <w:r>
        <w:rPr>
          <w:rFonts w:ascii="Arial" w:hAnsi="Arial" w:eastAsia="Arial" w:cs="Arial"/>
          <w:color w:val="000000"/>
          <w:u w:color="000000"/>
          <w:lang w:val="cy-GB" w:eastAsia="en-GB"/>
        </w:rPr>
        <w:t xml:space="preserve"> Ydych chi'n meddwl bod y strategaeth yn nodi gweledigaeth glir ar gyfer eiriolaeth yn y rhanbarth?</w:t>
      </w:r>
    </w:p>
    <w:p w:rsidR="00350F65" w:rsidP="007C659A" w:rsidRDefault="005A38F2" w14:paraId="0D148E5E" w14:textId="77777777">
      <w:pPr>
        <w:pStyle w:val="ListParagraph"/>
        <w:numPr>
          <w:ilvl w:val="1"/>
          <w:numId w:val="2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Arial" w:hAnsi="Arial" w:cs="Arial"/>
          <w:color w:val="000000"/>
          <w:u w:color="000000"/>
          <w:lang w:eastAsia="en-GB"/>
        </w:rPr>
      </w:pPr>
      <w:r w:rsidRPr="00557F59">
        <w:rPr>
          <w:rFonts w:ascii="Arial" w:hAnsi="Arial" w:eastAsia="Times New Roman" w:cs="Arial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editId="2235C78D" wp14:anchorId="339625D2">
                <wp:simplePos x="0" y="0"/>
                <wp:positionH relativeFrom="margin">
                  <wp:align>left</wp:align>
                </wp:positionH>
                <wp:positionV relativeFrom="paragraph">
                  <wp:posOffset>315900</wp:posOffset>
                </wp:positionV>
                <wp:extent cx="5628640" cy="1758696"/>
                <wp:effectExtent l="0" t="0" r="1016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F59" w:rsidP="00557F59" w:rsidRDefault="00557F59" w14:paraId="29441990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style="width:443.2pt;height:110.6pt;margin-top:24.85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type="#_x0000_t202">
                <v:textbox style="mso-fit-shape-to-text:t">
                  <w:txbxContent>
                    <w:p w:rsidR="00557F59" w:rsidP="00557F59" w14:paraId="0FFE01B3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color w:val="000000"/>
          <w:u w:color="000000"/>
          <w:lang w:val="cy-GB" w:eastAsia="en-GB"/>
        </w:rPr>
        <w:t>Os nad ydych, sut y gellid gwella hyn?</w:t>
      </w:r>
    </w:p>
    <w:p w:rsidRPr="00F6373C" w:rsidR="00F6373C" w:rsidP="007C659A" w:rsidRDefault="005A38F2" w14:paraId="68A663AB" w14:textId="77777777">
      <w:pPr>
        <w:pStyle w:val="ListParagraph"/>
        <w:numPr>
          <w:ilvl w:val="0"/>
          <w:numId w:val="2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Arial" w:hAnsi="Arial" w:cs="Arial"/>
          <w:color w:val="000000"/>
          <w:u w:color="000000"/>
          <w:lang w:eastAsia="en-GB"/>
        </w:rPr>
      </w:pPr>
      <w:r>
        <w:rPr>
          <w:rFonts w:ascii="Arial" w:hAnsi="Arial" w:eastAsia="Arial" w:cs="Arial"/>
          <w:color w:val="000000"/>
          <w:u w:color="000000"/>
          <w:lang w:val="cy-GB" w:eastAsia="en-GB"/>
        </w:rPr>
        <w:t xml:space="preserve"> A ydych yn cytuno â'r prif egwyddorion? </w:t>
      </w:r>
    </w:p>
    <w:p w:rsidR="00350F65" w:rsidP="007C659A" w:rsidRDefault="005A38F2" w14:paraId="524A87D0" w14:textId="77777777">
      <w:pPr>
        <w:pStyle w:val="ListParagraph"/>
        <w:numPr>
          <w:ilvl w:val="1"/>
          <w:numId w:val="2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Arial" w:hAnsi="Arial" w:cs="Arial"/>
          <w:color w:val="000000"/>
          <w:u w:color="000000"/>
          <w:lang w:eastAsia="en-GB"/>
        </w:rPr>
      </w:pPr>
      <w:r w:rsidRPr="00557F59">
        <w:rPr>
          <w:rFonts w:ascii="Arial" w:hAnsi="Arial" w:eastAsia="Times New Roman" w:cs="Arial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editId="07F38656" wp14:anchorId="04353309">
                <wp:simplePos x="0" y="0"/>
                <wp:positionH relativeFrom="margin">
                  <wp:align>left</wp:align>
                </wp:positionH>
                <wp:positionV relativeFrom="paragraph">
                  <wp:posOffset>304025</wp:posOffset>
                </wp:positionV>
                <wp:extent cx="5628640" cy="1758696"/>
                <wp:effectExtent l="0" t="0" r="1016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F59" w:rsidP="00557F59" w:rsidRDefault="00557F59" w14:paraId="65F7EACC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style="width:443.2pt;height:110.6pt;margin-top:23.95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9504" type="#_x0000_t202">
                <v:textbox style="mso-fit-shape-to-text:t">
                  <w:txbxContent>
                    <w:p w:rsidR="00557F59" w:rsidP="00557F59" w14:paraId="2CA2F812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color w:val="000000"/>
          <w:u w:color="000000"/>
          <w:lang w:val="cy-GB" w:eastAsia="en-GB"/>
        </w:rPr>
        <w:t>Os nad ydych, a allwch chi awgrymu un arall ac egluro pam?</w:t>
      </w:r>
    </w:p>
    <w:p w:rsidR="00F6373C" w:rsidP="007C659A" w:rsidRDefault="005A38F2" w14:paraId="10491799" w14:textId="77777777">
      <w:pPr>
        <w:pStyle w:val="ListParagraph"/>
        <w:numPr>
          <w:ilvl w:val="0"/>
          <w:numId w:val="21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ascii="Arial" w:hAnsi="Arial" w:cs="Arial"/>
          <w:color w:val="000000"/>
          <w:u w:color="000000"/>
          <w:lang w:eastAsia="en-GB"/>
        </w:rPr>
      </w:pPr>
      <w:r w:rsidRPr="00557F59">
        <w:rPr>
          <w:rFonts w:ascii="Arial" w:hAnsi="Arial" w:eastAsia="Times New Roman" w:cs="Arial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editId="436C8669" wp14:anchorId="24754F36">
                <wp:simplePos x="0" y="0"/>
                <wp:positionH relativeFrom="margin">
                  <wp:align>left</wp:align>
                </wp:positionH>
                <wp:positionV relativeFrom="paragraph">
                  <wp:posOffset>1285240</wp:posOffset>
                </wp:positionV>
                <wp:extent cx="5628640" cy="1758696"/>
                <wp:effectExtent l="0" t="0" r="10160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F59" w:rsidP="00557F59" w:rsidRDefault="00557F59" w14:paraId="1AC023C0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style="width:443.2pt;height:110.6pt;margin-top:101.2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1552" type="#_x0000_t202">
                <v:textbox style="mso-fit-shape-to-text:t">
                  <w:txbxContent>
                    <w:p w:rsidR="00557F59" w:rsidP="00557F59" w14:paraId="459254FF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color w:val="000000"/>
          <w:u w:color="000000"/>
          <w:lang w:val="cy-GB" w:eastAsia="en-GB"/>
        </w:rPr>
        <w:t xml:space="preserve">Mae Grŵp Llywio Eiriolaeth Caerdydd a'r Fro yn awyddus i ddatblygu eiriolaeth broffesiynol annibynnol ochr yn ochr ag amrywiaeth o fathau </w:t>
      </w:r>
      <w:r>
        <w:rPr>
          <w:rFonts w:ascii="Arial" w:hAnsi="Arial" w:eastAsia="Arial" w:cs="Arial"/>
          <w:color w:val="000000"/>
          <w:u w:color="000000"/>
          <w:lang w:val="cy-GB" w:eastAsia="en-GB"/>
        </w:rPr>
        <w:lastRenderedPageBreak/>
        <w:t>eraill o eiriolaeth anstatudol. Ai dyma'r dull cywir? Ynteu a ddylai'r strategaeth ganolbwyntio ar eiriolaeth broffesiynol annibynnol yn unig?</w:t>
      </w:r>
    </w:p>
    <w:p w:rsidRPr="00F6373C" w:rsidR="007C659A" w:rsidP="007C659A" w:rsidRDefault="007C659A" w14:paraId="5F1B04AC" w14:textId="77777777">
      <w:pPr>
        <w:pStyle w:val="ListParagraph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ind w:left="1080"/>
        <w:rPr>
          <w:rFonts w:ascii="Arial" w:hAnsi="Arial" w:cs="Arial"/>
          <w:color w:val="000000"/>
          <w:u w:color="000000"/>
          <w:lang w:eastAsia="en-GB"/>
        </w:rPr>
      </w:pPr>
    </w:p>
    <w:p w:rsidRPr="00256E79" w:rsidR="00256E79" w:rsidP="00256E79" w:rsidRDefault="005A38F2" w14:paraId="2A8F2E40" w14:textId="77777777">
      <w:pPr>
        <w:rPr>
          <w:rFonts w:ascii="Arial" w:hAnsi="Arial" w:cs="Arial"/>
          <w:b/>
        </w:rPr>
      </w:pPr>
      <w:r>
        <w:rPr>
          <w:rFonts w:ascii="Arial" w:hAnsi="Arial" w:eastAsia="Arial" w:cs="Arial"/>
          <w:b/>
          <w:bCs/>
          <w:lang w:val="cy-GB"/>
        </w:rPr>
        <w:t>Blaenoriaethau Strategol Eiriolaeth Caerdydd a'r Fro</w:t>
      </w:r>
    </w:p>
    <w:p w:rsidRPr="00256E79" w:rsidR="00350F65" w:rsidP="00256E79" w:rsidRDefault="005A38F2" w14:paraId="51EE1914" w14:textId="77777777">
      <w:pPr>
        <w:rPr>
          <w:rFonts w:ascii="Arial" w:hAnsi="Arial" w:cs="Arial"/>
        </w:rPr>
      </w:pPr>
      <w:r>
        <w:rPr>
          <w:rFonts w:ascii="Arial" w:hAnsi="Arial" w:eastAsia="Arial" w:cs="Arial"/>
          <w:lang w:val="cy-GB"/>
        </w:rPr>
        <w:t xml:space="preserve">Comisiynodd Llywodraeth Cymru </w:t>
      </w:r>
      <w:proofErr w:type="spellStart"/>
      <w:r>
        <w:rPr>
          <w:rFonts w:ascii="Arial" w:hAnsi="Arial" w:eastAsia="Arial" w:cs="Arial"/>
          <w:lang w:val="cy-GB"/>
        </w:rPr>
        <w:t>AgeCymru</w:t>
      </w:r>
      <w:proofErr w:type="spellEnd"/>
      <w:r>
        <w:rPr>
          <w:rFonts w:ascii="Arial" w:hAnsi="Arial" w:eastAsia="Arial" w:cs="Arial"/>
          <w:lang w:val="cy-GB"/>
        </w:rPr>
        <w:t xml:space="preserve"> i ddarparu Rhaglen Eiriolaeth Edau Aur i gynorthwyo gweithredu Rhan 10 Deddf Gwasanaethau Cymdeithasol a Llesiant (Cymru) 2014. Mae Edau Aur wedi cynhyrchu'r Fframwaith a'r Pecyn Cymorth ar gyfer comisiynu Eiriolaeth i Oedolion ac wedi gosod ein pedair egwyddor ar gyfer comisiynu Eiriolaeth Broffesiynol Annibynnol yn effeithiol, fel y nodir isod:</w:t>
      </w:r>
    </w:p>
    <w:p w:rsidR="00350F65" w:rsidP="001C420D" w:rsidRDefault="00350F65" w14:paraId="3644E736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after="0"/>
        <w:rPr>
          <w:rFonts w:ascii="Arial" w:hAnsi="Arial" w:eastAsia="Arial Unicode MS" w:cs="Arial"/>
          <w:b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256E79" w:rsidP="001C420D" w:rsidRDefault="005A38F2" w14:paraId="0C66DF62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after="0"/>
        <w:rPr>
          <w:rFonts w:ascii="Arial" w:hAnsi="Arial" w:eastAsia="Arial Unicode MS" w:cs="Arial"/>
          <w:b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u w:color="000000"/>
          <w:lang w:val="cy-GB" w:eastAsia="en-GB"/>
        </w:rPr>
        <w:t>Drwy'r broses ymgynghori rydym yn gofyn i bobl sy'n defnyddio gwasanaethau eirioli, darparwyr eiriolaeth a rhanddeiliaid eraill roi sylwadau ar y Pedair Egwyddor Strategol. Cyfeiriwch at yr adrannau perthnasol yn y strategaeth ddrafft wrth roi adborth.</w:t>
      </w:r>
    </w:p>
    <w:p w:rsidR="00256E79" w:rsidP="001C420D" w:rsidRDefault="00256E79" w14:paraId="61946121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after="0"/>
        <w:rPr>
          <w:rFonts w:ascii="Arial" w:hAnsi="Arial" w:eastAsia="Arial Unicode MS" w:cs="Arial"/>
          <w:b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1C420D" w:rsidP="001C420D" w:rsidRDefault="005A38F2" w14:paraId="145F277A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u w:color="000000"/>
          <w:lang w:val="cy-GB" w:eastAsia="en-GB"/>
        </w:rPr>
        <w:t xml:space="preserve">Blaenoriaeth 1: </w:t>
      </w:r>
      <w:r>
        <w:rPr>
          <w:rFonts w:ascii="Arial" w:hAnsi="Arial" w:eastAsia="Arial" w:cs="Arial"/>
          <w:b/>
          <w:bCs/>
          <w:sz w:val="24"/>
          <w:szCs w:val="24"/>
          <w:u w:color="000000"/>
          <w:lang w:val="cy-GB" w:eastAsia="en-GB"/>
        </w:rPr>
        <w:t xml:space="preserve">Mabwysiadu dull </w:t>
      </w:r>
      <w:proofErr w:type="spellStart"/>
      <w:r>
        <w:rPr>
          <w:rFonts w:ascii="Arial" w:hAnsi="Arial" w:eastAsia="Arial" w:cs="Arial"/>
          <w:b/>
          <w:bCs/>
          <w:sz w:val="24"/>
          <w:szCs w:val="24"/>
          <w:u w:color="000000"/>
          <w:lang w:val="cy-GB" w:eastAsia="en-GB"/>
        </w:rPr>
        <w:t>cydgynhyrchiol</w:t>
      </w:r>
      <w:proofErr w:type="spellEnd"/>
      <w:r>
        <w:rPr>
          <w:rFonts w:ascii="Arial" w:hAnsi="Arial" w:eastAsia="Arial" w:cs="Arial"/>
          <w:b/>
          <w:bCs/>
          <w:sz w:val="24"/>
          <w:szCs w:val="24"/>
          <w:u w:color="000000"/>
          <w:lang w:val="cy-GB" w:eastAsia="en-GB"/>
        </w:rPr>
        <w:t xml:space="preserve"> systemig gyda'r holl </w:t>
      </w:r>
      <w:proofErr w:type="spellStart"/>
      <w:r>
        <w:rPr>
          <w:rFonts w:ascii="Arial" w:hAnsi="Arial" w:eastAsia="Arial" w:cs="Arial"/>
          <w:b/>
          <w:bCs/>
          <w:sz w:val="24"/>
          <w:szCs w:val="24"/>
          <w:u w:color="000000"/>
          <w:lang w:val="cy-GB" w:eastAsia="en-GB"/>
        </w:rPr>
        <w:t>randdeiliaid</w:t>
      </w:r>
      <w:proofErr w:type="spellEnd"/>
    </w:p>
    <w:p w:rsidR="00256E79" w:rsidP="001C420D" w:rsidRDefault="00256E79" w14:paraId="217A29CC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after="0"/>
        <w:rPr>
          <w:rFonts w:ascii="Arial" w:hAnsi="Arial" w:eastAsia="Arial" w:cs="Arial"/>
          <w:b/>
          <w:color w:val="000000"/>
          <w:sz w:val="24"/>
          <w:szCs w:val="24"/>
          <w:u w:color="000000"/>
          <w:bdr w:val="nil"/>
          <w:lang w:val="en-US" w:eastAsia="en-GB"/>
        </w:rPr>
      </w:pPr>
    </w:p>
    <w:p w:rsidRPr="00CE56FA" w:rsidR="00256E79" w:rsidP="001C420D" w:rsidRDefault="005A38F2" w14:paraId="66A22C9B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after="0"/>
        <w:rPr>
          <w:rFonts w:ascii="Arial" w:hAnsi="Arial" w:eastAsia="Arial" w:cs="Arial"/>
          <w:b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ascii="Arial" w:hAnsi="Arial" w:eastAsia="Arial" w:cs="Arial"/>
          <w:color w:val="000000"/>
          <w:sz w:val="24"/>
          <w:szCs w:val="24"/>
          <w:u w:color="000000"/>
          <w:lang w:val="cy-GB" w:eastAsia="en-GB"/>
        </w:rPr>
        <w:t>Mae Bwrdd Partneriaeth Rhanbarthol Caerdydd a'r Fro yn ymrwymo i weithio ochr yn ochr â dinasyddion, defnyddwyr gwasanaethau a gofalwyr i lywio datblygiad ac ansawdd gwasanaethau cymdeithasol ar draws y rhanbarth.</w:t>
      </w:r>
    </w:p>
    <w:p w:rsidRPr="001C420D" w:rsidR="001C420D" w:rsidP="00C22CAA" w:rsidRDefault="001C420D" w14:paraId="76962AAB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1C420D" w:rsidP="00532BC8" w:rsidRDefault="005A38F2" w14:paraId="79EFE5B1" w14:textId="77777777">
      <w:pPr>
        <w:pStyle w:val="ListParagraph"/>
        <w:widowControl w:val="0"/>
        <w:numPr>
          <w:ilvl w:val="0"/>
          <w:numId w:val="10"/>
        </w:numPr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ind w:left="360"/>
        <w:rPr>
          <w:rFonts w:ascii="Arial" w:hAnsi="Arial" w:cs="Arial"/>
          <w:bCs/>
        </w:rPr>
      </w:pPr>
      <w:r w:rsidRPr="00557F59">
        <w:rPr>
          <w:rFonts w:ascii="Arial" w:hAnsi="Arial" w:eastAsia="Times New Roman" w:cs="Arial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editId="3B8B2F95" wp14:anchorId="356D4209">
                <wp:simplePos x="0" y="0"/>
                <wp:positionH relativeFrom="margin">
                  <wp:align>left</wp:align>
                </wp:positionH>
                <wp:positionV relativeFrom="paragraph">
                  <wp:posOffset>466964</wp:posOffset>
                </wp:positionV>
                <wp:extent cx="5628640" cy="1758696"/>
                <wp:effectExtent l="0" t="0" r="10160" b="1397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E79" w:rsidP="00256E79" w:rsidRDefault="00256E79" w14:paraId="1CD9C430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style="width:443.2pt;height:110.6pt;margin-top:36.75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3600" o:spid="_x0000_s1032" type="#_x0000_t202">
                <v:textbox style="mso-fit-shape-to-text:t">
                  <w:txbxContent>
                    <w:p w:rsidR="00256E79" w:rsidP="00256E79" w14:paraId="474B4C76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bCs/>
          <w:lang w:val="cy-GB"/>
        </w:rPr>
        <w:t xml:space="preserve"> A yw'r strategaeth yn disgrifio dull cyd-gynhyrchu clir o ymdrin â chymorth eiriolaeth yn y rhanbarth?</w:t>
      </w:r>
    </w:p>
    <w:p w:rsidR="00532BC8" w:rsidP="00532BC8" w:rsidRDefault="00532BC8" w14:paraId="034BB602" w14:textId="77777777">
      <w:pPr>
        <w:pStyle w:val="ListParagraph"/>
        <w:widowControl w:val="0"/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ind w:left="360"/>
        <w:rPr>
          <w:rFonts w:ascii="Arial" w:hAnsi="Arial" w:cs="Arial"/>
          <w:bCs/>
        </w:rPr>
      </w:pPr>
    </w:p>
    <w:p w:rsidR="00532BC8" w:rsidP="00532BC8" w:rsidRDefault="005A38F2" w14:paraId="0A922433" w14:textId="77777777">
      <w:pPr>
        <w:pStyle w:val="ListParagraph"/>
        <w:widowControl w:val="0"/>
        <w:numPr>
          <w:ilvl w:val="0"/>
          <w:numId w:val="10"/>
        </w:numPr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ind w:left="360"/>
        <w:rPr>
          <w:rFonts w:ascii="Arial" w:hAnsi="Arial" w:cs="Arial"/>
          <w:bCs/>
        </w:rPr>
      </w:pPr>
      <w:r w:rsidRPr="00557F59">
        <w:rPr>
          <w:rFonts w:ascii="Arial" w:hAnsi="Arial" w:eastAsia="Times New Roman" w:cs="Arial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editId="41604A40" wp14:anchorId="65AD3893">
                <wp:simplePos x="0" y="0"/>
                <wp:positionH relativeFrom="margin">
                  <wp:posOffset>-23751</wp:posOffset>
                </wp:positionH>
                <wp:positionV relativeFrom="paragraph">
                  <wp:posOffset>240591</wp:posOffset>
                </wp:positionV>
                <wp:extent cx="5628640" cy="1758696"/>
                <wp:effectExtent l="0" t="0" r="10160" b="1397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E79" w:rsidP="00256E79" w:rsidRDefault="00256E79" w14:paraId="0FC245BB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style="width:443.2pt;height:110.6pt;margin-top:18.95pt;margin-left:-1.85pt;mso-height-percent:20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5648" o:spid="_x0000_s1033" type="#_x0000_t202">
                <v:textbox style="mso-fit-shape-to-text:t">
                  <w:txbxContent>
                    <w:p w:rsidR="00256E79" w:rsidP="00256E79" w14:paraId="4CC07F2C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bCs/>
          <w:lang w:val="cy-GB"/>
        </w:rPr>
        <w:t>A yw'r strategaeth yn nodi manteision cyd-gynhyrchu?</w:t>
      </w:r>
    </w:p>
    <w:p w:rsidRPr="00532BC8" w:rsidR="00532BC8" w:rsidP="00256E79" w:rsidRDefault="00532BC8" w14:paraId="23837839" w14:textId="77777777">
      <w:pPr>
        <w:pStyle w:val="ListParagraph"/>
        <w:rPr>
          <w:rFonts w:ascii="Arial" w:hAnsi="Arial" w:cs="Arial"/>
          <w:bCs/>
        </w:rPr>
      </w:pPr>
    </w:p>
    <w:p w:rsidR="00532BC8" w:rsidP="00532BC8" w:rsidRDefault="005A38F2" w14:paraId="05A7D5F4" w14:textId="77777777">
      <w:pPr>
        <w:pStyle w:val="ListParagraph"/>
        <w:widowControl w:val="0"/>
        <w:numPr>
          <w:ilvl w:val="0"/>
          <w:numId w:val="10"/>
        </w:numPr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ind w:left="360"/>
        <w:rPr>
          <w:rFonts w:ascii="Arial" w:hAnsi="Arial" w:cs="Arial"/>
          <w:bCs/>
        </w:rPr>
      </w:pPr>
      <w:r w:rsidRPr="00557F59">
        <w:rPr>
          <w:rFonts w:ascii="Arial" w:hAnsi="Arial" w:eastAsia="Times New Roman" w:cs="Arial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editId="685629BB" wp14:anchorId="260D53D7">
                <wp:simplePos x="0" y="0"/>
                <wp:positionH relativeFrom="margin">
                  <wp:align>left</wp:align>
                </wp:positionH>
                <wp:positionV relativeFrom="paragraph">
                  <wp:posOffset>312395</wp:posOffset>
                </wp:positionV>
                <wp:extent cx="5628640" cy="1758696"/>
                <wp:effectExtent l="0" t="0" r="10160" b="1397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E79" w:rsidP="00256E79" w:rsidRDefault="00256E79" w14:paraId="4F354905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9" style="width:443.2pt;height:110.6pt;margin-top:24.6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7696" o:spid="_x0000_s1034" type="#_x0000_t202">
                <v:textbox style="mso-fit-shape-to-text:t">
                  <w:txbxContent>
                    <w:p w:rsidR="00256E79" w:rsidP="00256E79" w14:paraId="57DC25D3" w14:textId="77777777"/>
                  </w:txbxContent>
                </v:textbox>
                <w10:wrap type="square"/>
              </v:shape>
            </w:pict>
          </mc:Fallback>
        </mc:AlternateContent>
      </w:r>
      <w:r w:rsidRPr="005A38F2">
        <w:rPr>
          <w:rFonts w:ascii="Arial" w:hAnsi="Arial" w:cs="Arial"/>
          <w:lang w:val="cy-GB"/>
        </w:rPr>
        <w:t xml:space="preserve"> </w:t>
      </w:r>
      <w:r>
        <w:rPr>
          <w:rFonts w:ascii="Arial" w:hAnsi="Arial" w:cs="Arial"/>
          <w:lang w:val="cy-GB"/>
        </w:rPr>
        <w:t>A ddylid rhoi blaenoriaeth uchel i gynhyrchu ar y cyd yn y strategaeth?</w:t>
      </w:r>
    </w:p>
    <w:p w:rsidRPr="004E1C44" w:rsidR="00532BC8" w:rsidP="00532BC8" w:rsidRDefault="00532BC8" w14:paraId="12C79F2A" w14:textId="77777777">
      <w:pPr>
        <w:pStyle w:val="ListParagraph"/>
        <w:ind w:left="360"/>
        <w:rPr>
          <w:rFonts w:ascii="Arial" w:hAnsi="Arial" w:cs="Arial"/>
          <w:bCs/>
        </w:rPr>
      </w:pPr>
    </w:p>
    <w:p w:rsidRPr="004E1C44" w:rsidR="00532BC8" w:rsidP="00532BC8" w:rsidRDefault="005A38F2" w14:paraId="0F31BBDB" w14:textId="77777777">
      <w:pPr>
        <w:pStyle w:val="ListParagraph"/>
        <w:widowControl w:val="0"/>
        <w:numPr>
          <w:ilvl w:val="0"/>
          <w:numId w:val="10"/>
        </w:numPr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ind w:left="360"/>
        <w:rPr>
          <w:rFonts w:ascii="Arial" w:hAnsi="Arial" w:cs="Arial"/>
          <w:bCs/>
        </w:rPr>
      </w:pPr>
      <w:r w:rsidRPr="004E1C44">
        <w:rPr>
          <w:rFonts w:ascii="Arial" w:hAnsi="Arial" w:eastAsia="Times New Roman" w:cs="Arial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editId="2E49F514" wp14:anchorId="4C8BE7D7">
                <wp:simplePos x="0" y="0"/>
                <wp:positionH relativeFrom="margin">
                  <wp:align>left</wp:align>
                </wp:positionH>
                <wp:positionV relativeFrom="paragraph">
                  <wp:posOffset>487656</wp:posOffset>
                </wp:positionV>
                <wp:extent cx="5628640" cy="1758696"/>
                <wp:effectExtent l="0" t="0" r="10160" b="1397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E79" w:rsidP="00256E79" w:rsidRDefault="00256E79" w14:paraId="7129347A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style="width:443.2pt;height:110.6pt;margin-top:38.4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79744" o:spid="_x0000_s1035" type="#_x0000_t202">
                <v:textbox style="mso-fit-shape-to-text:t">
                  <w:txbxContent>
                    <w:p w:rsidR="00256E79" w:rsidP="00256E79" w14:paraId="4032657D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bCs/>
          <w:lang w:val="cy-GB"/>
        </w:rPr>
        <w:t xml:space="preserve">A yw'r strategaeth yn nodi sut y bydd Eiriolaeth yn gweithio'n </w:t>
      </w:r>
      <w:proofErr w:type="spellStart"/>
      <w:r>
        <w:rPr>
          <w:rFonts w:ascii="Arial" w:hAnsi="Arial" w:eastAsia="Arial" w:cs="Arial"/>
          <w:bCs/>
          <w:lang w:val="cy-GB"/>
        </w:rPr>
        <w:t>gydgynhyrchiol</w:t>
      </w:r>
      <w:proofErr w:type="spellEnd"/>
      <w:r>
        <w:rPr>
          <w:rFonts w:ascii="Arial" w:hAnsi="Arial" w:eastAsia="Arial" w:cs="Arial"/>
          <w:bCs/>
          <w:lang w:val="cy-GB"/>
        </w:rPr>
        <w:t xml:space="preserve"> gyda dinasyddion wrth gynllunio, darparu a monitro Eiriolaeth yn y rhanbarth?</w:t>
      </w:r>
    </w:p>
    <w:p w:rsidR="00256E79" w:rsidP="00256E79" w:rsidRDefault="00256E79" w14:paraId="02007520" w14:textId="77777777">
      <w:pPr>
        <w:pStyle w:val="ListParagraph"/>
        <w:widowControl w:val="0"/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ind w:left="360"/>
        <w:rPr>
          <w:rFonts w:ascii="Arial" w:hAnsi="Arial" w:cs="Arial"/>
          <w:bCs/>
        </w:rPr>
      </w:pPr>
    </w:p>
    <w:p w:rsidR="00807593" w:rsidP="00532BC8" w:rsidRDefault="005A38F2" w14:paraId="6699FD10" w14:textId="77777777">
      <w:pPr>
        <w:pStyle w:val="ListParagraph"/>
        <w:widowControl w:val="0"/>
        <w:numPr>
          <w:ilvl w:val="0"/>
          <w:numId w:val="10"/>
        </w:numPr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ind w:left="360"/>
        <w:rPr>
          <w:rFonts w:ascii="Arial" w:hAnsi="Arial" w:cs="Arial"/>
          <w:bCs/>
        </w:rPr>
      </w:pPr>
      <w:r w:rsidRPr="00557F59">
        <w:rPr>
          <w:rFonts w:ascii="Arial" w:hAnsi="Arial" w:eastAsia="Times New Roman" w:cs="Arial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editId="0557625E" wp14:anchorId="664BCF2A">
                <wp:simplePos x="0" y="0"/>
                <wp:positionH relativeFrom="margin">
                  <wp:align>left</wp:align>
                </wp:positionH>
                <wp:positionV relativeFrom="paragraph">
                  <wp:posOffset>294640</wp:posOffset>
                </wp:positionV>
                <wp:extent cx="5628640" cy="1758696"/>
                <wp:effectExtent l="0" t="0" r="10160" b="1397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E79" w:rsidP="00256E79" w:rsidRDefault="00256E79" w14:paraId="2B75DC38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style="width:443.2pt;height:110.6pt;margin-top:23.2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81792" o:spid="_x0000_s1036" type="#_x0000_t202">
                <v:textbox style="mso-fit-shape-to-text:t">
                  <w:txbxContent>
                    <w:p w:rsidR="00256E79" w:rsidP="00256E79" w14:paraId="7275FC19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bCs/>
          <w:lang w:val="cy-GB"/>
        </w:rPr>
        <w:t>A yw'r strategaeth yn nodi'r ymrwymiadau cywir?</w:t>
      </w:r>
    </w:p>
    <w:p w:rsidRPr="00256E79" w:rsidR="00256E79" w:rsidP="00256E79" w:rsidRDefault="00256E79" w14:paraId="3C8E4C5C" w14:textId="77777777">
      <w:pPr>
        <w:pStyle w:val="ListParagraph"/>
        <w:rPr>
          <w:rFonts w:ascii="Arial" w:hAnsi="Arial" w:cs="Arial"/>
          <w:bCs/>
        </w:rPr>
      </w:pPr>
    </w:p>
    <w:p w:rsidR="00256E79" w:rsidP="00A714B6" w:rsidRDefault="00256E79" w14:paraId="3A1429AF" w14:textId="77777777">
      <w:pPr>
        <w:rPr>
          <w:rFonts w:ascii="Arial" w:hAnsi="Arial" w:eastAsia="Arial Unicode MS" w:cs="Arial"/>
          <w:b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A714B6" w:rsidP="00A714B6" w:rsidRDefault="005A38F2" w14:paraId="328FE442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u w:color="000000"/>
          <w:lang w:val="cy-GB" w:eastAsia="en-GB"/>
        </w:rPr>
        <w:t xml:space="preserve">Blaenoriaeth 2 - </w:t>
      </w:r>
      <w:r>
        <w:rPr>
          <w:rFonts w:ascii="Arial" w:hAnsi="Arial" w:eastAsia="Arial" w:cs="Arial"/>
          <w:b/>
          <w:bCs/>
          <w:sz w:val="24"/>
          <w:szCs w:val="24"/>
          <w:u w:color="000000"/>
          <w:lang w:val="cy-GB" w:eastAsia="en-GB"/>
        </w:rPr>
        <w:t>Ffurfio perthynas bwrpasol, gydweithredol rhwng awdurdodau lleol, byrddau iechyd a darparwyr</w:t>
      </w:r>
    </w:p>
    <w:p w:rsidRPr="00FF3FDA" w:rsidR="00FF3FDA" w:rsidP="00A714B6" w:rsidRDefault="005A38F2" w14:paraId="55348EF8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>Mae Bwrdd Partneriaeth Rhanbarthol Caerdydd a'r Fro yn argymell dull cydweithredol o ddatblygu'r strategaeth hon a'r dull eirioli ar draws y rhanbarth yn y dyfodol.</w:t>
      </w:r>
    </w:p>
    <w:p w:rsidRPr="00256E79" w:rsidR="00532BC8" w:rsidP="00C22CAA" w:rsidRDefault="00532BC8" w14:paraId="5C5D9583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Pr="00256E79" w:rsidR="00532BC8" w:rsidP="00532BC8" w:rsidRDefault="005A38F2" w14:paraId="0D3D9F21" w14:textId="77777777">
      <w:pPr>
        <w:pStyle w:val="ListParagraph"/>
        <w:widowControl w:val="0"/>
        <w:numPr>
          <w:ilvl w:val="0"/>
          <w:numId w:val="11"/>
        </w:numPr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rPr>
          <w:rFonts w:ascii="Arial" w:hAnsi="Arial" w:cs="Arial"/>
          <w:bCs/>
        </w:rPr>
      </w:pPr>
      <w:r w:rsidRPr="00557F59">
        <w:rPr>
          <w:rFonts w:ascii="Arial" w:hAnsi="Arial" w:eastAsia="Times New Roman" w:cs="Arial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editId="3EC8D886" wp14:anchorId="0465570A">
                <wp:simplePos x="0" y="0"/>
                <wp:positionH relativeFrom="margin">
                  <wp:align>left</wp:align>
                </wp:positionH>
                <wp:positionV relativeFrom="paragraph">
                  <wp:posOffset>479285</wp:posOffset>
                </wp:positionV>
                <wp:extent cx="5628640" cy="1758696"/>
                <wp:effectExtent l="0" t="0" r="10160" b="1397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E79" w:rsidP="00256E79" w:rsidRDefault="00256E79" w14:paraId="60093DD7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2" style="width:443.2pt;height:110.6pt;margin-top:37.75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83840" o:spid="_x0000_s1037" type="#_x0000_t202">
                <v:textbox style="mso-fit-shape-to-text:t">
                  <w:txbxContent>
                    <w:p w:rsidR="00256E79" w:rsidP="00256E79" w14:paraId="23DFB261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bCs/>
          <w:lang w:val="cy-GB"/>
        </w:rPr>
        <w:t>A yw Rhwydwaith Eiriolaeth Caerdydd a'r Fro yn cael digon o gefnogaeth i gymryd rôl arweiniol yn y gwaith datblygu a monitro eiriolaeth yn y rhanbarth?</w:t>
      </w:r>
    </w:p>
    <w:p w:rsidR="00532BC8" w:rsidP="00532BC8" w:rsidRDefault="005A38F2" w14:paraId="100E74FB" w14:textId="77777777">
      <w:pPr>
        <w:pStyle w:val="ListParagraph"/>
        <w:widowControl w:val="0"/>
        <w:numPr>
          <w:ilvl w:val="0"/>
          <w:numId w:val="11"/>
        </w:numPr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rPr>
          <w:rFonts w:ascii="Arial" w:hAnsi="Arial" w:cs="Arial"/>
          <w:bCs/>
        </w:rPr>
      </w:pPr>
      <w:r w:rsidRPr="00557F59">
        <w:rPr>
          <w:rFonts w:ascii="Arial" w:hAnsi="Arial" w:eastAsia="Times New Roman" w:cs="Arial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editId="14C88BAA" wp14:anchorId="3A2767DE">
                <wp:simplePos x="0" y="0"/>
                <wp:positionH relativeFrom="margin">
                  <wp:align>left</wp:align>
                </wp:positionH>
                <wp:positionV relativeFrom="paragraph">
                  <wp:posOffset>1042291</wp:posOffset>
                </wp:positionV>
                <wp:extent cx="5628640" cy="1758696"/>
                <wp:effectExtent l="0" t="0" r="10160" b="1397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FDA" w:rsidP="00FF3FDA" w:rsidRDefault="00FF3FDA" w14:paraId="68BBF7EF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3" style="width:443.2pt;height:110.6pt;margin-top:82.05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85888" o:spid="_x0000_s1038" type="#_x0000_t202">
                <v:textbox style="mso-fit-shape-to-text:t">
                  <w:txbxContent>
                    <w:p w:rsidR="00FF3FDA" w:rsidP="00FF3FDA" w14:paraId="59CEE8BD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bCs/>
          <w:lang w:val="cy-GB"/>
        </w:rPr>
        <w:t>Soniwch am bwrpas presennol y berthynas rhwng awdurdodau lleol, byrddau iechyd a darparwyr.</w:t>
      </w:r>
    </w:p>
    <w:p w:rsidR="00807593" w:rsidP="00532BC8" w:rsidRDefault="005A38F2" w14:paraId="15AA794F" w14:textId="77777777">
      <w:pPr>
        <w:pStyle w:val="ListParagraph"/>
        <w:widowControl w:val="0"/>
        <w:numPr>
          <w:ilvl w:val="0"/>
          <w:numId w:val="11"/>
        </w:numPr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rPr>
          <w:rFonts w:ascii="Arial" w:hAnsi="Arial" w:cs="Arial"/>
          <w:bCs/>
        </w:rPr>
      </w:pPr>
      <w:r w:rsidRPr="00557F59">
        <w:rPr>
          <w:rFonts w:ascii="Arial" w:hAnsi="Arial" w:eastAsia="Times New Roman" w:cs="Arial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editId="3806C7D9" wp14:anchorId="6CA2AE54">
                <wp:simplePos x="0" y="0"/>
                <wp:positionH relativeFrom="margin">
                  <wp:align>left</wp:align>
                </wp:positionH>
                <wp:positionV relativeFrom="paragraph">
                  <wp:posOffset>842885</wp:posOffset>
                </wp:positionV>
                <wp:extent cx="5628640" cy="1758696"/>
                <wp:effectExtent l="0" t="0" r="10160" b="1397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FDA" w:rsidP="00FF3FDA" w:rsidRDefault="00FF3FDA" w14:paraId="04B15ADE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4" style="width:443.2pt;height:110.6pt;margin-top:66.35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87936" o:spid="_x0000_s1039" type="#_x0000_t202">
                <v:textbox style="mso-fit-shape-to-text:t">
                  <w:txbxContent>
                    <w:p w:rsidR="00FF3FDA" w:rsidP="00FF3FDA" w14:paraId="3531901C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bCs/>
          <w:lang w:val="cy-GB"/>
        </w:rPr>
        <w:t>A oes gennych syniadau ynghylch sut y gellir gwella'r cydberthnasau hyn?</w:t>
      </w:r>
    </w:p>
    <w:p w:rsidR="00807593" w:rsidP="00532BC8" w:rsidRDefault="005A38F2" w14:paraId="47FC810C" w14:textId="77777777">
      <w:pPr>
        <w:pStyle w:val="ListParagraph"/>
        <w:widowControl w:val="0"/>
        <w:numPr>
          <w:ilvl w:val="0"/>
          <w:numId w:val="11"/>
        </w:numPr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rPr>
          <w:rFonts w:ascii="Arial" w:hAnsi="Arial" w:cs="Arial"/>
          <w:bCs/>
        </w:rPr>
      </w:pPr>
      <w:r w:rsidRPr="00557F59">
        <w:rPr>
          <w:rFonts w:ascii="Arial" w:hAnsi="Arial" w:eastAsia="Times New Roman" w:cs="Arial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editId="2DBBFE31" wp14:anchorId="772DA912">
                <wp:simplePos x="0" y="0"/>
                <wp:positionH relativeFrom="margin">
                  <wp:align>left</wp:align>
                </wp:positionH>
                <wp:positionV relativeFrom="paragraph">
                  <wp:posOffset>877051</wp:posOffset>
                </wp:positionV>
                <wp:extent cx="5628640" cy="1758696"/>
                <wp:effectExtent l="0" t="0" r="10160" b="1397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FDA" w:rsidP="00FF3FDA" w:rsidRDefault="00FF3FDA" w14:paraId="0F8BDEBA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5" style="width:443.2pt;height:110.6pt;margin-top:69.05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89984" o:spid="_x0000_s1040" type="#_x0000_t202">
                <v:textbox style="mso-fit-shape-to-text:t">
                  <w:txbxContent>
                    <w:p w:rsidR="00FF3FDA" w:rsidP="00FF3FDA" w14:paraId="2329E0FE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bCs/>
          <w:lang w:val="cy-GB"/>
        </w:rPr>
        <w:t>Sut y gall Strategaeth Eiriolaeth gyffredin gynorthwyo gweithio mewn perthynas?</w:t>
      </w:r>
    </w:p>
    <w:p w:rsidRPr="004E1C44" w:rsidR="00807593" w:rsidP="00532BC8" w:rsidRDefault="005A38F2" w14:paraId="3CEF8FC9" w14:textId="77777777">
      <w:pPr>
        <w:pStyle w:val="ListParagraph"/>
        <w:widowControl w:val="0"/>
        <w:numPr>
          <w:ilvl w:val="0"/>
          <w:numId w:val="11"/>
        </w:numPr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rPr>
          <w:rFonts w:ascii="Arial" w:hAnsi="Arial" w:cs="Arial"/>
          <w:bCs/>
        </w:rPr>
      </w:pPr>
      <w:r w:rsidRPr="004E1C44">
        <w:rPr>
          <w:rFonts w:ascii="Arial" w:hAnsi="Arial" w:eastAsia="Times New Roman" w:cs="Arial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editId="25072A15" wp14:anchorId="201371F3">
                <wp:simplePos x="0" y="0"/>
                <wp:positionH relativeFrom="margin">
                  <wp:align>left</wp:align>
                </wp:positionH>
                <wp:positionV relativeFrom="paragraph">
                  <wp:posOffset>938373</wp:posOffset>
                </wp:positionV>
                <wp:extent cx="5628640" cy="1758696"/>
                <wp:effectExtent l="0" t="0" r="10160" b="1397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FDA" w:rsidP="00FF3FDA" w:rsidRDefault="00FF3FDA" w14:paraId="18DC6CF5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style="width:443.2pt;height:110.6pt;margin-top:73.9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92032" o:spid="_x0000_s1041" type="#_x0000_t202">
                <v:textbox style="mso-fit-shape-to-text:t">
                  <w:txbxContent>
                    <w:p w:rsidR="00FF3FDA" w:rsidP="00FF3FDA" w14:paraId="2AE814BA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bCs/>
          <w:lang w:val="cy-GB"/>
        </w:rPr>
        <w:t>A yw'r strategaeth yn nodi'r ymrwymiadau cywir?</w:t>
      </w:r>
    </w:p>
    <w:p w:rsidR="001C420D" w:rsidP="00C22CAA" w:rsidRDefault="001C420D" w14:paraId="4D6BF779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714B6" w:rsidP="00A714B6" w:rsidRDefault="005A38F2" w14:paraId="4201B48C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u w:color="000000"/>
          <w:lang w:val="cy-GB" w:eastAsia="en-GB"/>
        </w:rPr>
        <w:t xml:space="preserve">Blaenoriaeth 3 - </w:t>
      </w:r>
      <w:r>
        <w:rPr>
          <w:rFonts w:ascii="Arial" w:hAnsi="Arial" w:eastAsia="Arial" w:cs="Arial"/>
          <w:b/>
          <w:bCs/>
          <w:sz w:val="24"/>
          <w:szCs w:val="24"/>
          <w:u w:color="000000"/>
          <w:lang w:val="cy-GB" w:eastAsia="en-GB"/>
        </w:rPr>
        <w:t>Rhannu dealltwriaeth gyffredin o beth yw eiriolaeth a rôl benodol eiriolaeth broffesiynol annibynnol</w:t>
      </w:r>
    </w:p>
    <w:p w:rsidRPr="004E1C44" w:rsidR="00C20CEE" w:rsidP="00A714B6" w:rsidRDefault="005A38F2" w14:paraId="567845A9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eastAsia="Arial" w:cs="Arial"/>
          <w:sz w:val="24"/>
          <w:szCs w:val="24"/>
          <w:lang w:val="cy-GB"/>
        </w:rPr>
        <w:t xml:space="preserve">Mae Bwrdd Partneriaeth Rhanbarthol Caerdydd a'r Fro yn awyddus i hyrwyddo manteision pob math o eiriolaeth, fel nad oes neb yn teimlo na chaiff ei glywed. </w:t>
      </w:r>
    </w:p>
    <w:p w:rsidR="001C420D" w:rsidP="00C22CAA" w:rsidRDefault="001C420D" w14:paraId="5F154653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C23FB" w:rsidP="00C20CEE" w:rsidRDefault="005A38F2" w14:paraId="4E37C780" w14:textId="77777777">
      <w:pPr>
        <w:pStyle w:val="ListParagraph"/>
        <w:widowControl w:val="0"/>
        <w:numPr>
          <w:ilvl w:val="0"/>
          <w:numId w:val="18"/>
        </w:numPr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rPr>
          <w:rFonts w:ascii="Arial" w:hAnsi="Arial" w:eastAsia="Arial" w:cs="Arial"/>
          <w:color w:val="000000"/>
          <w:u w:color="000000"/>
          <w:lang w:eastAsia="en-GB"/>
        </w:rPr>
      </w:pPr>
      <w:r w:rsidRPr="00557F59">
        <w:rPr>
          <w:rFonts w:eastAsia="Times New Roman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editId="7D8AE264" wp14:anchorId="1EE620F4">
                <wp:simplePos x="0" y="0"/>
                <wp:positionH relativeFrom="margin">
                  <wp:align>left</wp:align>
                </wp:positionH>
                <wp:positionV relativeFrom="paragraph">
                  <wp:posOffset>728963</wp:posOffset>
                </wp:positionV>
                <wp:extent cx="5628640" cy="1758696"/>
                <wp:effectExtent l="0" t="0" r="10160" b="1397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FDA" w:rsidP="00FF3FDA" w:rsidRDefault="00FF3FDA" w14:paraId="2642725E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7" style="width:443.2pt;height:110.6pt;margin-top:57.4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94080" o:spid="_x0000_s1042" type="#_x0000_t202">
                <v:textbox style="mso-fit-shape-to-text:t">
                  <w:txbxContent>
                    <w:p w:rsidR="00FF3FDA" w:rsidP="00FF3FDA" w14:paraId="4E86EEBA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bCs/>
          <w:lang w:val="cy-GB"/>
        </w:rPr>
        <w:t xml:space="preserve">A yw'r strategaeth ddrafft yn ddigon clir ynglŷn â'r gwahaniaeth rhwng eiriolaeth broffesiynol annibynnol a </w:t>
      </w:r>
      <w:r>
        <w:rPr>
          <w:rFonts w:ascii="Arial" w:hAnsi="Arial" w:eastAsia="Arial" w:cs="Arial"/>
          <w:bCs/>
          <w:color w:val="000000"/>
          <w:lang w:val="cy-GB"/>
        </w:rPr>
        <w:t>mathau eraill o eiriolaeth gan gynnwys hunan-eiriolaeth? Beth gallwn ni ei wneud i wella hyn?</w:t>
      </w:r>
    </w:p>
    <w:p w:rsidRPr="007C659A" w:rsidR="00E8200A" w:rsidP="00C20CEE" w:rsidRDefault="005A38F2" w14:paraId="4CED622D" w14:textId="77777777">
      <w:pPr>
        <w:pStyle w:val="ListParagraph"/>
        <w:widowControl w:val="0"/>
        <w:numPr>
          <w:ilvl w:val="0"/>
          <w:numId w:val="18"/>
        </w:numPr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rPr>
          <w:rFonts w:ascii="Arial" w:hAnsi="Arial" w:eastAsia="Arial" w:cs="Arial"/>
          <w:color w:val="000000"/>
          <w:u w:color="000000"/>
          <w:lang w:eastAsia="en-GB"/>
        </w:rPr>
      </w:pPr>
      <w:r>
        <w:rPr>
          <w:rFonts w:ascii="Arial" w:hAnsi="Arial" w:eastAsia="Arial" w:cs="Arial"/>
          <w:noProof/>
          <w:lang w:val="cy-GB" w:eastAsia="en-GB"/>
        </w:rPr>
        <w:t>A yw'r strategaeth ddrafft yn ddigon clir ynghylch pryd y dylid defnyddio'r gwahanol fathau o eiriolaeth?</w:t>
      </w:r>
    </w:p>
    <w:p w:rsidR="007C659A" w:rsidP="007C659A" w:rsidRDefault="007C659A" w14:paraId="49DC28AC" w14:textId="77777777">
      <w:pPr>
        <w:pStyle w:val="ListParagraph"/>
        <w:widowControl w:val="0"/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ind w:left="360"/>
        <w:rPr>
          <w:rFonts w:ascii="Arial" w:hAnsi="Arial" w:eastAsia="Arial" w:cs="Arial"/>
          <w:color w:val="000000"/>
          <w:u w:color="000000"/>
          <w:lang w:eastAsia="en-GB"/>
        </w:rPr>
      </w:pPr>
    </w:p>
    <w:p w:rsidR="007C659A" w:rsidP="007C659A" w:rsidRDefault="007C659A" w14:paraId="1E111D89" w14:textId="77777777">
      <w:pPr>
        <w:pStyle w:val="ListParagraph"/>
        <w:widowControl w:val="0"/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ind w:left="360"/>
        <w:rPr>
          <w:rFonts w:ascii="Arial" w:hAnsi="Arial" w:eastAsia="Arial" w:cs="Arial"/>
          <w:color w:val="000000"/>
          <w:u w:color="000000"/>
          <w:lang w:eastAsia="en-GB"/>
        </w:rPr>
      </w:pPr>
    </w:p>
    <w:p w:rsidR="007C659A" w:rsidP="007C659A" w:rsidRDefault="007C659A" w14:paraId="11A6DC73" w14:textId="77777777">
      <w:pPr>
        <w:pStyle w:val="ListParagraph"/>
        <w:widowControl w:val="0"/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ind w:left="360"/>
        <w:rPr>
          <w:rFonts w:ascii="Arial" w:hAnsi="Arial" w:eastAsia="Arial" w:cs="Arial"/>
          <w:color w:val="000000"/>
          <w:u w:color="000000"/>
          <w:lang w:eastAsia="en-GB"/>
        </w:rPr>
      </w:pPr>
    </w:p>
    <w:p w:rsidRPr="00E8200A" w:rsidR="007C659A" w:rsidP="007C659A" w:rsidRDefault="007C659A" w14:paraId="4963ECC9" w14:textId="77777777">
      <w:pPr>
        <w:pStyle w:val="ListParagraph"/>
        <w:widowControl w:val="0"/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ind w:left="360"/>
        <w:rPr>
          <w:rFonts w:ascii="Arial" w:hAnsi="Arial" w:eastAsia="Arial" w:cs="Arial"/>
          <w:color w:val="000000"/>
          <w:u w:color="000000"/>
          <w:lang w:eastAsia="en-GB"/>
        </w:rPr>
      </w:pPr>
    </w:p>
    <w:p w:rsidR="00E8200A" w:rsidP="00E8200A" w:rsidRDefault="005A38F2" w14:paraId="197FC007" w14:textId="77777777">
      <w:pPr>
        <w:pStyle w:val="ListParagraph"/>
        <w:widowControl w:val="0"/>
        <w:numPr>
          <w:ilvl w:val="0"/>
          <w:numId w:val="18"/>
        </w:numPr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rPr>
          <w:rFonts w:ascii="Arial" w:hAnsi="Arial" w:eastAsia="Arial" w:cs="Arial"/>
          <w:color w:val="000000"/>
          <w:u w:color="000000"/>
          <w:lang w:eastAsia="en-GB"/>
        </w:rPr>
      </w:pPr>
      <w:r w:rsidRPr="00557F59">
        <w:rPr>
          <w:rFonts w:ascii="Arial" w:hAnsi="Arial" w:eastAsia="Times New Roman" w:cs="Arial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editId="525A4B04" wp14:anchorId="541C078B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628640" cy="1758696"/>
                <wp:effectExtent l="0" t="0" r="10160" b="1397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200A" w:rsidP="00E8200A" w:rsidRDefault="00E8200A" w14:paraId="15DFDDB8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" style="width:443.2pt;height:110.6pt;margin-top:30.1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02272" o:spid="_x0000_s1043" type="#_x0000_t202">
                <v:textbox style="mso-fit-shape-to-text:t">
                  <w:txbxContent>
                    <w:p w:rsidR="00E8200A" w:rsidP="00E8200A" w14:paraId="539EF33C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color w:val="000000"/>
          <w:u w:color="000000"/>
          <w:lang w:val="cy-GB" w:eastAsia="en-GB"/>
        </w:rPr>
        <w:t>A yw'r strategaeth yn ddigon clir ynghylch manteision pob math o eiriolaeth?</w:t>
      </w:r>
    </w:p>
    <w:p w:rsidRPr="004E1C44" w:rsidR="004E1C44" w:rsidP="004E1C44" w:rsidRDefault="005A38F2" w14:paraId="54F67A53" w14:textId="77777777">
      <w:pPr>
        <w:pStyle w:val="ListParagraph"/>
        <w:widowControl w:val="0"/>
        <w:numPr>
          <w:ilvl w:val="0"/>
          <w:numId w:val="18"/>
        </w:numPr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rPr>
          <w:rFonts w:ascii="Arial" w:hAnsi="Arial" w:cs="Arial"/>
          <w:bCs/>
        </w:rPr>
      </w:pPr>
      <w:r w:rsidRPr="004E1C44">
        <w:rPr>
          <w:rFonts w:ascii="Arial" w:hAnsi="Arial" w:eastAsia="Times New Roman" w:cs="Arial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editId="3913AD98" wp14:anchorId="6CFCCB64">
                <wp:simplePos x="0" y="0"/>
                <wp:positionH relativeFrom="margin">
                  <wp:align>left</wp:align>
                </wp:positionH>
                <wp:positionV relativeFrom="paragraph">
                  <wp:posOffset>938373</wp:posOffset>
                </wp:positionV>
                <wp:extent cx="5628640" cy="1758696"/>
                <wp:effectExtent l="0" t="0" r="10160" b="1397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1C44" w:rsidP="004E1C44" w:rsidRDefault="004E1C44" w14:paraId="4BCC4EC7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style="width:443.2pt;height:110.6pt;margin-top:73.9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06368" o:spid="_x0000_s1044" type="#_x0000_t202">
                <v:textbox style="mso-fit-shape-to-text:t">
                  <w:txbxContent>
                    <w:p w:rsidR="004E1C44" w:rsidP="004E1C44" w14:paraId="76789C6B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bCs/>
          <w:lang w:val="cy-GB"/>
        </w:rPr>
        <w:t>A yw'r strategaeth yn nodi'r ymrwymiadau cywir?</w:t>
      </w:r>
    </w:p>
    <w:p w:rsidRPr="00CE56FA" w:rsidR="00C22CAA" w:rsidP="00C22CAA" w:rsidRDefault="00C22CAA" w14:paraId="0EBF9B52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spacing w:after="0" w:line="240" w:lineRule="auto"/>
        <w:rPr>
          <w:rFonts w:ascii="Arial" w:hAnsi="Arial" w:eastAsia="Arial Unicode MS" w:cs="Arial"/>
          <w:color w:val="000000"/>
          <w:sz w:val="24"/>
          <w:szCs w:val="24"/>
          <w:u w:color="000000"/>
          <w:bdr w:val="nil"/>
          <w:lang w:val="en-US" w:eastAsia="en-GB"/>
        </w:rPr>
      </w:pPr>
    </w:p>
    <w:p w:rsidRPr="00CE56FA" w:rsidR="00C22CAA" w:rsidP="00C22CAA" w:rsidRDefault="00C22CAA" w14:paraId="67B6521B" w14:textId="7777777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spacing w:after="0"/>
        <w:rPr>
          <w:rFonts w:ascii="Arial" w:hAnsi="Arial" w:eastAsia="Arial" w:cs="Arial"/>
          <w:color w:val="000000"/>
          <w:sz w:val="24"/>
          <w:szCs w:val="24"/>
          <w:u w:color="000000"/>
          <w:bdr w:val="nil"/>
          <w:lang w:val="en-US" w:eastAsia="en-GB"/>
        </w:rPr>
      </w:pPr>
    </w:p>
    <w:p w:rsidR="00A714B6" w:rsidP="00A714B6" w:rsidRDefault="005A38F2" w14:paraId="5878D449" w14:textId="777777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eastAsia="Arial" w:cs="Arial"/>
          <w:b/>
          <w:bCs/>
          <w:color w:val="000000"/>
          <w:sz w:val="24"/>
          <w:szCs w:val="24"/>
          <w:u w:color="000000"/>
          <w:lang w:val="cy-GB" w:eastAsia="en-GB"/>
        </w:rPr>
        <w:t xml:space="preserve">Blaenoriaeth 4: </w:t>
      </w:r>
      <w:r>
        <w:rPr>
          <w:rFonts w:ascii="Arial" w:hAnsi="Arial" w:eastAsia="Arial" w:cs="Arial"/>
          <w:b/>
          <w:bCs/>
          <w:sz w:val="24"/>
          <w:szCs w:val="24"/>
          <w:u w:color="000000"/>
          <w:lang w:val="cy-GB" w:eastAsia="en-GB"/>
        </w:rPr>
        <w:t>Cytuno ar y cyd ynghylch pryd y mae eiriolaeth broffesiynol annibynnol yn briodol, gan ystyried bob amser ei hygyrchedd a'i chymhwyso ochr yn ochr â mathau eraill o eiriolaeth.</w:t>
      </w:r>
    </w:p>
    <w:p w:rsidR="00E8200A" w:rsidP="00E8200A" w:rsidRDefault="005A38F2" w14:paraId="2E74E5BD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spacing w:after="0" w:line="240" w:lineRule="auto"/>
        <w:rPr>
          <w:rFonts w:ascii="Arial" w:hAnsi="Arial" w:eastAsia="Arial Unicode MS" w:cs="Arial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ascii="Arial" w:hAnsi="Arial" w:eastAsia="Arial" w:cs="Arial"/>
          <w:color w:val="000000"/>
          <w:sz w:val="24"/>
          <w:szCs w:val="24"/>
          <w:u w:color="000000"/>
          <w:lang w:val="cy-GB" w:eastAsia="en-GB"/>
        </w:rPr>
        <w:t xml:space="preserve">Mae pwysigrwydd hanfodol codi ymwybyddiaeth a gwella dealltwriaeth o eiriolaeth wedi bod yn neges gyson ers dechrau'r broses gomisiynu. Heb hyn, mae'r nifer sy'n manteisio ar y cynnig eiriolaeth i oedolion yn y system gwasanaethau cymdeithasol yn debygol o barhau'n isel, a bydd unigolion a allai elwa o eiriolaeth yn parhau i golli allan ar y math arbenigol o gymorth a geir drwy eiriolaeth. </w:t>
      </w:r>
    </w:p>
    <w:p w:rsidRPr="004E1C44" w:rsidR="004E1C44" w:rsidP="00E8200A" w:rsidRDefault="004E1C44" w14:paraId="559E48BE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spacing w:after="0" w:line="240" w:lineRule="auto"/>
        <w:rPr>
          <w:rFonts w:ascii="Arial" w:hAnsi="Arial" w:eastAsia="Arial Unicode MS" w:cs="Arial"/>
          <w:color w:val="000000"/>
          <w:sz w:val="24"/>
          <w:szCs w:val="24"/>
          <w:u w:color="000000"/>
          <w:bdr w:val="nil"/>
          <w:lang w:val="en-US" w:eastAsia="en-GB"/>
        </w:rPr>
      </w:pPr>
    </w:p>
    <w:p w:rsidRPr="004E1C44" w:rsidR="00930329" w:rsidP="00E8200A" w:rsidRDefault="005A38F2" w14:paraId="34598CFF" w14:textId="77777777">
      <w:pPr>
        <w:rPr>
          <w:rFonts w:ascii="Arial" w:hAnsi="Arial" w:cs="Arial"/>
          <w:color w:val="000000"/>
          <w:sz w:val="24"/>
          <w:szCs w:val="24"/>
          <w:u w:color="000000"/>
          <w:lang w:eastAsia="en-GB"/>
        </w:rPr>
      </w:pPr>
      <w:r>
        <w:rPr>
          <w:rFonts w:ascii="Arial" w:hAnsi="Arial" w:eastAsia="Arial" w:cs="Arial"/>
          <w:noProof/>
          <w:sz w:val="24"/>
          <w:szCs w:val="24"/>
          <w:lang w:val="cy-GB" w:eastAsia="en-GB"/>
        </w:rPr>
        <w:t>Mae’r</w:t>
      </w:r>
      <w:r>
        <w:rPr>
          <w:rFonts w:ascii="Arial" w:hAnsi="Arial" w:eastAsia="Arial" w:cs="Arial"/>
          <w:noProof/>
          <w:color w:val="000000"/>
          <w:sz w:val="24"/>
          <w:szCs w:val="24"/>
          <w:lang w:val="cy-GB" w:eastAsia="en-GB"/>
        </w:rPr>
        <w:t xml:space="preserve"> nifer sy'n manteisio ar eiriolaeth annibynnol ac eiriolaeth broffesiynol annibynnol ar draws y rhanbarth yn parhau i fod yn isel. Rydym yn pryderu bod hyn yn golygu bod unigolion a allai elwa o eiriolaeth yn parhau i beidio â chael y cymorth y mae eiriolaeth yn ei ddarparu. </w:t>
      </w:r>
    </w:p>
    <w:p w:rsidR="00FA3793" w:rsidP="00FF3FDA" w:rsidRDefault="005A38F2" w14:paraId="6A82E2A8" w14:textId="77777777">
      <w:pPr>
        <w:pStyle w:val="ListParagraph"/>
        <w:numPr>
          <w:ilvl w:val="0"/>
          <w:numId w:val="1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ind w:left="360"/>
        <w:rPr>
          <w:rFonts w:ascii="Arial" w:hAnsi="Arial" w:cs="Arial"/>
          <w:color w:val="000000"/>
          <w:u w:color="000000"/>
          <w:lang w:eastAsia="en-GB"/>
        </w:rPr>
      </w:pPr>
      <w:r w:rsidRPr="00557F59">
        <w:rPr>
          <w:rFonts w:eastAsia="Times New Roman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editId="2B1822DD" wp14:anchorId="42F77A35">
                <wp:simplePos x="0" y="0"/>
                <wp:positionH relativeFrom="margin">
                  <wp:align>left</wp:align>
                </wp:positionH>
                <wp:positionV relativeFrom="paragraph">
                  <wp:posOffset>399407</wp:posOffset>
                </wp:positionV>
                <wp:extent cx="5628640" cy="1758696"/>
                <wp:effectExtent l="0" t="0" r="10160" b="1397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FDA" w:rsidP="00FF3FDA" w:rsidRDefault="00FF3FDA" w14:paraId="5833D9E1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" style="width:443.2pt;height:110.6pt;margin-top:31.45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96128" o:spid="_x0000_s1045" type="#_x0000_t202">
                <v:textbox style="mso-fit-shape-to-text:t">
                  <w:txbxContent>
                    <w:p w:rsidR="00FF3FDA" w:rsidP="00FF3FDA" w14:paraId="1E7BF776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color w:val="000000"/>
          <w:u w:color="000000"/>
          <w:lang w:val="cy-GB" w:eastAsia="en-GB"/>
        </w:rPr>
        <w:t>A yw'r strategaeth yn dangos ymrwymiad i bob math o ddarpariaeth eiriolaeth?</w:t>
      </w:r>
    </w:p>
    <w:p w:rsidR="00E8200A" w:rsidP="00E8200A" w:rsidRDefault="00E8200A" w14:paraId="3A3E46EF" w14:textId="77777777">
      <w:pPr>
        <w:pStyle w:val="ListParagraph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ind w:left="360"/>
        <w:rPr>
          <w:rFonts w:ascii="Arial" w:hAnsi="Arial" w:cs="Arial"/>
          <w:color w:val="000000"/>
          <w:u w:color="000000"/>
          <w:lang w:eastAsia="en-GB"/>
        </w:rPr>
      </w:pPr>
    </w:p>
    <w:p w:rsidRPr="00872237" w:rsidR="00FA3793" w:rsidP="00FF3FDA" w:rsidRDefault="005A38F2" w14:paraId="02341AFD" w14:textId="77777777">
      <w:pPr>
        <w:pStyle w:val="ListParagraph"/>
        <w:numPr>
          <w:ilvl w:val="0"/>
          <w:numId w:val="1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ind w:left="360"/>
        <w:rPr>
          <w:rFonts w:ascii="Arial" w:hAnsi="Arial" w:cs="Arial"/>
          <w:color w:val="000000"/>
          <w:u w:color="000000"/>
          <w:lang w:eastAsia="en-GB"/>
        </w:rPr>
      </w:pPr>
      <w:r w:rsidRPr="00557F59">
        <w:rPr>
          <w:rFonts w:ascii="Arial" w:hAnsi="Arial" w:eastAsia="Times New Roman" w:cs="Arial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editId="5153F64C" wp14:anchorId="57FE496E">
                <wp:simplePos x="0" y="0"/>
                <wp:positionH relativeFrom="margin">
                  <wp:align>left</wp:align>
                </wp:positionH>
                <wp:positionV relativeFrom="paragraph">
                  <wp:posOffset>1116619</wp:posOffset>
                </wp:positionV>
                <wp:extent cx="5628640" cy="1758696"/>
                <wp:effectExtent l="0" t="0" r="10160" b="1397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FDA" w:rsidP="00FF3FDA" w:rsidRDefault="00FF3FDA" w14:paraId="5452C3DE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0" style="width:443.2pt;height:110.6pt;margin-top:87.9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00224" o:spid="_x0000_s1046" type="#_x0000_t202">
                <v:textbox style="mso-fit-shape-to-text:t">
                  <w:txbxContent>
                    <w:p w:rsidR="00FF3FDA" w:rsidP="00FF3FDA" w14:paraId="42C2D86F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color w:val="000000"/>
          <w:u w:color="000000"/>
          <w:lang w:val="cy-GB" w:eastAsia="en-GB"/>
        </w:rPr>
        <w:t>A yw'r strategaeth yn ei gwneud yn glir sut y gall pobl gael gwasanaethau eiriolaeth?  Beth gallwn ni ei wneud i wella hyn?</w:t>
      </w:r>
    </w:p>
    <w:p w:rsidRPr="00872237" w:rsidR="00872237" w:rsidP="00872237" w:rsidRDefault="00872237" w14:paraId="23FC1F6C" w14:textId="77777777">
      <w:pPr>
        <w:pStyle w:val="ListParagraph"/>
        <w:rPr>
          <w:rFonts w:ascii="Arial" w:hAnsi="Arial" w:cs="Arial"/>
          <w:color w:val="000000"/>
          <w:u w:color="000000"/>
          <w:lang w:eastAsia="en-GB"/>
        </w:rPr>
      </w:pPr>
    </w:p>
    <w:p w:rsidR="00872237" w:rsidP="00FF3FDA" w:rsidRDefault="005A38F2" w14:paraId="1A4E3EF7" w14:textId="77777777">
      <w:pPr>
        <w:pStyle w:val="ListParagraph"/>
        <w:numPr>
          <w:ilvl w:val="0"/>
          <w:numId w:val="17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ind w:left="360"/>
        <w:rPr>
          <w:rFonts w:ascii="Arial" w:hAnsi="Arial" w:cs="Arial"/>
          <w:color w:val="000000"/>
          <w:u w:color="000000"/>
          <w:lang w:eastAsia="en-GB"/>
        </w:rPr>
      </w:pPr>
      <w:r w:rsidRPr="00557F59">
        <w:rPr>
          <w:rFonts w:ascii="Arial" w:hAnsi="Arial" w:eastAsia="Times New Roman" w:cs="Arial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editId="70197EB4" wp14:anchorId="1D1CACAF">
                <wp:simplePos x="0" y="0"/>
                <wp:positionH relativeFrom="margin">
                  <wp:align>left</wp:align>
                </wp:positionH>
                <wp:positionV relativeFrom="paragraph">
                  <wp:posOffset>1408776</wp:posOffset>
                </wp:positionV>
                <wp:extent cx="5628640" cy="1758696"/>
                <wp:effectExtent l="0" t="0" r="10160" b="13970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FDA" w:rsidP="00FF3FDA" w:rsidRDefault="00FF3FDA" w14:paraId="1F800B7F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9" style="width:443.2pt;height:110.6pt;margin-top:110.95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98176" o:spid="_x0000_s1047" type="#_x0000_t202">
                <v:textbox style="mso-fit-shape-to-text:t">
                  <w:txbxContent>
                    <w:p w:rsidR="00FF3FDA" w:rsidP="00FF3FDA" w14:paraId="5D367E64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color w:val="000000"/>
          <w:u w:color="000000"/>
          <w:lang w:val="cy-GB" w:eastAsia="en-GB"/>
        </w:rPr>
        <w:t>A yw'r strategaeth ddrafft yn gwneud digon i hyrwyddo ymgysylltiad pobl o amrywiaeth eang o gefndiroedd ac amgylchiadau? Er enghraifft: pobl â phroblemau iechyd meddwl, pobl sy'n byw mewn lleoliadau anghysbell, pobl o gymunedau BAME neu bobl o'r cymunedau LHDTC?</w:t>
      </w:r>
    </w:p>
    <w:p w:rsidRPr="004E1C44" w:rsidR="009A2B2C" w:rsidP="009A2B2C" w:rsidRDefault="005A38F2" w14:paraId="46D25436" w14:textId="77777777">
      <w:pPr>
        <w:pStyle w:val="ListParagraph"/>
        <w:widowControl w:val="0"/>
        <w:numPr>
          <w:ilvl w:val="0"/>
          <w:numId w:val="17"/>
        </w:numPr>
        <w:tabs>
          <w:tab w:val="left" w:pos="567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rPr>
          <w:rFonts w:ascii="Arial" w:hAnsi="Arial" w:cs="Arial"/>
          <w:bCs/>
        </w:rPr>
      </w:pPr>
      <w:r>
        <w:rPr>
          <w:rFonts w:ascii="Arial" w:hAnsi="Arial" w:eastAsia="Arial" w:cs="Arial"/>
          <w:bCs/>
          <w:lang w:val="cy-GB"/>
        </w:rPr>
        <w:t>A yw'r strategaeth yn nodi'r ymrwymiadau cywir?</w:t>
      </w:r>
    </w:p>
    <w:p w:rsidRPr="00E8200A" w:rsidR="009A2B2C" w:rsidP="00E8200A" w:rsidRDefault="009A2B2C" w14:paraId="0DF5643A" w14:textId="77777777">
      <w:pPr>
        <w:pStyle w:val="ListParagraph"/>
        <w:rPr>
          <w:rFonts w:ascii="Arial" w:hAnsi="Arial" w:cs="Arial"/>
          <w:color w:val="000000"/>
          <w:u w:color="000000"/>
          <w:lang w:eastAsia="en-GB"/>
        </w:rPr>
      </w:pPr>
    </w:p>
    <w:p w:rsidR="007C659A" w:rsidP="00E8200A" w:rsidRDefault="005A38F2" w14:paraId="1A12B8EC" w14:textId="777777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rPr>
          <w:rFonts w:ascii="Arial" w:hAnsi="Arial" w:cs="Arial"/>
          <w:b/>
          <w:color w:val="000000"/>
          <w:u w:color="000000"/>
          <w:lang w:eastAsia="en-GB"/>
        </w:rPr>
      </w:pPr>
      <w:r w:rsidRPr="004E1C44">
        <w:rPr>
          <w:rFonts w:ascii="Arial" w:hAnsi="Arial" w:eastAsia="Times New Roman" w:cs="Arial"/>
          <w:noProof/>
          <w:lang w:val="cy-GB" w:eastAsia="cy-GB"/>
        </w:rPr>
        <w:lastRenderedPageBreak/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editId="3B872B8F" wp14:anchorId="1D1EA406">
                <wp:simplePos x="0" y="0"/>
                <wp:positionH relativeFrom="margin">
                  <wp:align>left</wp:align>
                </wp:positionH>
                <wp:positionV relativeFrom="paragraph">
                  <wp:posOffset>434975</wp:posOffset>
                </wp:positionV>
                <wp:extent cx="5628640" cy="1758696"/>
                <wp:effectExtent l="0" t="0" r="10160" b="1397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2C" w:rsidP="009A2B2C" w:rsidRDefault="009A2B2C" w14:paraId="28E8F319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5" style="width:443.2pt;height:110.6pt;margin-top:34.25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08416" o:spid="_x0000_s1048" type="#_x0000_t202">
                <v:textbox style="mso-fit-shape-to-text:t">
                  <w:txbxContent>
                    <w:p w:rsidR="009A2B2C" w:rsidP="009A2B2C" w14:paraId="636E1EF6" w14:textId="77777777"/>
                  </w:txbxContent>
                </v:textbox>
                <w10:wrap type="square"/>
              </v:shape>
            </w:pict>
          </mc:Fallback>
        </mc:AlternateContent>
      </w:r>
    </w:p>
    <w:p w:rsidR="007C659A" w:rsidP="00E8200A" w:rsidRDefault="007C659A" w14:paraId="5B4D03E2" w14:textId="777777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rPr>
          <w:rFonts w:ascii="Arial" w:hAnsi="Arial" w:cs="Arial"/>
          <w:b/>
          <w:color w:val="000000"/>
          <w:u w:color="000000"/>
          <w:lang w:eastAsia="en-GB"/>
        </w:rPr>
      </w:pPr>
    </w:p>
    <w:p w:rsidR="007C659A" w:rsidP="00E8200A" w:rsidRDefault="007C659A" w14:paraId="349AE040" w14:textId="777777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rPr>
          <w:rFonts w:ascii="Arial" w:hAnsi="Arial" w:cs="Arial"/>
          <w:b/>
          <w:color w:val="000000"/>
          <w:u w:color="000000"/>
          <w:lang w:eastAsia="en-GB"/>
        </w:rPr>
      </w:pPr>
    </w:p>
    <w:p w:rsidRPr="00161F71" w:rsidR="00E8200A" w:rsidP="00E8200A" w:rsidRDefault="005A38F2" w14:paraId="3499C759" w14:textId="777777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rPr>
          <w:rFonts w:ascii="Arial" w:hAnsi="Arial" w:cs="Arial"/>
          <w:b/>
          <w:color w:val="000000"/>
          <w:u w:color="000000"/>
          <w:lang w:eastAsia="en-GB"/>
        </w:rPr>
      </w:pPr>
      <w:r>
        <w:rPr>
          <w:rFonts w:ascii="Arial" w:hAnsi="Arial" w:eastAsia="Arial" w:cs="Arial"/>
          <w:b/>
          <w:bCs/>
          <w:color w:val="000000"/>
          <w:u w:color="000000"/>
          <w:lang w:val="cy-GB" w:eastAsia="en-GB"/>
        </w:rPr>
        <w:t>Y Broses Gomisiynu</w:t>
      </w:r>
    </w:p>
    <w:p w:rsidR="00196EFB" w:rsidP="00E8200A" w:rsidRDefault="005A38F2" w14:paraId="0A8181D8" w14:textId="777777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rPr>
          <w:rFonts w:ascii="Arial" w:hAnsi="Arial" w:cs="Arial"/>
          <w:color w:val="000000"/>
          <w:u w:color="000000"/>
          <w:lang w:eastAsia="en-GB"/>
        </w:rPr>
      </w:pPr>
      <w:r>
        <w:rPr>
          <w:rFonts w:ascii="Arial" w:hAnsi="Arial" w:eastAsia="Arial" w:cs="Arial"/>
          <w:color w:val="000000"/>
          <w:u w:color="000000"/>
          <w:lang w:val="cy-GB" w:eastAsia="en-GB"/>
        </w:rPr>
        <w:t xml:space="preserve">Bydd Strategaeth Eiriolaeth Caerdydd a'r Fro 2020-2015 yn nodi'r dull y bydd y bartneriaeth yn ei ddefnyddio i gomisiynu gwasanaethau eirioli am y pum mlynedd nesaf, felly mae'n bwysig iawn ein bod yn cael hyn yn iawn. </w:t>
      </w:r>
    </w:p>
    <w:p w:rsidR="00196EFB" w:rsidP="00E8200A" w:rsidRDefault="005A38F2" w14:paraId="255EED26" w14:textId="777777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rPr>
          <w:rFonts w:ascii="Arial" w:hAnsi="Arial" w:cs="Arial"/>
          <w:color w:val="000000"/>
          <w:u w:color="000000"/>
          <w:lang w:eastAsia="en-GB"/>
        </w:rPr>
      </w:pPr>
      <w:r>
        <w:rPr>
          <w:rFonts w:ascii="Arial" w:hAnsi="Arial" w:eastAsia="Arial" w:cs="Arial"/>
          <w:color w:val="000000"/>
          <w:u w:color="000000"/>
          <w:lang w:val="cy-GB" w:eastAsia="en-GB"/>
        </w:rPr>
        <w:t>Bydd y broses Dadansoddi, Cynllunio, Cyflawni ac Adolygu yn sicrhau bod yr egwyddorion a'r camau gweithredu a gynhwysir yn y strategaeth yn parhau i arwain gwasanaethau eirioli drwy gydol y cyfnod hwn.</w:t>
      </w:r>
    </w:p>
    <w:p w:rsidR="00196EFB" w:rsidP="00720B95" w:rsidRDefault="005A38F2" w14:paraId="45BC8EB1" w14:textId="77777777">
      <w:pPr>
        <w:pStyle w:val="ListParagraph"/>
        <w:numPr>
          <w:ilvl w:val="0"/>
          <w:numId w:val="19"/>
        </w:num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rPr>
          <w:rFonts w:ascii="Arial" w:hAnsi="Arial" w:cs="Arial"/>
          <w:color w:val="000000"/>
          <w:u w:color="000000"/>
          <w:lang w:eastAsia="en-GB"/>
        </w:rPr>
      </w:pPr>
      <w:r w:rsidRPr="00557F59">
        <w:rPr>
          <w:rFonts w:ascii="Arial" w:hAnsi="Arial" w:eastAsia="Times New Roman" w:cs="Arial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editId="2850D8D8" wp14:anchorId="4B9EDB53">
                <wp:simplePos x="0" y="0"/>
                <wp:positionH relativeFrom="margin">
                  <wp:align>left</wp:align>
                </wp:positionH>
                <wp:positionV relativeFrom="paragraph">
                  <wp:posOffset>356392</wp:posOffset>
                </wp:positionV>
                <wp:extent cx="5628640" cy="1758696"/>
                <wp:effectExtent l="0" t="0" r="10160" b="1397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17586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B95" w:rsidP="00720B95" w:rsidRDefault="00720B95" w14:paraId="4CEA3FDB" w14:textId="77777777"/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4" style="width:443.2pt;height:110.6pt;margin-top:28.05pt;margin-left:0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04320" o:spid="_x0000_s1049" type="#_x0000_t202">
                <v:textbox style="mso-fit-shape-to-text:t">
                  <w:txbxContent>
                    <w:p w:rsidR="00720B95" w:rsidP="00720B95" w14:paraId="38CF507E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color w:val="000000"/>
          <w:u w:color="000000"/>
          <w:lang w:val="cy-GB" w:eastAsia="en-GB"/>
        </w:rPr>
        <w:t>Ai dyma'r dull cywir?</w:t>
      </w:r>
    </w:p>
    <w:p w:rsidR="00720B95" w:rsidP="00720B95" w:rsidRDefault="00720B95" w14:paraId="6DBAE581" w14:textId="777777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rPr>
          <w:rFonts w:ascii="Arial" w:hAnsi="Arial" w:cs="Arial"/>
          <w:color w:val="000000"/>
          <w:u w:color="000000"/>
          <w:lang w:eastAsia="en-GB"/>
        </w:rPr>
      </w:pPr>
    </w:p>
    <w:p w:rsidRPr="009A2B2C" w:rsidR="009A2B2C" w:rsidP="00720B95" w:rsidRDefault="005A38F2" w14:paraId="36037176" w14:textId="777777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rPr>
          <w:rFonts w:ascii="Arial" w:hAnsi="Arial" w:cs="Arial"/>
          <w:b/>
          <w:color w:val="000000"/>
          <w:u w:color="000000"/>
          <w:lang w:eastAsia="en-GB"/>
        </w:rPr>
      </w:pPr>
      <w:r>
        <w:rPr>
          <w:rFonts w:ascii="Arial" w:hAnsi="Arial" w:eastAsia="Arial" w:cs="Arial"/>
          <w:b/>
          <w:bCs/>
          <w:color w:val="000000"/>
          <w:u w:color="000000"/>
          <w:lang w:val="cy-GB" w:eastAsia="en-GB"/>
        </w:rPr>
        <w:t>Sylwadau Terfynol</w:t>
      </w:r>
    </w:p>
    <w:p w:rsidR="009A2B2C" w:rsidP="00720B95" w:rsidRDefault="005A38F2" w14:paraId="3D248F6A" w14:textId="77777777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rPr>
          <w:rFonts w:ascii="Arial" w:hAnsi="Arial" w:cs="Arial"/>
          <w:color w:val="000000"/>
          <w:u w:color="000000"/>
          <w:lang w:eastAsia="en-GB"/>
        </w:rPr>
      </w:pPr>
      <w:r w:rsidRPr="00557F59">
        <w:rPr>
          <w:rFonts w:ascii="Arial" w:hAnsi="Arial" w:eastAsia="Times New Roman" w:cs="Arial"/>
          <w:noProof/>
          <w:lang w:val="cy-GB" w:eastAsia="cy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editId="2C779E86" wp14:anchorId="409B9A34">
                <wp:simplePos x="0" y="0"/>
                <wp:positionH relativeFrom="margin">
                  <wp:align>left</wp:align>
                </wp:positionH>
                <wp:positionV relativeFrom="paragraph">
                  <wp:posOffset>484505</wp:posOffset>
                </wp:positionV>
                <wp:extent cx="5628640" cy="671830"/>
                <wp:effectExtent l="0" t="0" r="10160" b="1397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2C" w:rsidP="009A2B2C" w:rsidRDefault="009A2B2C" w14:paraId="186F6620" w14:textId="77777777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style="width:443.2pt;height:52.9pt;margin-top:38.15pt;margin-left:0;mso-height-percent: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710464" o:spid="_x0000_s1050" type="#_x0000_t202">
                <v:textbox>
                  <w:txbxContent>
                    <w:p w:rsidR="009A2B2C" w:rsidP="009A2B2C" w14:paraId="33720456" w14:textId="7777777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eastAsia="Arial" w:cs="Arial"/>
          <w:color w:val="000000"/>
          <w:u w:color="000000"/>
          <w:lang w:val="cy-GB" w:eastAsia="en-GB"/>
        </w:rPr>
        <w:t>Oes unrhyw beth arall yr hoffech ei ddweud am y strategaeth?  Defnyddiwch y blwch isod i gynnwys unrhyw beth nad yw wedi'i gynnwys yn y cwestiynau uchod.</w:t>
      </w:r>
    </w:p>
    <w:p w:rsidR="009A2B2C" w:rsidP="009A2B2C" w:rsidRDefault="009A2B2C" w14:paraId="3E9E9D4A" w14:textId="77777777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rPr>
          <w:rFonts w:ascii="Arial" w:hAnsi="Arial" w:cs="Arial"/>
          <w:color w:val="000000"/>
          <w:u w:color="000000"/>
          <w:lang w:eastAsia="en-GB"/>
        </w:rPr>
      </w:pPr>
    </w:p>
    <w:p w:rsidR="009A2B2C" w:rsidP="009A2B2C" w:rsidRDefault="005A38F2" w14:paraId="6604FA2B" w14:textId="77777777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rPr>
          <w:rFonts w:ascii="Arial" w:hAnsi="Arial" w:cs="Arial"/>
          <w:color w:val="000000"/>
          <w:u w:color="000000"/>
          <w:lang w:eastAsia="en-GB"/>
        </w:rPr>
      </w:pPr>
      <w:r>
        <w:rPr>
          <w:rFonts w:ascii="Arial" w:hAnsi="Arial" w:eastAsia="Arial" w:cs="Arial"/>
          <w:color w:val="000000"/>
          <w:u w:color="000000"/>
          <w:lang w:val="cy-GB" w:eastAsia="en-GB"/>
        </w:rPr>
        <w:t xml:space="preserve">Diolch i chi am eich amser. </w:t>
      </w:r>
    </w:p>
    <w:p w:rsidR="007C659A" w:rsidP="009A2B2C" w:rsidRDefault="005A38F2" w14:paraId="67FE3F1A" w14:textId="77777777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rPr>
          <w:rFonts w:ascii="Arial" w:hAnsi="Arial" w:cs="Arial"/>
          <w:color w:val="000000"/>
          <w:u w:color="000000"/>
          <w:lang w:eastAsia="en-GB"/>
        </w:rPr>
      </w:pPr>
      <w:r>
        <w:rPr>
          <w:rFonts w:ascii="Arial" w:hAnsi="Arial" w:eastAsia="Arial" w:cs="Arial"/>
          <w:color w:val="000000"/>
          <w:u w:color="000000"/>
          <w:lang w:val="cy-GB" w:eastAsia="en-GB"/>
        </w:rPr>
        <w:t>Bydd eich adborth yn cael ei ystyried ochr yn ochr â barn gweithwyr proffesiynol, darparwyr eiriolaeth a barn pobl sy'n defnyddio eiriolaeth i gyflwyno gwybodaeth ar gyfer fersiwn derfynol y strategaeth a'r dull y bydd Gwasanaethau Cymdeithasol Caerdydd a'r Fro yn ei ddefnyddio wrth gomisiynu gwasanaethau eirioli newydd dros y pum mlynedd nesaf.</w:t>
      </w:r>
    </w:p>
    <w:p w:rsidR="007C659A" w:rsidP="009A2B2C" w:rsidRDefault="005A38F2" w14:paraId="1FC7AF79" w14:textId="25792546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rPr>
          <w:rFonts w:ascii="Arial" w:hAnsi="Arial" w:cs="Arial"/>
          <w:color w:val="000000"/>
          <w:u w:color="000000"/>
          <w:lang w:eastAsia="en-GB"/>
        </w:rPr>
      </w:pPr>
      <w:r>
        <w:rPr>
          <w:rFonts w:ascii="Arial" w:hAnsi="Arial" w:eastAsia="Arial" w:cs="Arial"/>
          <w:color w:val="000000"/>
          <w:u w:color="000000"/>
          <w:lang w:val="cy-GB" w:eastAsia="en-GB"/>
        </w:rPr>
        <w:t>Y dyddiad cau ar gyfer cyflwyno adborth yw 3</w:t>
      </w:r>
      <w:r w:rsidR="009E49F3">
        <w:rPr>
          <w:rFonts w:ascii="Arial" w:hAnsi="Arial" w:eastAsia="Arial" w:cs="Arial"/>
          <w:color w:val="000000"/>
          <w:u w:color="000000"/>
          <w:lang w:val="cy-GB" w:eastAsia="en-GB"/>
        </w:rPr>
        <w:t>0 Ebrill</w:t>
      </w:r>
      <w:r>
        <w:rPr>
          <w:rFonts w:ascii="Arial" w:hAnsi="Arial" w:eastAsia="Arial" w:cs="Arial"/>
          <w:color w:val="000000"/>
          <w:u w:color="000000"/>
          <w:lang w:val="cy-GB" w:eastAsia="en-GB"/>
        </w:rPr>
        <w:t xml:space="preserve"> 2021</w:t>
      </w:r>
    </w:p>
    <w:p w:rsidR="009A2B2C" w:rsidP="009A2B2C" w:rsidRDefault="009A2B2C" w14:paraId="4AA3856E" w14:textId="77777777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rPr>
          <w:rFonts w:ascii="Arial" w:hAnsi="Arial" w:cs="Arial"/>
          <w:color w:val="000000"/>
          <w:u w:color="000000"/>
          <w:lang w:eastAsia="en-GB"/>
        </w:rPr>
      </w:pPr>
    </w:p>
    <w:p w:rsidR="009A2B2C" w:rsidP="009A2B2C" w:rsidRDefault="009A2B2C" w14:paraId="7E42A9F2" w14:textId="77777777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rPr>
          <w:rFonts w:ascii="Arial" w:hAnsi="Arial" w:cs="Arial"/>
          <w:color w:val="000000"/>
          <w:u w:color="000000"/>
          <w:lang w:eastAsia="en-GB"/>
        </w:rPr>
      </w:pPr>
    </w:p>
    <w:p w:rsidR="007C659A" w:rsidP="009A2B2C" w:rsidRDefault="007C659A" w14:paraId="5E7E92B6" w14:textId="77777777">
      <w:pPr>
        <w:widowControl w:val="0"/>
        <w:tabs>
          <w:tab w:val="left" w:pos="567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uppressAutoHyphens/>
        <w:rPr>
          <w:rFonts w:ascii="Arial" w:hAnsi="Arial" w:cs="Arial"/>
          <w:color w:val="000000"/>
          <w:u w:color="000000"/>
          <w:lang w:eastAsia="en-GB"/>
        </w:rPr>
      </w:pPr>
    </w:p>
    <w:p w:rsidR="0045205B" w:rsidP="0045205B" w:rsidRDefault="0045205B" w14:paraId="432A2524" w14:textId="77777777">
      <w:pPr>
        <w:pBdr>
          <w:bottom w:val="single" w:color="auto" w:sz="12" w:space="1"/>
        </w:pBdr>
        <w:spacing w:after="0"/>
        <w:rPr>
          <w:rFonts w:ascii="Arial" w:hAnsi="Arial" w:cs="Arial"/>
          <w:sz w:val="24"/>
          <w:szCs w:val="24"/>
        </w:rPr>
      </w:pPr>
    </w:p>
    <w:p w:rsidR="0045205B" w:rsidP="0045205B" w:rsidRDefault="0045205B" w14:paraId="42DFB16A" w14:textId="77777777">
      <w:pPr>
        <w:spacing w:after="0"/>
        <w:rPr>
          <w:rFonts w:ascii="Arial" w:hAnsi="Arial" w:cs="Arial"/>
          <w:sz w:val="24"/>
          <w:szCs w:val="24"/>
        </w:rPr>
      </w:pPr>
    </w:p>
    <w:sectPr w:rsidR="004520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174B"/>
    <w:multiLevelType w:val="hybridMultilevel"/>
    <w:tmpl w:val="6DE8F6E2"/>
    <w:lvl w:ilvl="0" w:tplc="DD0E07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7DE24C8" w:tentative="1">
      <w:start w:val="1"/>
      <w:numFmt w:val="lowerLetter"/>
      <w:lvlText w:val="%2."/>
      <w:lvlJc w:val="left"/>
      <w:pPr>
        <w:ind w:left="1140" w:hanging="360"/>
      </w:pPr>
    </w:lvl>
    <w:lvl w:ilvl="2" w:tplc="5516BBD6" w:tentative="1">
      <w:start w:val="1"/>
      <w:numFmt w:val="lowerRoman"/>
      <w:lvlText w:val="%3."/>
      <w:lvlJc w:val="right"/>
      <w:pPr>
        <w:ind w:left="1860" w:hanging="180"/>
      </w:pPr>
    </w:lvl>
    <w:lvl w:ilvl="3" w:tplc="B7D60FF6" w:tentative="1">
      <w:start w:val="1"/>
      <w:numFmt w:val="decimal"/>
      <w:lvlText w:val="%4."/>
      <w:lvlJc w:val="left"/>
      <w:pPr>
        <w:ind w:left="2580" w:hanging="360"/>
      </w:pPr>
    </w:lvl>
    <w:lvl w:ilvl="4" w:tplc="D0D4EC2E" w:tentative="1">
      <w:start w:val="1"/>
      <w:numFmt w:val="lowerLetter"/>
      <w:lvlText w:val="%5."/>
      <w:lvlJc w:val="left"/>
      <w:pPr>
        <w:ind w:left="3300" w:hanging="360"/>
      </w:pPr>
    </w:lvl>
    <w:lvl w:ilvl="5" w:tplc="2F7E3C4C" w:tentative="1">
      <w:start w:val="1"/>
      <w:numFmt w:val="lowerRoman"/>
      <w:lvlText w:val="%6."/>
      <w:lvlJc w:val="right"/>
      <w:pPr>
        <w:ind w:left="4020" w:hanging="180"/>
      </w:pPr>
    </w:lvl>
    <w:lvl w:ilvl="6" w:tplc="AE766832" w:tentative="1">
      <w:start w:val="1"/>
      <w:numFmt w:val="decimal"/>
      <w:lvlText w:val="%7."/>
      <w:lvlJc w:val="left"/>
      <w:pPr>
        <w:ind w:left="4740" w:hanging="360"/>
      </w:pPr>
    </w:lvl>
    <w:lvl w:ilvl="7" w:tplc="CB726046" w:tentative="1">
      <w:start w:val="1"/>
      <w:numFmt w:val="lowerLetter"/>
      <w:lvlText w:val="%8."/>
      <w:lvlJc w:val="left"/>
      <w:pPr>
        <w:ind w:left="5460" w:hanging="360"/>
      </w:pPr>
    </w:lvl>
    <w:lvl w:ilvl="8" w:tplc="E79E18F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74262A"/>
    <w:multiLevelType w:val="hybridMultilevel"/>
    <w:tmpl w:val="A734E6E4"/>
    <w:lvl w:ilvl="0" w:tplc="4216C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EED4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8245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24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60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980F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CEA6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C4C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B62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22FF"/>
    <w:multiLevelType w:val="hybridMultilevel"/>
    <w:tmpl w:val="B1CA1D90"/>
    <w:lvl w:ilvl="0" w:tplc="91CEF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A49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F60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F0D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24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004D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6AF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4E23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C270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5221"/>
    <w:multiLevelType w:val="hybridMultilevel"/>
    <w:tmpl w:val="8320E290"/>
    <w:lvl w:ilvl="0" w:tplc="493A982E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811C8B72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6D0DBB8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C4E292D4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5DC6F0EE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62B07F76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3146B766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53A0B222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5F98AF32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4" w15:restartNumberingAfterBreak="0">
    <w:nsid w:val="0F9B6D1A"/>
    <w:multiLevelType w:val="hybridMultilevel"/>
    <w:tmpl w:val="52BEDC28"/>
    <w:lvl w:ilvl="0" w:tplc="80B293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9E5E36" w:tentative="1">
      <w:start w:val="1"/>
      <w:numFmt w:val="lowerLetter"/>
      <w:lvlText w:val="%2."/>
      <w:lvlJc w:val="left"/>
      <w:pPr>
        <w:ind w:left="1440" w:hanging="360"/>
      </w:pPr>
    </w:lvl>
    <w:lvl w:ilvl="2" w:tplc="986CE258" w:tentative="1">
      <w:start w:val="1"/>
      <w:numFmt w:val="lowerRoman"/>
      <w:lvlText w:val="%3."/>
      <w:lvlJc w:val="right"/>
      <w:pPr>
        <w:ind w:left="2160" w:hanging="180"/>
      </w:pPr>
    </w:lvl>
    <w:lvl w:ilvl="3" w:tplc="C9AC4D92" w:tentative="1">
      <w:start w:val="1"/>
      <w:numFmt w:val="decimal"/>
      <w:lvlText w:val="%4."/>
      <w:lvlJc w:val="left"/>
      <w:pPr>
        <w:ind w:left="2880" w:hanging="360"/>
      </w:pPr>
    </w:lvl>
    <w:lvl w:ilvl="4" w:tplc="440CFCA0" w:tentative="1">
      <w:start w:val="1"/>
      <w:numFmt w:val="lowerLetter"/>
      <w:lvlText w:val="%5."/>
      <w:lvlJc w:val="left"/>
      <w:pPr>
        <w:ind w:left="3600" w:hanging="360"/>
      </w:pPr>
    </w:lvl>
    <w:lvl w:ilvl="5" w:tplc="3A8A3802" w:tentative="1">
      <w:start w:val="1"/>
      <w:numFmt w:val="lowerRoman"/>
      <w:lvlText w:val="%6."/>
      <w:lvlJc w:val="right"/>
      <w:pPr>
        <w:ind w:left="4320" w:hanging="180"/>
      </w:pPr>
    </w:lvl>
    <w:lvl w:ilvl="6" w:tplc="307097A2" w:tentative="1">
      <w:start w:val="1"/>
      <w:numFmt w:val="decimal"/>
      <w:lvlText w:val="%7."/>
      <w:lvlJc w:val="left"/>
      <w:pPr>
        <w:ind w:left="5040" w:hanging="360"/>
      </w:pPr>
    </w:lvl>
    <w:lvl w:ilvl="7" w:tplc="9A1A76BE" w:tentative="1">
      <w:start w:val="1"/>
      <w:numFmt w:val="lowerLetter"/>
      <w:lvlText w:val="%8."/>
      <w:lvlJc w:val="left"/>
      <w:pPr>
        <w:ind w:left="5760" w:hanging="360"/>
      </w:pPr>
    </w:lvl>
    <w:lvl w:ilvl="8" w:tplc="BC9C5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A7C3C"/>
    <w:multiLevelType w:val="hybridMultilevel"/>
    <w:tmpl w:val="DA4E67EE"/>
    <w:lvl w:ilvl="0" w:tplc="97C25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8D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D460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089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FED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481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EA28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729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7C95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86CC8"/>
    <w:multiLevelType w:val="hybridMultilevel"/>
    <w:tmpl w:val="090EAD02"/>
    <w:lvl w:ilvl="0" w:tplc="507AD942">
      <w:start w:val="1"/>
      <w:numFmt w:val="decimal"/>
      <w:lvlText w:val="%1."/>
      <w:lvlJc w:val="left"/>
      <w:pPr>
        <w:ind w:left="360" w:hanging="360"/>
      </w:pPr>
    </w:lvl>
    <w:lvl w:ilvl="1" w:tplc="5FF0FE24" w:tentative="1">
      <w:start w:val="1"/>
      <w:numFmt w:val="lowerLetter"/>
      <w:lvlText w:val="%2."/>
      <w:lvlJc w:val="left"/>
      <w:pPr>
        <w:ind w:left="1080" w:hanging="360"/>
      </w:pPr>
    </w:lvl>
    <w:lvl w:ilvl="2" w:tplc="2E861A12" w:tentative="1">
      <w:start w:val="1"/>
      <w:numFmt w:val="lowerRoman"/>
      <w:lvlText w:val="%3."/>
      <w:lvlJc w:val="right"/>
      <w:pPr>
        <w:ind w:left="1800" w:hanging="180"/>
      </w:pPr>
    </w:lvl>
    <w:lvl w:ilvl="3" w:tplc="72E0596E" w:tentative="1">
      <w:start w:val="1"/>
      <w:numFmt w:val="decimal"/>
      <w:lvlText w:val="%4."/>
      <w:lvlJc w:val="left"/>
      <w:pPr>
        <w:ind w:left="2520" w:hanging="360"/>
      </w:pPr>
    </w:lvl>
    <w:lvl w:ilvl="4" w:tplc="448E6A6A" w:tentative="1">
      <w:start w:val="1"/>
      <w:numFmt w:val="lowerLetter"/>
      <w:lvlText w:val="%5."/>
      <w:lvlJc w:val="left"/>
      <w:pPr>
        <w:ind w:left="3240" w:hanging="360"/>
      </w:pPr>
    </w:lvl>
    <w:lvl w:ilvl="5" w:tplc="DFD81292" w:tentative="1">
      <w:start w:val="1"/>
      <w:numFmt w:val="lowerRoman"/>
      <w:lvlText w:val="%6."/>
      <w:lvlJc w:val="right"/>
      <w:pPr>
        <w:ind w:left="3960" w:hanging="180"/>
      </w:pPr>
    </w:lvl>
    <w:lvl w:ilvl="6" w:tplc="D6DE8BEC" w:tentative="1">
      <w:start w:val="1"/>
      <w:numFmt w:val="decimal"/>
      <w:lvlText w:val="%7."/>
      <w:lvlJc w:val="left"/>
      <w:pPr>
        <w:ind w:left="4680" w:hanging="360"/>
      </w:pPr>
    </w:lvl>
    <w:lvl w:ilvl="7" w:tplc="7840C608" w:tentative="1">
      <w:start w:val="1"/>
      <w:numFmt w:val="lowerLetter"/>
      <w:lvlText w:val="%8."/>
      <w:lvlJc w:val="left"/>
      <w:pPr>
        <w:ind w:left="5400" w:hanging="360"/>
      </w:pPr>
    </w:lvl>
    <w:lvl w:ilvl="8" w:tplc="BA2EEB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3518C"/>
    <w:multiLevelType w:val="hybridMultilevel"/>
    <w:tmpl w:val="46A48B22"/>
    <w:lvl w:ilvl="0" w:tplc="BE74DB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864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AA0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AB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269E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4C2D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6C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C17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5A24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56367"/>
    <w:multiLevelType w:val="hybridMultilevel"/>
    <w:tmpl w:val="602E2AA2"/>
    <w:lvl w:ilvl="0" w:tplc="6CFEE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94DF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D686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4C0E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86F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34A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CD9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0C8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A87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7D30DD"/>
    <w:multiLevelType w:val="hybridMultilevel"/>
    <w:tmpl w:val="A9DE3086"/>
    <w:lvl w:ilvl="0" w:tplc="0EA07CC4">
      <w:start w:val="1"/>
      <w:numFmt w:val="decimal"/>
      <w:lvlText w:val="%1."/>
      <w:lvlJc w:val="left"/>
      <w:pPr>
        <w:ind w:left="720" w:hanging="360"/>
      </w:pPr>
    </w:lvl>
    <w:lvl w:ilvl="1" w:tplc="CA407D7A" w:tentative="1">
      <w:start w:val="1"/>
      <w:numFmt w:val="lowerLetter"/>
      <w:lvlText w:val="%2."/>
      <w:lvlJc w:val="left"/>
      <w:pPr>
        <w:ind w:left="1440" w:hanging="360"/>
      </w:pPr>
    </w:lvl>
    <w:lvl w:ilvl="2" w:tplc="371E05AE" w:tentative="1">
      <w:start w:val="1"/>
      <w:numFmt w:val="lowerRoman"/>
      <w:lvlText w:val="%3."/>
      <w:lvlJc w:val="right"/>
      <w:pPr>
        <w:ind w:left="2160" w:hanging="180"/>
      </w:pPr>
    </w:lvl>
    <w:lvl w:ilvl="3" w:tplc="4EA68E88" w:tentative="1">
      <w:start w:val="1"/>
      <w:numFmt w:val="decimal"/>
      <w:lvlText w:val="%4."/>
      <w:lvlJc w:val="left"/>
      <w:pPr>
        <w:ind w:left="2880" w:hanging="360"/>
      </w:pPr>
    </w:lvl>
    <w:lvl w:ilvl="4" w:tplc="7C564E26" w:tentative="1">
      <w:start w:val="1"/>
      <w:numFmt w:val="lowerLetter"/>
      <w:lvlText w:val="%5."/>
      <w:lvlJc w:val="left"/>
      <w:pPr>
        <w:ind w:left="3600" w:hanging="360"/>
      </w:pPr>
    </w:lvl>
    <w:lvl w:ilvl="5" w:tplc="5CC2E7FE" w:tentative="1">
      <w:start w:val="1"/>
      <w:numFmt w:val="lowerRoman"/>
      <w:lvlText w:val="%6."/>
      <w:lvlJc w:val="right"/>
      <w:pPr>
        <w:ind w:left="4320" w:hanging="180"/>
      </w:pPr>
    </w:lvl>
    <w:lvl w:ilvl="6" w:tplc="91527DC4" w:tentative="1">
      <w:start w:val="1"/>
      <w:numFmt w:val="decimal"/>
      <w:lvlText w:val="%7."/>
      <w:lvlJc w:val="left"/>
      <w:pPr>
        <w:ind w:left="5040" w:hanging="360"/>
      </w:pPr>
    </w:lvl>
    <w:lvl w:ilvl="7" w:tplc="65829EC0" w:tentative="1">
      <w:start w:val="1"/>
      <w:numFmt w:val="lowerLetter"/>
      <w:lvlText w:val="%8."/>
      <w:lvlJc w:val="left"/>
      <w:pPr>
        <w:ind w:left="5760" w:hanging="360"/>
      </w:pPr>
    </w:lvl>
    <w:lvl w:ilvl="8" w:tplc="D36C5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C3AED"/>
    <w:multiLevelType w:val="hybridMultilevel"/>
    <w:tmpl w:val="1810A234"/>
    <w:lvl w:ilvl="0" w:tplc="2FBA3C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697050DE" w:tentative="1">
      <w:start w:val="1"/>
      <w:numFmt w:val="lowerLetter"/>
      <w:lvlText w:val="%2."/>
      <w:lvlJc w:val="left"/>
      <w:pPr>
        <w:ind w:left="1800" w:hanging="360"/>
      </w:pPr>
    </w:lvl>
    <w:lvl w:ilvl="2" w:tplc="A4B89936" w:tentative="1">
      <w:start w:val="1"/>
      <w:numFmt w:val="lowerRoman"/>
      <w:lvlText w:val="%3."/>
      <w:lvlJc w:val="right"/>
      <w:pPr>
        <w:ind w:left="2520" w:hanging="180"/>
      </w:pPr>
    </w:lvl>
    <w:lvl w:ilvl="3" w:tplc="4FF0F972" w:tentative="1">
      <w:start w:val="1"/>
      <w:numFmt w:val="decimal"/>
      <w:lvlText w:val="%4."/>
      <w:lvlJc w:val="left"/>
      <w:pPr>
        <w:ind w:left="3240" w:hanging="360"/>
      </w:pPr>
    </w:lvl>
    <w:lvl w:ilvl="4" w:tplc="4754EDEE" w:tentative="1">
      <w:start w:val="1"/>
      <w:numFmt w:val="lowerLetter"/>
      <w:lvlText w:val="%5."/>
      <w:lvlJc w:val="left"/>
      <w:pPr>
        <w:ind w:left="3960" w:hanging="360"/>
      </w:pPr>
    </w:lvl>
    <w:lvl w:ilvl="5" w:tplc="816C7CAA" w:tentative="1">
      <w:start w:val="1"/>
      <w:numFmt w:val="lowerRoman"/>
      <w:lvlText w:val="%6."/>
      <w:lvlJc w:val="right"/>
      <w:pPr>
        <w:ind w:left="4680" w:hanging="180"/>
      </w:pPr>
    </w:lvl>
    <w:lvl w:ilvl="6" w:tplc="FE6C11B4" w:tentative="1">
      <w:start w:val="1"/>
      <w:numFmt w:val="decimal"/>
      <w:lvlText w:val="%7."/>
      <w:lvlJc w:val="left"/>
      <w:pPr>
        <w:ind w:left="5400" w:hanging="360"/>
      </w:pPr>
    </w:lvl>
    <w:lvl w:ilvl="7" w:tplc="A5BE1318" w:tentative="1">
      <w:start w:val="1"/>
      <w:numFmt w:val="lowerLetter"/>
      <w:lvlText w:val="%8."/>
      <w:lvlJc w:val="left"/>
      <w:pPr>
        <w:ind w:left="6120" w:hanging="360"/>
      </w:pPr>
    </w:lvl>
    <w:lvl w:ilvl="8" w:tplc="F698E4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F330E61"/>
    <w:multiLevelType w:val="hybridMultilevel"/>
    <w:tmpl w:val="B1266A10"/>
    <w:lvl w:ilvl="0" w:tplc="DAFA40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C04BF6" w:tentative="1">
      <w:start w:val="1"/>
      <w:numFmt w:val="lowerLetter"/>
      <w:lvlText w:val="%2."/>
      <w:lvlJc w:val="left"/>
      <w:pPr>
        <w:ind w:left="1440" w:hanging="360"/>
      </w:pPr>
    </w:lvl>
    <w:lvl w:ilvl="2" w:tplc="7EF05706" w:tentative="1">
      <w:start w:val="1"/>
      <w:numFmt w:val="lowerRoman"/>
      <w:lvlText w:val="%3."/>
      <w:lvlJc w:val="right"/>
      <w:pPr>
        <w:ind w:left="2160" w:hanging="180"/>
      </w:pPr>
    </w:lvl>
    <w:lvl w:ilvl="3" w:tplc="044C302A" w:tentative="1">
      <w:start w:val="1"/>
      <w:numFmt w:val="decimal"/>
      <w:lvlText w:val="%4."/>
      <w:lvlJc w:val="left"/>
      <w:pPr>
        <w:ind w:left="2880" w:hanging="360"/>
      </w:pPr>
    </w:lvl>
    <w:lvl w:ilvl="4" w:tplc="290C3B86" w:tentative="1">
      <w:start w:val="1"/>
      <w:numFmt w:val="lowerLetter"/>
      <w:lvlText w:val="%5."/>
      <w:lvlJc w:val="left"/>
      <w:pPr>
        <w:ind w:left="3600" w:hanging="360"/>
      </w:pPr>
    </w:lvl>
    <w:lvl w:ilvl="5" w:tplc="D9C6FEA4" w:tentative="1">
      <w:start w:val="1"/>
      <w:numFmt w:val="lowerRoman"/>
      <w:lvlText w:val="%6."/>
      <w:lvlJc w:val="right"/>
      <w:pPr>
        <w:ind w:left="4320" w:hanging="180"/>
      </w:pPr>
    </w:lvl>
    <w:lvl w:ilvl="6" w:tplc="7D14F8D0" w:tentative="1">
      <w:start w:val="1"/>
      <w:numFmt w:val="decimal"/>
      <w:lvlText w:val="%7."/>
      <w:lvlJc w:val="left"/>
      <w:pPr>
        <w:ind w:left="5040" w:hanging="360"/>
      </w:pPr>
    </w:lvl>
    <w:lvl w:ilvl="7" w:tplc="EA2088D6" w:tentative="1">
      <w:start w:val="1"/>
      <w:numFmt w:val="lowerLetter"/>
      <w:lvlText w:val="%8."/>
      <w:lvlJc w:val="left"/>
      <w:pPr>
        <w:ind w:left="5760" w:hanging="360"/>
      </w:pPr>
    </w:lvl>
    <w:lvl w:ilvl="8" w:tplc="FFBC69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A17B8"/>
    <w:multiLevelType w:val="hybridMultilevel"/>
    <w:tmpl w:val="2AD4926A"/>
    <w:lvl w:ilvl="0" w:tplc="230A7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9AF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084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96F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07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2B9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4C6E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0F7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49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65DB7"/>
    <w:multiLevelType w:val="hybridMultilevel"/>
    <w:tmpl w:val="6DE8F6E2"/>
    <w:lvl w:ilvl="0" w:tplc="3EB27F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A2EE2F1E" w:tentative="1">
      <w:start w:val="1"/>
      <w:numFmt w:val="lowerLetter"/>
      <w:lvlText w:val="%2."/>
      <w:lvlJc w:val="left"/>
      <w:pPr>
        <w:ind w:left="1140" w:hanging="360"/>
      </w:pPr>
    </w:lvl>
    <w:lvl w:ilvl="2" w:tplc="FE78FEF8" w:tentative="1">
      <w:start w:val="1"/>
      <w:numFmt w:val="lowerRoman"/>
      <w:lvlText w:val="%3."/>
      <w:lvlJc w:val="right"/>
      <w:pPr>
        <w:ind w:left="1860" w:hanging="180"/>
      </w:pPr>
    </w:lvl>
    <w:lvl w:ilvl="3" w:tplc="F7285D90" w:tentative="1">
      <w:start w:val="1"/>
      <w:numFmt w:val="decimal"/>
      <w:lvlText w:val="%4."/>
      <w:lvlJc w:val="left"/>
      <w:pPr>
        <w:ind w:left="2580" w:hanging="360"/>
      </w:pPr>
    </w:lvl>
    <w:lvl w:ilvl="4" w:tplc="B22613AE" w:tentative="1">
      <w:start w:val="1"/>
      <w:numFmt w:val="lowerLetter"/>
      <w:lvlText w:val="%5."/>
      <w:lvlJc w:val="left"/>
      <w:pPr>
        <w:ind w:left="3300" w:hanging="360"/>
      </w:pPr>
    </w:lvl>
    <w:lvl w:ilvl="5" w:tplc="4D4E1EEA" w:tentative="1">
      <w:start w:val="1"/>
      <w:numFmt w:val="lowerRoman"/>
      <w:lvlText w:val="%6."/>
      <w:lvlJc w:val="right"/>
      <w:pPr>
        <w:ind w:left="4020" w:hanging="180"/>
      </w:pPr>
    </w:lvl>
    <w:lvl w:ilvl="6" w:tplc="54B6574A" w:tentative="1">
      <w:start w:val="1"/>
      <w:numFmt w:val="decimal"/>
      <w:lvlText w:val="%7."/>
      <w:lvlJc w:val="left"/>
      <w:pPr>
        <w:ind w:left="4740" w:hanging="360"/>
      </w:pPr>
    </w:lvl>
    <w:lvl w:ilvl="7" w:tplc="27F4317E" w:tentative="1">
      <w:start w:val="1"/>
      <w:numFmt w:val="lowerLetter"/>
      <w:lvlText w:val="%8."/>
      <w:lvlJc w:val="left"/>
      <w:pPr>
        <w:ind w:left="5460" w:hanging="360"/>
      </w:pPr>
    </w:lvl>
    <w:lvl w:ilvl="8" w:tplc="1CCE82BE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FC14308"/>
    <w:multiLevelType w:val="hybridMultilevel"/>
    <w:tmpl w:val="9D8ED2E2"/>
    <w:lvl w:ilvl="0" w:tplc="0B1A53FC">
      <w:start w:val="1"/>
      <w:numFmt w:val="decimal"/>
      <w:lvlText w:val="%1."/>
      <w:lvlJc w:val="left"/>
      <w:pPr>
        <w:ind w:left="720" w:hanging="360"/>
      </w:pPr>
    </w:lvl>
    <w:lvl w:ilvl="1" w:tplc="72B2A308" w:tentative="1">
      <w:start w:val="1"/>
      <w:numFmt w:val="lowerLetter"/>
      <w:lvlText w:val="%2."/>
      <w:lvlJc w:val="left"/>
      <w:pPr>
        <w:ind w:left="1440" w:hanging="360"/>
      </w:pPr>
    </w:lvl>
    <w:lvl w:ilvl="2" w:tplc="0164BDFC" w:tentative="1">
      <w:start w:val="1"/>
      <w:numFmt w:val="lowerRoman"/>
      <w:lvlText w:val="%3."/>
      <w:lvlJc w:val="right"/>
      <w:pPr>
        <w:ind w:left="2160" w:hanging="180"/>
      </w:pPr>
    </w:lvl>
    <w:lvl w:ilvl="3" w:tplc="DEC84262" w:tentative="1">
      <w:start w:val="1"/>
      <w:numFmt w:val="decimal"/>
      <w:lvlText w:val="%4."/>
      <w:lvlJc w:val="left"/>
      <w:pPr>
        <w:ind w:left="2880" w:hanging="360"/>
      </w:pPr>
    </w:lvl>
    <w:lvl w:ilvl="4" w:tplc="15D6FA6A" w:tentative="1">
      <w:start w:val="1"/>
      <w:numFmt w:val="lowerLetter"/>
      <w:lvlText w:val="%5."/>
      <w:lvlJc w:val="left"/>
      <w:pPr>
        <w:ind w:left="3600" w:hanging="360"/>
      </w:pPr>
    </w:lvl>
    <w:lvl w:ilvl="5" w:tplc="4E08F79A" w:tentative="1">
      <w:start w:val="1"/>
      <w:numFmt w:val="lowerRoman"/>
      <w:lvlText w:val="%6."/>
      <w:lvlJc w:val="right"/>
      <w:pPr>
        <w:ind w:left="4320" w:hanging="180"/>
      </w:pPr>
    </w:lvl>
    <w:lvl w:ilvl="6" w:tplc="7DC42782" w:tentative="1">
      <w:start w:val="1"/>
      <w:numFmt w:val="decimal"/>
      <w:lvlText w:val="%7."/>
      <w:lvlJc w:val="left"/>
      <w:pPr>
        <w:ind w:left="5040" w:hanging="360"/>
      </w:pPr>
    </w:lvl>
    <w:lvl w:ilvl="7" w:tplc="279CE9AA" w:tentative="1">
      <w:start w:val="1"/>
      <w:numFmt w:val="lowerLetter"/>
      <w:lvlText w:val="%8."/>
      <w:lvlJc w:val="left"/>
      <w:pPr>
        <w:ind w:left="5760" w:hanging="360"/>
      </w:pPr>
    </w:lvl>
    <w:lvl w:ilvl="8" w:tplc="AD0C24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E5886"/>
    <w:multiLevelType w:val="hybridMultilevel"/>
    <w:tmpl w:val="6AF2405C"/>
    <w:lvl w:ilvl="0" w:tplc="A6581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43880E4">
      <w:start w:val="1"/>
      <w:numFmt w:val="lowerLetter"/>
      <w:lvlText w:val="%2."/>
      <w:lvlJc w:val="left"/>
      <w:pPr>
        <w:ind w:left="1800" w:hanging="360"/>
      </w:pPr>
    </w:lvl>
    <w:lvl w:ilvl="2" w:tplc="2424F5EE" w:tentative="1">
      <w:start w:val="1"/>
      <w:numFmt w:val="lowerRoman"/>
      <w:lvlText w:val="%3."/>
      <w:lvlJc w:val="right"/>
      <w:pPr>
        <w:ind w:left="2520" w:hanging="180"/>
      </w:pPr>
    </w:lvl>
    <w:lvl w:ilvl="3" w:tplc="3A705D80" w:tentative="1">
      <w:start w:val="1"/>
      <w:numFmt w:val="decimal"/>
      <w:lvlText w:val="%4."/>
      <w:lvlJc w:val="left"/>
      <w:pPr>
        <w:ind w:left="3240" w:hanging="360"/>
      </w:pPr>
    </w:lvl>
    <w:lvl w:ilvl="4" w:tplc="5ADE56AE" w:tentative="1">
      <w:start w:val="1"/>
      <w:numFmt w:val="lowerLetter"/>
      <w:lvlText w:val="%5."/>
      <w:lvlJc w:val="left"/>
      <w:pPr>
        <w:ind w:left="3960" w:hanging="360"/>
      </w:pPr>
    </w:lvl>
    <w:lvl w:ilvl="5" w:tplc="A44A1DE8" w:tentative="1">
      <w:start w:val="1"/>
      <w:numFmt w:val="lowerRoman"/>
      <w:lvlText w:val="%6."/>
      <w:lvlJc w:val="right"/>
      <w:pPr>
        <w:ind w:left="4680" w:hanging="180"/>
      </w:pPr>
    </w:lvl>
    <w:lvl w:ilvl="6" w:tplc="A21E0A82" w:tentative="1">
      <w:start w:val="1"/>
      <w:numFmt w:val="decimal"/>
      <w:lvlText w:val="%7."/>
      <w:lvlJc w:val="left"/>
      <w:pPr>
        <w:ind w:left="5400" w:hanging="360"/>
      </w:pPr>
    </w:lvl>
    <w:lvl w:ilvl="7" w:tplc="718A5E6A" w:tentative="1">
      <w:start w:val="1"/>
      <w:numFmt w:val="lowerLetter"/>
      <w:lvlText w:val="%8."/>
      <w:lvlJc w:val="left"/>
      <w:pPr>
        <w:ind w:left="6120" w:hanging="360"/>
      </w:pPr>
    </w:lvl>
    <w:lvl w:ilvl="8" w:tplc="9398D0F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F2358D"/>
    <w:multiLevelType w:val="hybridMultilevel"/>
    <w:tmpl w:val="1DB4DC7C"/>
    <w:lvl w:ilvl="0" w:tplc="2D4AC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9CA8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0856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EF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A4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DEA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E04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E830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4EDF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33379"/>
    <w:multiLevelType w:val="hybridMultilevel"/>
    <w:tmpl w:val="DE04D3E4"/>
    <w:lvl w:ilvl="0" w:tplc="71008A30">
      <w:start w:val="1"/>
      <w:numFmt w:val="decimal"/>
      <w:lvlText w:val="%1."/>
      <w:lvlJc w:val="left"/>
      <w:pPr>
        <w:ind w:left="720" w:hanging="360"/>
      </w:pPr>
    </w:lvl>
    <w:lvl w:ilvl="1" w:tplc="E42ADB0C" w:tentative="1">
      <w:start w:val="1"/>
      <w:numFmt w:val="lowerLetter"/>
      <w:lvlText w:val="%2."/>
      <w:lvlJc w:val="left"/>
      <w:pPr>
        <w:ind w:left="1440" w:hanging="360"/>
      </w:pPr>
    </w:lvl>
    <w:lvl w:ilvl="2" w:tplc="12B61762" w:tentative="1">
      <w:start w:val="1"/>
      <w:numFmt w:val="lowerRoman"/>
      <w:lvlText w:val="%3."/>
      <w:lvlJc w:val="right"/>
      <w:pPr>
        <w:ind w:left="2160" w:hanging="180"/>
      </w:pPr>
    </w:lvl>
    <w:lvl w:ilvl="3" w:tplc="6F884E0E" w:tentative="1">
      <w:start w:val="1"/>
      <w:numFmt w:val="decimal"/>
      <w:lvlText w:val="%4."/>
      <w:lvlJc w:val="left"/>
      <w:pPr>
        <w:ind w:left="2880" w:hanging="360"/>
      </w:pPr>
    </w:lvl>
    <w:lvl w:ilvl="4" w:tplc="FC109CFE" w:tentative="1">
      <w:start w:val="1"/>
      <w:numFmt w:val="lowerLetter"/>
      <w:lvlText w:val="%5."/>
      <w:lvlJc w:val="left"/>
      <w:pPr>
        <w:ind w:left="3600" w:hanging="360"/>
      </w:pPr>
    </w:lvl>
    <w:lvl w:ilvl="5" w:tplc="41DE2F76" w:tentative="1">
      <w:start w:val="1"/>
      <w:numFmt w:val="lowerRoman"/>
      <w:lvlText w:val="%6."/>
      <w:lvlJc w:val="right"/>
      <w:pPr>
        <w:ind w:left="4320" w:hanging="180"/>
      </w:pPr>
    </w:lvl>
    <w:lvl w:ilvl="6" w:tplc="376A6CF6" w:tentative="1">
      <w:start w:val="1"/>
      <w:numFmt w:val="decimal"/>
      <w:lvlText w:val="%7."/>
      <w:lvlJc w:val="left"/>
      <w:pPr>
        <w:ind w:left="5040" w:hanging="360"/>
      </w:pPr>
    </w:lvl>
    <w:lvl w:ilvl="7" w:tplc="B2CCD58C" w:tentative="1">
      <w:start w:val="1"/>
      <w:numFmt w:val="lowerLetter"/>
      <w:lvlText w:val="%8."/>
      <w:lvlJc w:val="left"/>
      <w:pPr>
        <w:ind w:left="5760" w:hanging="360"/>
      </w:pPr>
    </w:lvl>
    <w:lvl w:ilvl="8" w:tplc="F782C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1053B"/>
    <w:multiLevelType w:val="hybridMultilevel"/>
    <w:tmpl w:val="9DAEAC64"/>
    <w:lvl w:ilvl="0" w:tplc="06DEE7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3647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AAF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C6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461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B02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94F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A02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E28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F6C73"/>
    <w:multiLevelType w:val="hybridMultilevel"/>
    <w:tmpl w:val="F3024D34"/>
    <w:lvl w:ilvl="0" w:tplc="E69A5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EC9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143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E0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27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288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02DB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2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C042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3607F2"/>
    <w:multiLevelType w:val="hybridMultilevel"/>
    <w:tmpl w:val="12AEDE74"/>
    <w:lvl w:ilvl="0" w:tplc="918E6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4C1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221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52CE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9EF0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702D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A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0CA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46E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6"/>
  </w:num>
  <w:num w:numId="5">
    <w:abstractNumId w:val="4"/>
  </w:num>
  <w:num w:numId="6">
    <w:abstractNumId w:val="12"/>
  </w:num>
  <w:num w:numId="7">
    <w:abstractNumId w:val="2"/>
  </w:num>
  <w:num w:numId="8">
    <w:abstractNumId w:val="10"/>
  </w:num>
  <w:num w:numId="9">
    <w:abstractNumId w:val="20"/>
  </w:num>
  <w:num w:numId="10">
    <w:abstractNumId w:val="11"/>
  </w:num>
  <w:num w:numId="11">
    <w:abstractNumId w:val="13"/>
  </w:num>
  <w:num w:numId="12">
    <w:abstractNumId w:val="18"/>
  </w:num>
  <w:num w:numId="13">
    <w:abstractNumId w:val="19"/>
  </w:num>
  <w:num w:numId="14">
    <w:abstractNumId w:val="7"/>
  </w:num>
  <w:num w:numId="15">
    <w:abstractNumId w:val="14"/>
  </w:num>
  <w:num w:numId="16">
    <w:abstractNumId w:val="5"/>
  </w:num>
  <w:num w:numId="17">
    <w:abstractNumId w:val="9"/>
  </w:num>
  <w:num w:numId="18">
    <w:abstractNumId w:val="6"/>
  </w:num>
  <w:num w:numId="19">
    <w:abstractNumId w:val="17"/>
  </w:num>
  <w:num w:numId="20">
    <w:abstractNumId w:val="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10"/>
    <w:rsid w:val="00046788"/>
    <w:rsid w:val="000820BB"/>
    <w:rsid w:val="0008426D"/>
    <w:rsid w:val="00093474"/>
    <w:rsid w:val="00094AC5"/>
    <w:rsid w:val="000D54C5"/>
    <w:rsid w:val="00102ED6"/>
    <w:rsid w:val="00126837"/>
    <w:rsid w:val="00161F71"/>
    <w:rsid w:val="001921AC"/>
    <w:rsid w:val="00196EFB"/>
    <w:rsid w:val="001C420D"/>
    <w:rsid w:val="001F510A"/>
    <w:rsid w:val="00230F8D"/>
    <w:rsid w:val="002313A4"/>
    <w:rsid w:val="00256E79"/>
    <w:rsid w:val="002610BC"/>
    <w:rsid w:val="0027455D"/>
    <w:rsid w:val="002C0439"/>
    <w:rsid w:val="00350F65"/>
    <w:rsid w:val="00390204"/>
    <w:rsid w:val="003A4945"/>
    <w:rsid w:val="00413439"/>
    <w:rsid w:val="0045205B"/>
    <w:rsid w:val="004A0594"/>
    <w:rsid w:val="004E1C44"/>
    <w:rsid w:val="004F014C"/>
    <w:rsid w:val="00532BC8"/>
    <w:rsid w:val="00557F59"/>
    <w:rsid w:val="005A38F2"/>
    <w:rsid w:val="005C2AD4"/>
    <w:rsid w:val="00604CA5"/>
    <w:rsid w:val="00620F19"/>
    <w:rsid w:val="0062144A"/>
    <w:rsid w:val="00720B95"/>
    <w:rsid w:val="00770C79"/>
    <w:rsid w:val="007C659A"/>
    <w:rsid w:val="007F687C"/>
    <w:rsid w:val="00807593"/>
    <w:rsid w:val="0082718F"/>
    <w:rsid w:val="0084190B"/>
    <w:rsid w:val="0085547F"/>
    <w:rsid w:val="00872237"/>
    <w:rsid w:val="00896023"/>
    <w:rsid w:val="00930329"/>
    <w:rsid w:val="009A2B2C"/>
    <w:rsid w:val="009E459C"/>
    <w:rsid w:val="009E49F3"/>
    <w:rsid w:val="00A06C00"/>
    <w:rsid w:val="00A714B6"/>
    <w:rsid w:val="00A838F0"/>
    <w:rsid w:val="00AB0A1F"/>
    <w:rsid w:val="00B42488"/>
    <w:rsid w:val="00B910CC"/>
    <w:rsid w:val="00C20CEE"/>
    <w:rsid w:val="00C22CAA"/>
    <w:rsid w:val="00C9780F"/>
    <w:rsid w:val="00CE56FA"/>
    <w:rsid w:val="00E8200A"/>
    <w:rsid w:val="00ED5A10"/>
    <w:rsid w:val="00EE70E5"/>
    <w:rsid w:val="00F6373C"/>
    <w:rsid w:val="00F93797"/>
    <w:rsid w:val="00FA3793"/>
    <w:rsid w:val="00FA58D2"/>
    <w:rsid w:val="00FC23FB"/>
    <w:rsid w:val="00FF3FDA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A81FC3"/>
  <w15:docId w15:val="{E4CA9545-0966-48E2-A4FA-54551BCD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D5A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Hyperlink">
    <w:name w:val="Hyperlink"/>
    <w:basedOn w:val="DefaultParagraphFont"/>
    <w:uiPriority w:val="99"/>
    <w:unhideWhenUsed/>
    <w:rsid w:val="0045205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05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F0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3700CED7A5940B97BAA55AD0D8D76" ma:contentTypeVersion="13" ma:contentTypeDescription="Create a new document." ma:contentTypeScope="" ma:versionID="e44bbd50fec8f5bba94a80df8c169952">
  <xsd:schema xmlns:xsd="http://www.w3.org/2001/XMLSchema" xmlns:xs="http://www.w3.org/2001/XMLSchema" xmlns:p="http://schemas.microsoft.com/office/2006/metadata/properties" xmlns:ns3="aaba0f08-d5ee-4296-84f0-36dc4c02c69e" xmlns:ns4="4238ffe0-b68e-4996-b90b-78ce77c5571e" targetNamespace="http://schemas.microsoft.com/office/2006/metadata/properties" ma:root="true" ma:fieldsID="5e5fe02e9fa62cb43bfaa4fe55c9f379" ns3:_="" ns4:_="">
    <xsd:import namespace="aaba0f08-d5ee-4296-84f0-36dc4c02c69e"/>
    <xsd:import namespace="4238ffe0-b68e-4996-b90b-78ce77c5571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a0f08-d5ee-4296-84f0-36dc4c02c6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8ffe0-b68e-4996-b90b-78ce77c55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3B568C-6544-400E-8E64-441004DB5A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43B046-228D-44D2-872C-C865325C0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ba0f08-d5ee-4296-84f0-36dc4c02c69e"/>
    <ds:schemaRef ds:uri="4238ffe0-b68e-4996-b90b-78ce77c5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7D77D8-246A-4A65-ACFF-50498BA75A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Hawkins</dc:creator>
  <cp:lastModifiedBy>Hannah Rapa</cp:lastModifiedBy>
  <cp:revision>2</cp:revision>
  <dcterms:created xsi:type="dcterms:W3CDTF">2021-03-03T16:17:00Z</dcterms:created>
  <dcterms:modified xsi:type="dcterms:W3CDTF">2021-03-03T16:19:30Z</dcterms:modified>
  <dc:title>Advocacy Consultation Form - Welsh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0x0101009FD3700CED7A5940B97BAA55AD0D8D76</vt:lpwstr>
  </property>
</Properties>
</file>