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716"/>
        <w:gridCol w:w="4863"/>
      </w:tblGrid>
      <w:tr w:rsidR="00F0082B" w:rsidTr="00750604">
        <w:tc>
          <w:tcPr>
            <w:tcW w:w="4379" w:type="dxa"/>
            <w:shd w:val="clear" w:color="auto" w:fill="auto"/>
          </w:tcPr>
          <w:p w:rsidRPr="00750604" w:rsidR="00F0082B" w:rsidP="00750604" w:rsidRDefault="009C2FB7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eastAsia="en-GB"/>
              </w:rPr>
            </w:pPr>
            <w:r>
              <w:rPr>
                <w:rFonts w:ascii="Verdana" w:hAnsi="Verdana" w:cs="Arial"/>
                <w:noProof/>
                <w:color w:val="555555"/>
                <w:sz w:val="16"/>
                <w:szCs w:val="16"/>
                <w:lang w:eastAsia="en-GB"/>
              </w:rPr>
              <w:drawing>
                <wp:inline distT="0" distB="0" distL="0" distR="0">
                  <wp:extent cx="2857500" cy="2162175"/>
                  <wp:effectExtent l="0" t="0" r="0" b="9525"/>
                  <wp:docPr id="1" name="Picture 8" descr="News Detai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ews Detai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  <w:shd w:val="clear" w:color="auto" w:fill="auto"/>
          </w:tcPr>
          <w:p w:rsidRPr="00750604" w:rsidR="00F0082B" w:rsidP="00750604" w:rsidRDefault="009C2FB7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81300" cy="2162175"/>
                  <wp:effectExtent l="0" t="0" r="0" b="9525"/>
                  <wp:docPr id="2" name="Picture 9" descr="http://www.cadoxtonnursery.ik.org/img/school_photostich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adoxtonnursery.ik.org/img/school_photostich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5E8" w:rsidP="00631212" w:rsidRDefault="009C2FB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153670</wp:posOffset>
                </wp:positionV>
                <wp:extent cx="6105525" cy="624840"/>
                <wp:effectExtent l="19050" t="19050" r="47625" b="6096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624840"/>
                        </a:xfrm>
                        <a:prstGeom prst="rect">
                          <a:avLst/>
                        </a:prstGeom>
                        <a:solidFill>
                          <a:srgbClr val="17375E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Pr="00C450CC" w:rsidR="00CA7B6B" w:rsidP="001B2690" w:rsidRDefault="00C450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64"/>
                                <w:szCs w:val="64"/>
                              </w:rPr>
                            </w:pPr>
                            <w:r w:rsidRPr="00C450CC">
                              <w:rPr>
                                <w:rFonts w:ascii="Arial" w:hAnsi="Arial" w:cs="Arial"/>
                                <w:b/>
                                <w:color w:val="FFFFFF"/>
                                <w:sz w:val="64"/>
                                <w:szCs w:val="64"/>
                              </w:rPr>
                              <w:t>Supplementary</w:t>
                            </w:r>
                            <w:r w:rsidRPr="00C450CC" w:rsidR="003F5B52">
                              <w:rPr>
                                <w:rFonts w:ascii="Arial" w:hAnsi="Arial" w:cs="Arial"/>
                                <w:b/>
                                <w:color w:val="FFFFFF"/>
                                <w:sz w:val="64"/>
                                <w:szCs w:val="64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0;text-align:left;margin-left:-5.35pt;margin-top:12.1pt;width:480.75pt;height:4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17375e" strokecolor="#f2f2f2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">
                <v:shadow on="t" color="#243f60" opacity=".5" offset="1pt"/>
                <v:textbox>
                  <w:txbxContent>
                    <w:p w:rsidRPr="00C450CC" w:rsidR="00CA7B6B" w:rsidP="001B2690" w:rsidRDefault="00C450CC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64"/>
                          <w:szCs w:val="64"/>
                        </w:rPr>
                      </w:pPr>
                      <w:r w:rsidRPr="00C450CC">
                        <w:rPr>
                          <w:rFonts w:ascii="Arial" w:hAnsi="Arial" w:cs="Arial"/>
                          <w:b/>
                          <w:color w:val="FFFFFF"/>
                          <w:sz w:val="64"/>
                          <w:szCs w:val="64"/>
                        </w:rPr>
                        <w:t>Supplementary</w:t>
                      </w:r>
                      <w:r w:rsidRPr="00C450CC" w:rsidR="003F5B52">
                        <w:rPr>
                          <w:rFonts w:ascii="Arial" w:hAnsi="Arial" w:cs="Arial"/>
                          <w:b/>
                          <w:color w:val="FFFFFF"/>
                          <w:sz w:val="64"/>
                          <w:szCs w:val="64"/>
                        </w:rPr>
                        <w:t xml:space="preserve"> 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Pr="00393BEB" w:rsidR="00C165E8" w:rsidP="001B2690" w:rsidRDefault="00C165E8">
      <w:pPr>
        <w:rPr>
          <w:rFonts w:ascii="Arial" w:hAnsi="Arial" w:cs="Arial"/>
          <w:b/>
          <w:sz w:val="22"/>
          <w:szCs w:val="22"/>
        </w:rPr>
      </w:pPr>
    </w:p>
    <w:p w:rsidRPr="00393BEB" w:rsidR="00C165E8" w:rsidP="001B2690" w:rsidRDefault="00C165E8">
      <w:pPr>
        <w:rPr>
          <w:rFonts w:ascii="Arial" w:hAnsi="Arial" w:cs="Arial"/>
          <w:b/>
          <w:sz w:val="22"/>
          <w:szCs w:val="22"/>
        </w:rPr>
      </w:pPr>
    </w:p>
    <w:p w:rsidR="00C165E8" w:rsidP="001B2690" w:rsidRDefault="00C165E8">
      <w:pPr>
        <w:jc w:val="center"/>
        <w:rPr>
          <w:rFonts w:ascii="Arial" w:hAnsi="Arial" w:cs="Arial"/>
          <w:b/>
          <w:sz w:val="22"/>
          <w:szCs w:val="22"/>
        </w:rPr>
      </w:pPr>
    </w:p>
    <w:p w:rsidR="005E5C9A" w:rsidP="00531E73" w:rsidRDefault="005E5C9A">
      <w:pPr>
        <w:pStyle w:val="ListNumber"/>
        <w:jc w:val="center"/>
        <w:rPr>
          <w:rFonts w:ascii="Arial" w:hAnsi="Arial" w:cs="Arial"/>
          <w:b/>
          <w:color w:val="548DD4"/>
          <w:sz w:val="36"/>
          <w:szCs w:val="36"/>
        </w:rPr>
      </w:pPr>
      <w:bookmarkStart w:name="OLE_LINK6" w:id="0"/>
      <w:bookmarkStart w:name="OLE_LINK7" w:id="1"/>
    </w:p>
    <w:p w:rsidR="005E5C9A" w:rsidP="00531E73" w:rsidRDefault="005E5C9A">
      <w:pPr>
        <w:pStyle w:val="ListNumber"/>
        <w:jc w:val="center"/>
        <w:rPr>
          <w:rFonts w:ascii="Arial" w:hAnsi="Arial" w:cs="Arial"/>
          <w:b/>
          <w:color w:val="548DD4"/>
          <w:sz w:val="36"/>
          <w:szCs w:val="36"/>
        </w:rPr>
      </w:pPr>
    </w:p>
    <w:p w:rsidRPr="00750604" w:rsidR="005E5C9A" w:rsidP="005E5C9A" w:rsidRDefault="00EB0A28">
      <w:pPr>
        <w:pStyle w:val="ListNumber"/>
        <w:jc w:val="center"/>
        <w:rPr>
          <w:rFonts w:ascii="Arial" w:hAnsi="Arial" w:cs="Arial"/>
          <w:b/>
          <w:color w:val="17365D"/>
          <w:sz w:val="36"/>
          <w:szCs w:val="36"/>
        </w:rPr>
      </w:pPr>
      <w:r w:rsidRPr="00750604">
        <w:rPr>
          <w:rFonts w:ascii="Arial" w:hAnsi="Arial" w:cs="Arial"/>
          <w:b/>
          <w:color w:val="17365D"/>
          <w:sz w:val="36"/>
          <w:szCs w:val="36"/>
        </w:rPr>
        <w:t>On t</w:t>
      </w:r>
      <w:r w:rsidRPr="00750604" w:rsidR="00FF0445">
        <w:rPr>
          <w:rFonts w:ascii="Arial" w:hAnsi="Arial" w:cs="Arial"/>
          <w:b/>
          <w:color w:val="17365D"/>
          <w:sz w:val="36"/>
          <w:szCs w:val="36"/>
        </w:rPr>
        <w:t>he p</w:t>
      </w:r>
      <w:r w:rsidRPr="00750604" w:rsidR="002971AE">
        <w:rPr>
          <w:rFonts w:ascii="Arial" w:hAnsi="Arial" w:cs="Arial"/>
          <w:b/>
          <w:color w:val="17365D"/>
          <w:sz w:val="36"/>
          <w:szCs w:val="36"/>
        </w:rPr>
        <w:t xml:space="preserve">roposal </w:t>
      </w:r>
      <w:r w:rsidRPr="00750604" w:rsidR="005F16BA">
        <w:rPr>
          <w:rFonts w:ascii="Arial" w:hAnsi="Arial" w:cs="Arial"/>
          <w:b/>
          <w:color w:val="17365D"/>
          <w:sz w:val="36"/>
          <w:szCs w:val="36"/>
        </w:rPr>
        <w:t xml:space="preserve">to </w:t>
      </w:r>
      <w:r w:rsidRPr="00750604" w:rsidR="00F0082B">
        <w:rPr>
          <w:rFonts w:ascii="Arial" w:hAnsi="Arial" w:cs="Arial"/>
          <w:b/>
          <w:color w:val="17365D"/>
          <w:sz w:val="36"/>
          <w:szCs w:val="36"/>
        </w:rPr>
        <w:t xml:space="preserve">amalgamate Cadoxton Nursery and Cadoxton Primary schools </w:t>
      </w:r>
      <w:r w:rsidRPr="00750604" w:rsidR="00412A43">
        <w:rPr>
          <w:rFonts w:ascii="Arial" w:hAnsi="Arial" w:cs="Arial"/>
          <w:b/>
          <w:color w:val="17365D"/>
          <w:sz w:val="36"/>
          <w:szCs w:val="36"/>
        </w:rPr>
        <w:t>by</w:t>
      </w:r>
      <w:r w:rsidRPr="00750604" w:rsidR="00FF0445">
        <w:rPr>
          <w:rFonts w:ascii="Arial" w:hAnsi="Arial" w:cs="Arial"/>
          <w:b/>
          <w:color w:val="17365D"/>
          <w:sz w:val="36"/>
          <w:szCs w:val="36"/>
        </w:rPr>
        <w:t xml:space="preserve">: </w:t>
      </w:r>
      <w:r w:rsidRPr="00750604" w:rsidR="00531E73">
        <w:rPr>
          <w:rFonts w:ascii="Arial" w:hAnsi="Arial" w:cs="Arial"/>
          <w:b/>
          <w:color w:val="17365D"/>
          <w:sz w:val="36"/>
          <w:szCs w:val="36"/>
        </w:rPr>
        <w:br/>
      </w:r>
    </w:p>
    <w:p w:rsidRPr="00750604" w:rsidR="005E5C9A" w:rsidP="00531E73" w:rsidRDefault="005E5C9A">
      <w:pPr>
        <w:pStyle w:val="ListNumber"/>
        <w:jc w:val="center"/>
        <w:rPr>
          <w:rFonts w:ascii="Arial" w:hAnsi="Arial" w:cs="Arial"/>
          <w:b/>
          <w:color w:val="17365D"/>
          <w:sz w:val="36"/>
          <w:szCs w:val="36"/>
        </w:rPr>
      </w:pPr>
    </w:p>
    <w:p w:rsidRPr="00531E73" w:rsidR="00FA7B0A" w:rsidP="00531E73" w:rsidRDefault="00FA7B0A">
      <w:pPr>
        <w:pStyle w:val="ListNumber"/>
        <w:numPr>
          <w:ilvl w:val="0"/>
          <w:numId w:val="16"/>
        </w:numPr>
        <w:rPr>
          <w:rFonts w:ascii="Arial" w:hAnsi="Arial" w:cs="Arial"/>
          <w:b/>
          <w:sz w:val="32"/>
          <w:szCs w:val="36"/>
        </w:rPr>
      </w:pPr>
      <w:r w:rsidRPr="00531E73">
        <w:rPr>
          <w:rFonts w:ascii="Arial" w:hAnsi="Arial" w:cs="Arial"/>
          <w:b/>
          <w:sz w:val="32"/>
          <w:szCs w:val="36"/>
        </w:rPr>
        <w:t>Extend</w:t>
      </w:r>
      <w:r w:rsidRPr="00531E73" w:rsidR="00531E73">
        <w:rPr>
          <w:rFonts w:ascii="Arial" w:hAnsi="Arial" w:cs="Arial"/>
          <w:b/>
          <w:sz w:val="32"/>
          <w:szCs w:val="36"/>
        </w:rPr>
        <w:t>ing</w:t>
      </w:r>
      <w:r w:rsidRPr="00531E73">
        <w:rPr>
          <w:rFonts w:ascii="Arial" w:hAnsi="Arial" w:cs="Arial"/>
          <w:b/>
          <w:sz w:val="32"/>
          <w:szCs w:val="36"/>
        </w:rPr>
        <w:t xml:space="preserve"> the age range of Cadoxton Primary School from a 4 to 11 to a 3 to 11 years primary school and;</w:t>
      </w:r>
      <w:r w:rsidRPr="00531E73">
        <w:rPr>
          <w:rFonts w:ascii="Arial" w:hAnsi="Arial" w:cs="Arial"/>
          <w:b/>
          <w:sz w:val="32"/>
          <w:szCs w:val="36"/>
        </w:rPr>
        <w:br/>
        <w:t xml:space="preserve"> </w:t>
      </w:r>
    </w:p>
    <w:p w:rsidR="00FA7B0A" w:rsidP="00531E73" w:rsidRDefault="00FA7B0A">
      <w:pPr>
        <w:pStyle w:val="ListNumber"/>
        <w:numPr>
          <w:ilvl w:val="0"/>
          <w:numId w:val="16"/>
        </w:numPr>
        <w:rPr>
          <w:rFonts w:ascii="Arial" w:hAnsi="Arial" w:cs="Arial"/>
          <w:b/>
          <w:sz w:val="32"/>
          <w:szCs w:val="36"/>
        </w:rPr>
      </w:pPr>
      <w:r w:rsidRPr="00531E73">
        <w:rPr>
          <w:rFonts w:ascii="Arial" w:hAnsi="Arial" w:cs="Arial"/>
          <w:b/>
          <w:sz w:val="32"/>
          <w:szCs w:val="36"/>
        </w:rPr>
        <w:t>Amalgamat</w:t>
      </w:r>
      <w:r w:rsidRPr="00531E73" w:rsidR="00531E73">
        <w:rPr>
          <w:rFonts w:ascii="Arial" w:hAnsi="Arial" w:cs="Arial"/>
          <w:b/>
          <w:sz w:val="32"/>
          <w:szCs w:val="36"/>
        </w:rPr>
        <w:t>ing</w:t>
      </w:r>
      <w:r w:rsidRPr="00531E73">
        <w:rPr>
          <w:rFonts w:ascii="Arial" w:hAnsi="Arial" w:cs="Arial"/>
          <w:b/>
          <w:sz w:val="32"/>
          <w:szCs w:val="36"/>
        </w:rPr>
        <w:t xml:space="preserve"> Cadoxton Nursery and Primary schools by discontinuing Cadoxton Nursery school.</w:t>
      </w:r>
    </w:p>
    <w:p w:rsidRPr="00531E73" w:rsidR="005E5C9A" w:rsidP="005E5C9A" w:rsidRDefault="005E5C9A">
      <w:pPr>
        <w:pStyle w:val="ListNumber"/>
        <w:rPr>
          <w:rFonts w:ascii="Arial" w:hAnsi="Arial" w:cs="Arial"/>
          <w:b/>
          <w:sz w:val="32"/>
          <w:szCs w:val="36"/>
        </w:rPr>
      </w:pPr>
      <w:bookmarkStart w:name="_GoBack" w:id="2"/>
      <w:bookmarkEnd w:id="2"/>
    </w:p>
    <w:p w:rsidRPr="00750604" w:rsidR="00FF0445" w:rsidP="000C549D" w:rsidRDefault="00FF0445">
      <w:pPr>
        <w:pStyle w:val="ListNumber"/>
        <w:jc w:val="both"/>
        <w:rPr>
          <w:rFonts w:ascii="Arial" w:hAnsi="Arial" w:cs="Arial"/>
          <w:b/>
          <w:color w:val="17365D"/>
          <w:sz w:val="20"/>
          <w:szCs w:val="36"/>
        </w:rPr>
      </w:pPr>
    </w:p>
    <w:p w:rsidRPr="00750604" w:rsidR="00412A43" w:rsidP="000C549D" w:rsidRDefault="00412A43">
      <w:pPr>
        <w:pStyle w:val="ListNumber"/>
        <w:jc w:val="both"/>
        <w:rPr>
          <w:rFonts w:ascii="Arial" w:hAnsi="Arial" w:cs="Arial"/>
          <w:b/>
          <w:color w:val="17365D"/>
          <w:sz w:val="20"/>
          <w:szCs w:val="36"/>
        </w:rPr>
      </w:pPr>
    </w:p>
    <w:p w:rsidRPr="00750604" w:rsidR="00183F6C" w:rsidP="000C549D" w:rsidRDefault="009C2FB7">
      <w:pPr>
        <w:pStyle w:val="ListNumber"/>
        <w:jc w:val="both"/>
        <w:rPr>
          <w:rFonts w:ascii="Arial" w:hAnsi="Arial" w:cs="Arial"/>
          <w:b/>
          <w:color w:val="17365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92075</wp:posOffset>
            </wp:positionV>
            <wp:extent cx="1275715" cy="1041400"/>
            <wp:effectExtent l="0" t="0" r="635" b="6350"/>
            <wp:wrapNone/>
            <wp:docPr id="13" name="Picture 1" descr="Vale (CYMK 53m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 (CYMK 53mm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72"/>
          <w:szCs w:val="72"/>
        </w:rPr>
        <w:drawing>
          <wp:inline distT="0" distB="0" distL="0" distR="0">
            <wp:extent cx="1200150" cy="1200150"/>
            <wp:effectExtent l="0" t="0" r="0" b="0"/>
            <wp:docPr id="3" name="Picture 2" descr="http://www.cadoxtonnursery.ik.org/img/school_logo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doxtonnursery.ik.org/img/school_logo_1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604" w:rsidR="00183F6C">
        <w:rPr>
          <w:rFonts w:ascii="Arial" w:hAnsi="Arial" w:cs="Arial"/>
          <w:b/>
          <w:color w:val="17365D"/>
          <w:sz w:val="36"/>
          <w:szCs w:val="36"/>
        </w:rPr>
        <w:t xml:space="preserve">                        </w:t>
      </w:r>
      <w:r w:rsidRPr="00750604" w:rsidR="00B56DE4">
        <w:rPr>
          <w:rFonts w:ascii="Arial" w:hAnsi="Arial" w:cs="Arial"/>
          <w:b/>
          <w:color w:val="17365D"/>
          <w:sz w:val="36"/>
          <w:szCs w:val="36"/>
        </w:rPr>
        <w:t xml:space="preserve">                 </w:t>
      </w:r>
      <w:r w:rsidRPr="00750604" w:rsidR="004F6AE0">
        <w:rPr>
          <w:rFonts w:ascii="Arial" w:hAnsi="Arial" w:cs="Arial"/>
          <w:b/>
          <w:color w:val="17365D"/>
          <w:sz w:val="36"/>
          <w:szCs w:val="36"/>
        </w:rPr>
        <w:t xml:space="preserve">    </w:t>
      </w:r>
      <w:r w:rsidRPr="00750604" w:rsidR="00B56DE4">
        <w:rPr>
          <w:rFonts w:ascii="Arial" w:hAnsi="Arial" w:cs="Arial"/>
          <w:b/>
          <w:color w:val="17365D"/>
          <w:sz w:val="36"/>
          <w:szCs w:val="36"/>
        </w:rPr>
        <w:t xml:space="preserve"> </w:t>
      </w:r>
      <w:r w:rsidRPr="00750604" w:rsidR="00183F6C">
        <w:rPr>
          <w:rFonts w:ascii="Arial" w:hAnsi="Arial" w:cs="Arial"/>
          <w:b/>
          <w:color w:val="17365D"/>
          <w:sz w:val="36"/>
          <w:szCs w:val="36"/>
        </w:rPr>
        <w:t xml:space="preserve">       </w:t>
      </w:r>
      <w:r>
        <w:rPr>
          <w:noProof/>
        </w:rPr>
        <w:drawing>
          <wp:inline distT="0" distB="0" distL="0" distR="0">
            <wp:extent cx="1133475" cy="1200150"/>
            <wp:effectExtent l="0" t="0" r="9525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7" t="6995" r="81969" b="8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:rsidR="00D623D9" w:rsidP="004F6AE0" w:rsidRDefault="004F6AE0">
      <w:pPr>
        <w:tabs>
          <w:tab w:val="left" w:pos="4860"/>
        </w:tabs>
        <w:jc w:val="center"/>
        <w:rPr>
          <w:rFonts w:ascii="Arial" w:hAnsi="Arial" w:cs="Arial"/>
          <w:b/>
          <w:color w:val="548DD4"/>
          <w:sz w:val="28"/>
          <w:szCs w:val="22"/>
        </w:rPr>
      </w:pPr>
      <w:r>
        <w:rPr>
          <w:rFonts w:ascii="Arial" w:hAnsi="Arial" w:cs="Arial"/>
          <w:b/>
          <w:color w:val="548DD4"/>
          <w:sz w:val="28"/>
          <w:szCs w:val="22"/>
        </w:rPr>
        <w:t xml:space="preserve">       </w:t>
      </w:r>
    </w:p>
    <w:p w:rsidR="00E95F1F" w:rsidP="00D623D9" w:rsidRDefault="00E95F1F">
      <w:pPr>
        <w:jc w:val="center"/>
        <w:rPr>
          <w:rFonts w:ascii="Arial" w:hAnsi="Arial" w:cs="Arial"/>
          <w:b/>
          <w:color w:val="548DD4"/>
          <w:sz w:val="28"/>
          <w:szCs w:val="22"/>
        </w:rPr>
      </w:pPr>
    </w:p>
    <w:p w:rsidRPr="00CB21A5" w:rsidR="00E95F1F" w:rsidP="00D623D9" w:rsidRDefault="00E95F1F">
      <w:pPr>
        <w:jc w:val="center"/>
        <w:rPr>
          <w:rFonts w:ascii="Arial" w:hAnsi="Arial" w:cs="Arial"/>
          <w:b/>
          <w:color w:val="548DD4"/>
          <w:sz w:val="28"/>
          <w:szCs w:val="22"/>
        </w:rPr>
      </w:pPr>
    </w:p>
    <w:p w:rsidRPr="00FF0445" w:rsidR="00C165E8" w:rsidP="001B2690" w:rsidRDefault="00C165E8">
      <w:pPr>
        <w:autoSpaceDE w:val="0"/>
        <w:autoSpaceDN w:val="0"/>
        <w:adjustRightInd w:val="0"/>
        <w:rPr>
          <w:rFonts w:ascii="Arial" w:hAnsi="Arial" w:cs="Arial"/>
          <w:lang w:eastAsia="en-GB"/>
        </w:rPr>
      </w:pPr>
      <w:r w:rsidRPr="00FF0445">
        <w:rPr>
          <w:rFonts w:ascii="Arial" w:hAnsi="Arial" w:cs="Arial"/>
          <w:lang w:eastAsia="en-GB"/>
        </w:rPr>
        <w:t>This document can be made available in Braille.</w:t>
      </w:r>
    </w:p>
    <w:p w:rsidRPr="00FF0445" w:rsidR="00BA1835" w:rsidP="001B2690" w:rsidRDefault="00BA1835">
      <w:pPr>
        <w:autoSpaceDE w:val="0"/>
        <w:autoSpaceDN w:val="0"/>
        <w:adjustRightInd w:val="0"/>
        <w:rPr>
          <w:rFonts w:ascii="Arial" w:hAnsi="Arial" w:cs="Arial"/>
          <w:lang w:eastAsia="en-GB"/>
        </w:rPr>
      </w:pPr>
    </w:p>
    <w:p w:rsidR="00C165E8" w:rsidP="001B2690" w:rsidRDefault="00C165E8">
      <w:pPr>
        <w:autoSpaceDE w:val="0"/>
        <w:autoSpaceDN w:val="0"/>
        <w:adjustRightInd w:val="0"/>
        <w:rPr>
          <w:rFonts w:ascii="Arial" w:hAnsi="Arial" w:cs="Arial"/>
          <w:lang w:eastAsia="en-GB"/>
        </w:rPr>
      </w:pPr>
      <w:r w:rsidRPr="00FF0445">
        <w:rPr>
          <w:rFonts w:ascii="Arial" w:hAnsi="Arial" w:cs="Arial"/>
          <w:lang w:eastAsia="en-GB"/>
        </w:rPr>
        <w:t>Information can also be made available in other community languages if needed.</w:t>
      </w:r>
    </w:p>
    <w:p w:rsidRPr="00FF0445" w:rsidR="00183F6C" w:rsidP="001B2690" w:rsidRDefault="00183F6C">
      <w:pPr>
        <w:autoSpaceDE w:val="0"/>
        <w:autoSpaceDN w:val="0"/>
        <w:adjustRightInd w:val="0"/>
        <w:rPr>
          <w:rFonts w:ascii="Arial" w:hAnsi="Arial" w:cs="Arial"/>
          <w:lang w:eastAsia="en-GB"/>
        </w:rPr>
      </w:pPr>
    </w:p>
    <w:p w:rsidR="00DC1D8C" w:rsidRDefault="00C165E8">
      <w:pPr>
        <w:rPr>
          <w:rFonts w:ascii="Arial" w:hAnsi="Arial" w:cs="Arial"/>
          <w:b/>
          <w:color w:val="548DD4"/>
          <w:sz w:val="22"/>
          <w:szCs w:val="22"/>
        </w:rPr>
      </w:pPr>
      <w:r w:rsidRPr="00FF0445">
        <w:rPr>
          <w:rFonts w:ascii="Arial" w:hAnsi="Arial" w:cs="Arial"/>
          <w:lang w:eastAsia="en-GB"/>
        </w:rPr>
        <w:t>Please contact us on 01446 709727 to arrange this.</w:t>
      </w:r>
      <w:r w:rsidR="00DC1D8C">
        <w:rPr>
          <w:rFonts w:ascii="Arial" w:hAnsi="Arial" w:cs="Arial"/>
          <w:b/>
          <w:color w:val="548DD4"/>
          <w:sz w:val="22"/>
          <w:szCs w:val="22"/>
        </w:rPr>
        <w:br w:type="page"/>
      </w:r>
    </w:p>
    <w:p w:rsidR="00184A83" w:rsidP="001B2690" w:rsidRDefault="00184A83">
      <w:pPr>
        <w:rPr>
          <w:rFonts w:ascii="Arial" w:hAnsi="Arial" w:cs="Arial"/>
          <w:b/>
          <w:color w:val="548DD4"/>
          <w:sz w:val="22"/>
          <w:szCs w:val="22"/>
        </w:rPr>
      </w:pPr>
    </w:p>
    <w:p w:rsidRPr="006F157F" w:rsidR="00277CA7" w:rsidP="00277CA7" w:rsidRDefault="00277CA7">
      <w:pPr>
        <w:rPr>
          <w:rFonts w:ascii="Arial" w:hAnsi="Arial" w:cs="Arial"/>
          <w:b/>
        </w:rPr>
      </w:pPr>
      <w:r w:rsidRPr="006F157F">
        <w:rPr>
          <w:rFonts w:ascii="Arial" w:hAnsi="Arial" w:cs="Arial"/>
          <w:b/>
        </w:rPr>
        <w:t>FOREWORD</w:t>
      </w:r>
    </w:p>
    <w:p w:rsidR="00277CA7" w:rsidP="00277CA7" w:rsidRDefault="00277CA7">
      <w:pPr>
        <w:rPr>
          <w:rFonts w:ascii="Arial" w:hAnsi="Arial" w:cs="Arial"/>
          <w:b/>
        </w:rPr>
      </w:pPr>
    </w:p>
    <w:p w:rsidRPr="006F157F" w:rsidR="00277CA7" w:rsidP="00E51465" w:rsidRDefault="00277CA7">
      <w:pPr>
        <w:pStyle w:val="ListNumber"/>
        <w:jc w:val="both"/>
        <w:rPr>
          <w:rFonts w:ascii="Arial" w:hAnsi="Arial" w:cs="Arial"/>
        </w:rPr>
      </w:pPr>
      <w:r w:rsidRPr="006F157F">
        <w:rPr>
          <w:rFonts w:ascii="Arial" w:hAnsi="Arial" w:cs="Arial"/>
        </w:rPr>
        <w:t xml:space="preserve">This document provides supplementary information </w:t>
      </w:r>
      <w:r w:rsidR="001C5F48">
        <w:rPr>
          <w:rFonts w:ascii="Arial" w:hAnsi="Arial" w:cs="Arial"/>
        </w:rPr>
        <w:t>about</w:t>
      </w:r>
      <w:r w:rsidRPr="006F157F" w:rsidR="001C5F48">
        <w:rPr>
          <w:rFonts w:ascii="Arial" w:hAnsi="Arial" w:cs="Arial"/>
        </w:rPr>
        <w:t xml:space="preserve"> </w:t>
      </w:r>
      <w:r w:rsidRPr="006F157F">
        <w:rPr>
          <w:rFonts w:ascii="Arial" w:hAnsi="Arial" w:cs="Arial"/>
        </w:rPr>
        <w:t>the proposal to</w:t>
      </w:r>
      <w:r>
        <w:rPr>
          <w:rFonts w:ascii="Arial" w:hAnsi="Arial" w:cs="Arial"/>
        </w:rPr>
        <w:t xml:space="preserve"> amalgamate Cadoxton Nursery and Cadoxton Primary schools by:</w:t>
      </w:r>
    </w:p>
    <w:p w:rsidRPr="006F157F" w:rsidR="00277CA7" w:rsidP="00277CA7" w:rsidRDefault="00277CA7">
      <w:pPr>
        <w:pStyle w:val="ListNumber"/>
        <w:ind w:left="360"/>
        <w:jc w:val="both"/>
        <w:rPr>
          <w:rFonts w:ascii="Arial" w:hAnsi="Arial" w:cs="Arial"/>
        </w:rPr>
      </w:pPr>
    </w:p>
    <w:p w:rsidRPr="006F157F" w:rsidR="00277CA7" w:rsidP="00277CA7" w:rsidRDefault="00277CA7">
      <w:pPr>
        <w:pStyle w:val="ListNumber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6F157F">
        <w:rPr>
          <w:rFonts w:ascii="Arial" w:hAnsi="Arial" w:cs="Arial"/>
        </w:rPr>
        <w:t>xtend</w:t>
      </w:r>
      <w:r>
        <w:rPr>
          <w:rFonts w:ascii="Arial" w:hAnsi="Arial" w:cs="Arial"/>
        </w:rPr>
        <w:t>ing</w:t>
      </w:r>
      <w:r w:rsidRPr="006F157F">
        <w:rPr>
          <w:rFonts w:ascii="Arial" w:hAnsi="Arial" w:cs="Arial"/>
        </w:rPr>
        <w:t xml:space="preserve"> the age range of Cadoxton Primary School from a 4 to 11 to a 3 to 11 years</w:t>
      </w:r>
      <w:r>
        <w:rPr>
          <w:rFonts w:ascii="Arial" w:hAnsi="Arial" w:cs="Arial"/>
        </w:rPr>
        <w:t>; and;</w:t>
      </w:r>
      <w:r w:rsidRPr="006F157F">
        <w:rPr>
          <w:rFonts w:ascii="Arial" w:hAnsi="Arial" w:cs="Arial"/>
        </w:rPr>
        <w:t xml:space="preserve"> </w:t>
      </w:r>
    </w:p>
    <w:p w:rsidRPr="00552170" w:rsidR="00277CA7" w:rsidP="00277CA7" w:rsidRDefault="00277CA7">
      <w:pPr>
        <w:numPr>
          <w:ilvl w:val="0"/>
          <w:numId w:val="7"/>
        </w:numPr>
        <w:jc w:val="both"/>
        <w:rPr>
          <w:rFonts w:ascii="Arial" w:hAnsi="Arial" w:cs="Arial"/>
          <w:lang w:eastAsia="en-GB"/>
        </w:rPr>
      </w:pPr>
      <w:proofErr w:type="gramStart"/>
      <w:r>
        <w:rPr>
          <w:rFonts w:ascii="Arial" w:hAnsi="Arial" w:cs="Arial"/>
          <w:lang w:eastAsia="en-GB"/>
        </w:rPr>
        <w:t>discontinuing</w:t>
      </w:r>
      <w:proofErr w:type="gramEnd"/>
      <w:r>
        <w:rPr>
          <w:rFonts w:ascii="Arial" w:hAnsi="Arial" w:cs="Arial"/>
          <w:lang w:eastAsia="en-GB"/>
        </w:rPr>
        <w:t xml:space="preserve"> Cadoxton Nursery S</w:t>
      </w:r>
      <w:r w:rsidRPr="00552170">
        <w:rPr>
          <w:rFonts w:ascii="Arial" w:hAnsi="Arial" w:cs="Arial"/>
          <w:lang w:eastAsia="en-GB"/>
        </w:rPr>
        <w:t>chool.</w:t>
      </w:r>
    </w:p>
    <w:p w:rsidRPr="002606C3" w:rsidR="00277CA7" w:rsidP="00277CA7" w:rsidRDefault="00277CA7">
      <w:pPr>
        <w:rPr>
          <w:rFonts w:ascii="Arial" w:hAnsi="Arial" w:cs="Arial"/>
          <w:sz w:val="22"/>
          <w:szCs w:val="22"/>
          <w:highlight w:val="lightGray"/>
        </w:rPr>
      </w:pPr>
    </w:p>
    <w:p w:rsidRPr="006F157F" w:rsidR="00277CA7" w:rsidP="00277CA7" w:rsidRDefault="00E51465">
      <w:pPr>
        <w:rPr>
          <w:rFonts w:ascii="Arial" w:hAnsi="Arial" w:cs="Arial"/>
          <w:lang w:eastAsia="en-GB"/>
        </w:rPr>
      </w:pPr>
      <w:r>
        <w:rPr>
          <w:rFonts w:ascii="Arial" w:hAnsi="Arial" w:cs="Arial"/>
        </w:rPr>
        <w:t>Three</w:t>
      </w:r>
      <w:r w:rsidRPr="006F157F" w:rsidR="00277CA7">
        <w:rPr>
          <w:rFonts w:ascii="Arial" w:hAnsi="Arial" w:cs="Arial"/>
        </w:rPr>
        <w:t xml:space="preserve"> alternative</w:t>
      </w:r>
      <w:r w:rsidR="00277CA7">
        <w:rPr>
          <w:rFonts w:ascii="Arial" w:hAnsi="Arial" w:cs="Arial"/>
        </w:rPr>
        <w:t xml:space="preserve"> options </w:t>
      </w:r>
      <w:r w:rsidRPr="006F157F" w:rsidR="00277CA7">
        <w:rPr>
          <w:rFonts w:ascii="Arial" w:hAnsi="Arial" w:cs="Arial"/>
        </w:rPr>
        <w:t xml:space="preserve">were considered as part of the </w:t>
      </w:r>
      <w:r w:rsidR="00277CA7">
        <w:rPr>
          <w:rFonts w:ascii="Arial" w:hAnsi="Arial" w:cs="Arial"/>
        </w:rPr>
        <w:t>development of the</w:t>
      </w:r>
      <w:r>
        <w:rPr>
          <w:rFonts w:ascii="Arial" w:hAnsi="Arial" w:cs="Arial"/>
        </w:rPr>
        <w:t xml:space="preserve"> </w:t>
      </w:r>
      <w:r w:rsidRPr="006F157F" w:rsidR="00277CA7">
        <w:rPr>
          <w:rFonts w:ascii="Arial" w:hAnsi="Arial" w:cs="Arial"/>
        </w:rPr>
        <w:t>proposal</w:t>
      </w:r>
      <w:r w:rsidR="001C5F48">
        <w:rPr>
          <w:rFonts w:ascii="Arial" w:hAnsi="Arial" w:cs="Arial"/>
        </w:rPr>
        <w:t>. They</w:t>
      </w:r>
      <w:r>
        <w:rPr>
          <w:rFonts w:ascii="Arial" w:hAnsi="Arial" w:cs="Arial"/>
        </w:rPr>
        <w:t xml:space="preserve"> are </w:t>
      </w:r>
      <w:r w:rsidR="001C5F48">
        <w:rPr>
          <w:rFonts w:ascii="Arial" w:hAnsi="Arial" w:cs="Arial"/>
        </w:rPr>
        <w:t xml:space="preserve">described </w:t>
      </w:r>
      <w:r>
        <w:rPr>
          <w:rFonts w:ascii="Arial" w:hAnsi="Arial" w:cs="Arial"/>
        </w:rPr>
        <w:t>below</w:t>
      </w:r>
      <w:r w:rsidRPr="006F157F" w:rsidR="00277CA7">
        <w:rPr>
          <w:rFonts w:ascii="Arial" w:hAnsi="Arial" w:cs="Arial"/>
          <w:lang w:eastAsia="en-GB"/>
        </w:rPr>
        <w:t>.</w:t>
      </w:r>
      <w:r w:rsidR="00277CA7">
        <w:rPr>
          <w:rFonts w:ascii="Arial" w:hAnsi="Arial" w:cs="Arial"/>
          <w:lang w:eastAsia="en-GB"/>
        </w:rPr>
        <w:t xml:space="preserve"> </w:t>
      </w:r>
      <w:r w:rsidR="008C79EF">
        <w:rPr>
          <w:rFonts w:ascii="Arial" w:hAnsi="Arial" w:cs="Arial"/>
        </w:rPr>
        <w:t>Information</w:t>
      </w:r>
      <w:r w:rsidR="00843ABB">
        <w:rPr>
          <w:rFonts w:ascii="Arial" w:hAnsi="Arial" w:cs="Arial"/>
        </w:rPr>
        <w:t xml:space="preserve"> on the </w:t>
      </w:r>
      <w:r w:rsidR="001C5F48">
        <w:rPr>
          <w:rFonts w:ascii="Arial" w:hAnsi="Arial" w:cs="Arial"/>
        </w:rPr>
        <w:t>proposal</w:t>
      </w:r>
      <w:r w:rsidR="00843ABB">
        <w:rPr>
          <w:rFonts w:ascii="Arial" w:hAnsi="Arial" w:cs="Arial"/>
        </w:rPr>
        <w:t xml:space="preserve">, </w:t>
      </w:r>
      <w:r w:rsidR="001C5F48">
        <w:rPr>
          <w:rFonts w:ascii="Arial" w:hAnsi="Arial" w:cs="Arial"/>
        </w:rPr>
        <w:t>including</w:t>
      </w:r>
      <w:r w:rsidR="008C79EF">
        <w:rPr>
          <w:rFonts w:ascii="Arial" w:hAnsi="Arial" w:cs="Arial"/>
        </w:rPr>
        <w:t xml:space="preserve"> its </w:t>
      </w:r>
      <w:r w:rsidR="00843ABB">
        <w:rPr>
          <w:rFonts w:ascii="Arial" w:hAnsi="Arial" w:cs="Arial"/>
        </w:rPr>
        <w:t>advantages and disadvantag</w:t>
      </w:r>
      <w:r w:rsidR="008C79EF">
        <w:rPr>
          <w:rFonts w:ascii="Arial" w:hAnsi="Arial" w:cs="Arial"/>
        </w:rPr>
        <w:t xml:space="preserve">es </w:t>
      </w:r>
      <w:r w:rsidR="00843ABB">
        <w:rPr>
          <w:rFonts w:ascii="Arial" w:hAnsi="Arial" w:cs="Arial"/>
        </w:rPr>
        <w:t>can be found on pages 18 and 19 of the consultation document</w:t>
      </w:r>
    </w:p>
    <w:p w:rsidRPr="006F157F" w:rsidR="00277CA7" w:rsidP="00277CA7" w:rsidRDefault="00277CA7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277CA7" w:rsidP="00277CA7" w:rsidRDefault="00843ABB">
      <w:pPr>
        <w:autoSpaceDE w:val="0"/>
        <w:autoSpaceDN w:val="0"/>
        <w:adjustRightInd w:val="0"/>
        <w:rPr>
          <w:rFonts w:ascii="Arial" w:hAnsi="Arial" w:cs="Arial"/>
          <w:b/>
          <w:lang w:eastAsia="en-GB"/>
        </w:rPr>
      </w:pPr>
      <w:r>
        <w:rPr>
          <w:rFonts w:ascii="Arial" w:hAnsi="Arial" w:cs="Arial"/>
          <w:bCs/>
        </w:rPr>
        <w:t xml:space="preserve">The original consultation document, along with details on how to respond, </w:t>
      </w:r>
      <w:r w:rsidRPr="006F157F" w:rsidR="00277CA7">
        <w:rPr>
          <w:rFonts w:ascii="Arial" w:hAnsi="Arial" w:cs="Arial"/>
          <w:bCs/>
        </w:rPr>
        <w:t>can be</w:t>
      </w:r>
      <w:r>
        <w:rPr>
          <w:rFonts w:ascii="Arial" w:hAnsi="Arial" w:cs="Arial"/>
          <w:bCs/>
        </w:rPr>
        <w:t xml:space="preserve"> viewed on</w:t>
      </w:r>
      <w:r w:rsidRPr="006F157F" w:rsidR="00277CA7">
        <w:rPr>
          <w:rFonts w:ascii="Arial" w:hAnsi="Arial" w:cs="Arial"/>
          <w:bCs/>
        </w:rPr>
        <w:t xml:space="preserve">line at </w:t>
      </w:r>
      <w:hyperlink w:history="1" r:id="rId14">
        <w:r w:rsidRPr="006F157F" w:rsidR="00277CA7">
          <w:rPr>
            <w:rStyle w:val="Hyperlink"/>
            <w:rFonts w:ascii="Arial" w:hAnsi="Arial" w:cs="Arial"/>
            <w:bCs/>
          </w:rPr>
          <w:t>www.valeofglamorgan.gov.uk</w:t>
        </w:r>
        <w:r w:rsidRPr="006F157F" w:rsidR="00277CA7">
          <w:rPr>
            <w:rStyle w:val="Hyperlink"/>
            <w:rFonts w:ascii="Arial" w:hAnsi="Arial" w:cs="Arial"/>
            <w:lang w:eastAsia="en-GB"/>
          </w:rPr>
          <w:t>/cadoxtonschools</w:t>
        </w:r>
      </w:hyperlink>
      <w:r w:rsidRPr="00C2020F" w:rsidR="00277CA7">
        <w:rPr>
          <w:rFonts w:ascii="Arial" w:hAnsi="Arial" w:cs="Arial"/>
          <w:b/>
          <w:bCs/>
        </w:rPr>
        <w:t>.</w:t>
      </w:r>
      <w:r w:rsidRPr="00C2020F" w:rsidR="00277CA7">
        <w:rPr>
          <w:rFonts w:ascii="Arial" w:hAnsi="Arial" w:cs="Arial"/>
          <w:b/>
          <w:lang w:eastAsia="en-GB"/>
        </w:rPr>
        <w:t xml:space="preserve"> </w:t>
      </w:r>
    </w:p>
    <w:p w:rsidR="00277CA7" w:rsidP="00277CA7" w:rsidRDefault="00277CA7">
      <w:pPr>
        <w:autoSpaceDE w:val="0"/>
        <w:autoSpaceDN w:val="0"/>
        <w:adjustRightInd w:val="0"/>
        <w:rPr>
          <w:rFonts w:ascii="Arial" w:hAnsi="Arial" w:cs="Arial"/>
          <w:b/>
          <w:lang w:eastAsia="en-GB"/>
        </w:rPr>
      </w:pPr>
    </w:p>
    <w:p w:rsidRPr="00C2020F" w:rsidR="00277CA7" w:rsidP="00277CA7" w:rsidRDefault="00277CA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2020F">
        <w:rPr>
          <w:rFonts w:ascii="Arial" w:hAnsi="Arial" w:cs="Arial"/>
          <w:b/>
          <w:bCs/>
        </w:rPr>
        <w:t>Please note the closing date for comments is 15 February 2015.</w:t>
      </w:r>
    </w:p>
    <w:p w:rsidRPr="00250F77" w:rsidR="0006583B" w:rsidP="00985BFA" w:rsidRDefault="0006583B">
      <w:pPr>
        <w:pStyle w:val="ListParagraph"/>
        <w:ind w:left="0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2060"/>
        <w:tblLook w:val="00A0" w:firstRow="1" w:lastRow="0" w:firstColumn="1" w:lastColumn="0" w:noHBand="0" w:noVBand="0"/>
      </w:tblPr>
      <w:tblGrid>
        <w:gridCol w:w="10206"/>
      </w:tblGrid>
      <w:tr w:rsidRPr="00BF66D6" w:rsidR="00A8026A" w:rsidTr="00BF66D6">
        <w:trPr>
          <w:trHeight w:val="454"/>
        </w:trPr>
        <w:tc>
          <w:tcPr>
            <w:tcW w:w="10206" w:type="dxa"/>
            <w:shd w:val="clear" w:color="auto" w:fill="002060"/>
            <w:vAlign w:val="center"/>
          </w:tcPr>
          <w:p w:rsidRPr="00CA7B6B" w:rsidR="00C165E8" w:rsidP="00B23B28" w:rsidRDefault="00C165E8">
            <w:pPr>
              <w:pStyle w:val="Heading3"/>
              <w:spacing w:before="0"/>
              <w:rPr>
                <w:rFonts w:ascii="Arial" w:hAnsi="Arial" w:cs="Arial"/>
                <w:color w:val="FFFFFF"/>
              </w:rPr>
            </w:pPr>
            <w:bookmarkStart w:name="_Toc437613483" w:id="3"/>
            <w:r w:rsidRPr="00CA7B6B">
              <w:rPr>
                <w:rFonts w:ascii="Arial" w:hAnsi="Arial" w:cs="Arial"/>
                <w:color w:val="FFFFFF"/>
              </w:rPr>
              <w:t xml:space="preserve">Alternatives </w:t>
            </w:r>
            <w:r w:rsidRPr="00CA7B6B" w:rsidR="00B63798">
              <w:rPr>
                <w:rFonts w:ascii="Arial" w:hAnsi="Arial" w:cs="Arial"/>
                <w:color w:val="FFFFFF"/>
              </w:rPr>
              <w:t>c</w:t>
            </w:r>
            <w:r w:rsidRPr="00CA7B6B">
              <w:rPr>
                <w:rFonts w:ascii="Arial" w:hAnsi="Arial" w:cs="Arial"/>
                <w:color w:val="FFFFFF"/>
              </w:rPr>
              <w:t>onsidered</w:t>
            </w:r>
            <w:bookmarkEnd w:id="3"/>
          </w:p>
        </w:tc>
      </w:tr>
    </w:tbl>
    <w:p w:rsidR="00C165E8" w:rsidP="008857E4" w:rsidRDefault="00C165E8">
      <w:pPr>
        <w:jc w:val="both"/>
        <w:rPr>
          <w:rFonts w:ascii="Arial" w:hAnsi="Arial" w:cs="Arial"/>
        </w:rPr>
      </w:pPr>
    </w:p>
    <w:p w:rsidRPr="00250F77" w:rsidR="00250F77" w:rsidP="00250F77" w:rsidRDefault="00250F77">
      <w:pPr>
        <w:jc w:val="both"/>
        <w:rPr>
          <w:rFonts w:ascii="Arial" w:hAnsi="Arial" w:cs="Arial"/>
        </w:rPr>
      </w:pPr>
      <w:r w:rsidRPr="00250F77">
        <w:rPr>
          <w:rFonts w:ascii="Arial" w:hAnsi="Arial" w:cs="Arial"/>
        </w:rPr>
        <w:t xml:space="preserve">A </w:t>
      </w:r>
      <w:r w:rsidR="00E51465">
        <w:rPr>
          <w:rFonts w:ascii="Arial" w:hAnsi="Arial" w:cs="Arial"/>
        </w:rPr>
        <w:t>summary of the</w:t>
      </w:r>
      <w:r w:rsidR="00843ABB">
        <w:rPr>
          <w:rFonts w:ascii="Arial" w:hAnsi="Arial" w:cs="Arial"/>
        </w:rPr>
        <w:t xml:space="preserve"> </w:t>
      </w:r>
      <w:r w:rsidR="00530AAF">
        <w:rPr>
          <w:rFonts w:ascii="Arial" w:hAnsi="Arial" w:cs="Arial"/>
        </w:rPr>
        <w:t>alternative options</w:t>
      </w:r>
      <w:r w:rsidRPr="00250F77">
        <w:rPr>
          <w:rFonts w:ascii="Arial" w:hAnsi="Arial" w:cs="Arial"/>
        </w:rPr>
        <w:t xml:space="preserve"> </w:t>
      </w:r>
      <w:r w:rsidR="00843ABB">
        <w:rPr>
          <w:rFonts w:ascii="Arial" w:hAnsi="Arial" w:cs="Arial"/>
        </w:rPr>
        <w:t>and the reaso</w:t>
      </w:r>
      <w:r w:rsidR="00E51465">
        <w:rPr>
          <w:rFonts w:ascii="Arial" w:hAnsi="Arial" w:cs="Arial"/>
        </w:rPr>
        <w:t>ns these were not recommended are</w:t>
      </w:r>
      <w:r w:rsidR="00843ABB">
        <w:rPr>
          <w:rFonts w:ascii="Arial" w:hAnsi="Arial" w:cs="Arial"/>
        </w:rPr>
        <w:t xml:space="preserve"> provided </w:t>
      </w:r>
      <w:r w:rsidR="00E51465">
        <w:rPr>
          <w:rFonts w:ascii="Arial" w:hAnsi="Arial" w:cs="Arial"/>
        </w:rPr>
        <w:t>below</w:t>
      </w:r>
      <w:r w:rsidR="008C79EF">
        <w:rPr>
          <w:rFonts w:ascii="Arial" w:hAnsi="Arial" w:cs="Arial"/>
        </w:rPr>
        <w:t>:</w:t>
      </w:r>
    </w:p>
    <w:p w:rsidR="00250F77" w:rsidP="00250F77" w:rsidRDefault="00250F77">
      <w:pPr>
        <w:jc w:val="both"/>
        <w:rPr>
          <w:rFonts w:ascii="Arial" w:hAnsi="Arial" w:cs="Arial"/>
        </w:rPr>
      </w:pPr>
    </w:p>
    <w:p w:rsidRPr="0073340B" w:rsidR="00FA2115" w:rsidP="00250F77" w:rsidRDefault="0018616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 nothing and maintain</w:t>
      </w:r>
      <w:r w:rsidRPr="0073340B" w:rsidR="00250F77">
        <w:rPr>
          <w:rFonts w:ascii="Arial" w:hAnsi="Arial" w:cs="Arial"/>
          <w:b/>
        </w:rPr>
        <w:t xml:space="preserve"> schools in their present form</w:t>
      </w:r>
    </w:p>
    <w:p w:rsidR="00FA2115" w:rsidP="00250F77" w:rsidRDefault="00FA2115">
      <w:pPr>
        <w:jc w:val="both"/>
        <w:rPr>
          <w:rFonts w:ascii="Arial" w:hAnsi="Arial" w:cs="Arial"/>
        </w:rPr>
      </w:pPr>
    </w:p>
    <w:p w:rsidR="00354513" w:rsidP="00250F77" w:rsidRDefault="001F430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Maintaining the status-</w:t>
      </w:r>
      <w:r w:rsidRPr="00250F77" w:rsidR="00250F77">
        <w:rPr>
          <w:rFonts w:ascii="Arial" w:hAnsi="Arial" w:cs="Arial"/>
        </w:rPr>
        <w:t>quo does not provide the benefits associated with school amalgamation</w:t>
      </w:r>
      <w:r w:rsidR="00E51465">
        <w:rPr>
          <w:rFonts w:ascii="Arial" w:hAnsi="Arial" w:cs="Arial"/>
        </w:rPr>
        <w:t xml:space="preserve"> as outlined in the</w:t>
      </w:r>
      <w:r w:rsidR="009F569B">
        <w:rPr>
          <w:rFonts w:ascii="Arial" w:hAnsi="Arial" w:cs="Arial"/>
        </w:rPr>
        <w:t xml:space="preserve"> proposal</w:t>
      </w:r>
      <w:r w:rsidRPr="00250F77" w:rsidR="00250F77">
        <w:rPr>
          <w:rFonts w:ascii="Arial" w:hAnsi="Arial" w:cs="Arial"/>
        </w:rPr>
        <w:t xml:space="preserve">.  One of the main </w:t>
      </w:r>
      <w:r w:rsidR="00F35FA2">
        <w:rPr>
          <w:rFonts w:ascii="Arial" w:hAnsi="Arial" w:cs="Arial"/>
        </w:rPr>
        <w:t>benefits of moving</w:t>
      </w:r>
      <w:r w:rsidRPr="00250F77" w:rsidR="00250F77">
        <w:rPr>
          <w:rFonts w:ascii="Arial" w:hAnsi="Arial" w:cs="Arial"/>
        </w:rPr>
        <w:t xml:space="preserve"> to an </w:t>
      </w:r>
      <w:r w:rsidR="000D7E41">
        <w:rPr>
          <w:rFonts w:ascii="Arial" w:hAnsi="Arial" w:cs="Arial"/>
        </w:rPr>
        <w:t>‘</w:t>
      </w:r>
      <w:r w:rsidRPr="00250F77" w:rsidR="00250F77">
        <w:rPr>
          <w:rFonts w:ascii="Arial" w:hAnsi="Arial" w:cs="Arial"/>
        </w:rPr>
        <w:t>all through</w:t>
      </w:r>
      <w:r w:rsidR="000D7E41">
        <w:rPr>
          <w:rFonts w:ascii="Arial" w:hAnsi="Arial" w:cs="Arial"/>
        </w:rPr>
        <w:t>’</w:t>
      </w:r>
      <w:r w:rsidRPr="00250F77" w:rsidR="00250F77">
        <w:rPr>
          <w:rFonts w:ascii="Arial" w:hAnsi="Arial" w:cs="Arial"/>
        </w:rPr>
        <w:t xml:space="preserve"> primary school is to minimise the number of transition</w:t>
      </w:r>
      <w:r w:rsidR="001C5F48">
        <w:rPr>
          <w:rFonts w:ascii="Arial" w:hAnsi="Arial" w:cs="Arial"/>
        </w:rPr>
        <w:t>s</w:t>
      </w:r>
      <w:r w:rsidRPr="00250F77" w:rsidR="00250F77">
        <w:rPr>
          <w:rFonts w:ascii="Arial" w:hAnsi="Arial" w:cs="Arial"/>
        </w:rPr>
        <w:t xml:space="preserve"> between </w:t>
      </w:r>
      <w:r w:rsidR="001C5F48">
        <w:rPr>
          <w:rFonts w:ascii="Arial" w:hAnsi="Arial" w:cs="Arial"/>
        </w:rPr>
        <w:t>schools</w:t>
      </w:r>
      <w:r w:rsidRPr="00250F77" w:rsidR="00250F77">
        <w:rPr>
          <w:rFonts w:ascii="Arial" w:hAnsi="Arial" w:cs="Arial"/>
        </w:rPr>
        <w:t xml:space="preserve"> that children experience.</w:t>
      </w:r>
      <w:r w:rsidR="009F569B">
        <w:rPr>
          <w:rFonts w:ascii="Arial" w:hAnsi="Arial" w:cs="Arial"/>
        </w:rPr>
        <w:t xml:space="preserve"> </w:t>
      </w:r>
      <w:r w:rsidR="001C5F48">
        <w:rPr>
          <w:rFonts w:ascii="Arial" w:hAnsi="Arial" w:cs="Arial"/>
        </w:rPr>
        <w:t>The current arrangements are expensive and limit the opportunities for teachers and support staff to work with children of different ages</w:t>
      </w:r>
      <w:r w:rsidR="00A97FA4">
        <w:rPr>
          <w:rFonts w:ascii="Arial" w:hAnsi="Arial" w:cs="Arial"/>
        </w:rPr>
        <w:t>.</w:t>
      </w:r>
    </w:p>
    <w:p w:rsidRPr="00250F77" w:rsidR="00F35FA2" w:rsidP="00250F77" w:rsidRDefault="00F35FA2">
      <w:pPr>
        <w:jc w:val="both"/>
        <w:rPr>
          <w:rFonts w:ascii="Arial" w:hAnsi="Arial" w:cs="Arial"/>
        </w:rPr>
      </w:pPr>
    </w:p>
    <w:p w:rsidR="00A97FA4" w:rsidP="00250F77" w:rsidRDefault="00250F77">
      <w:pPr>
        <w:jc w:val="both"/>
        <w:rPr>
          <w:rFonts w:ascii="Arial" w:hAnsi="Arial" w:cs="Arial"/>
        </w:rPr>
      </w:pPr>
      <w:r w:rsidRPr="00250F77">
        <w:rPr>
          <w:rFonts w:ascii="Arial" w:hAnsi="Arial" w:cs="Arial"/>
        </w:rPr>
        <w:t xml:space="preserve">An amalgamation would </w:t>
      </w:r>
      <w:r w:rsidR="001C5F48">
        <w:rPr>
          <w:rFonts w:ascii="Arial" w:hAnsi="Arial" w:cs="Arial"/>
        </w:rPr>
        <w:t>build on the</w:t>
      </w:r>
      <w:r w:rsidRPr="00250F77" w:rsidR="001C5F48">
        <w:rPr>
          <w:rFonts w:ascii="Arial" w:hAnsi="Arial" w:cs="Arial"/>
        </w:rPr>
        <w:t xml:space="preserve"> </w:t>
      </w:r>
      <w:r w:rsidRPr="00250F77">
        <w:rPr>
          <w:rFonts w:ascii="Arial" w:hAnsi="Arial" w:cs="Arial"/>
        </w:rPr>
        <w:t>strengths present in the existing separate schools</w:t>
      </w:r>
      <w:r w:rsidR="00F35FA2">
        <w:rPr>
          <w:rFonts w:ascii="Arial" w:hAnsi="Arial" w:cs="Arial"/>
        </w:rPr>
        <w:t xml:space="preserve"> under a single leadership team, providing additional efficiency and opportunity which would not be available under separate </w:t>
      </w:r>
      <w:r w:rsidR="00A97FA4">
        <w:rPr>
          <w:rFonts w:ascii="Arial" w:hAnsi="Arial" w:cs="Arial"/>
        </w:rPr>
        <w:t>management structures</w:t>
      </w:r>
      <w:r w:rsidRPr="00250F77">
        <w:rPr>
          <w:rFonts w:ascii="Arial" w:hAnsi="Arial" w:cs="Arial"/>
        </w:rPr>
        <w:t>.</w:t>
      </w:r>
      <w:r w:rsidR="009F569B">
        <w:rPr>
          <w:rFonts w:ascii="Arial" w:hAnsi="Arial" w:cs="Arial"/>
        </w:rPr>
        <w:t xml:space="preserve"> </w:t>
      </w:r>
      <w:r w:rsidRPr="00250F77">
        <w:rPr>
          <w:rFonts w:ascii="Arial" w:hAnsi="Arial" w:cs="Arial"/>
        </w:rPr>
        <w:t xml:space="preserve"> </w:t>
      </w:r>
      <w:r w:rsidR="00A97FA4">
        <w:rPr>
          <w:rFonts w:ascii="Arial" w:hAnsi="Arial" w:cs="Arial"/>
        </w:rPr>
        <w:t>Staff would also benefit</w:t>
      </w:r>
      <w:r w:rsidRPr="00250F77">
        <w:rPr>
          <w:rFonts w:ascii="Arial" w:hAnsi="Arial" w:cs="Arial"/>
        </w:rPr>
        <w:t xml:space="preserve"> </w:t>
      </w:r>
      <w:r w:rsidR="00A97FA4">
        <w:rPr>
          <w:rFonts w:ascii="Arial" w:hAnsi="Arial" w:cs="Arial"/>
        </w:rPr>
        <w:t>from</w:t>
      </w:r>
      <w:r w:rsidRPr="00250F77">
        <w:rPr>
          <w:rFonts w:ascii="Arial" w:hAnsi="Arial" w:cs="Arial"/>
        </w:rPr>
        <w:t xml:space="preserve"> continuing </w:t>
      </w:r>
      <w:r w:rsidR="007333D6">
        <w:rPr>
          <w:rFonts w:ascii="Arial" w:hAnsi="Arial" w:cs="Arial"/>
        </w:rPr>
        <w:t xml:space="preserve">   </w:t>
      </w:r>
      <w:r w:rsidRPr="00250F77">
        <w:rPr>
          <w:rFonts w:ascii="Arial" w:hAnsi="Arial" w:cs="Arial"/>
        </w:rPr>
        <w:t xml:space="preserve">professional development opportunities by enabling them to gain experience </w:t>
      </w:r>
      <w:r w:rsidR="00354513">
        <w:rPr>
          <w:rFonts w:ascii="Arial" w:hAnsi="Arial" w:cs="Arial"/>
        </w:rPr>
        <w:t>across the</w:t>
      </w:r>
      <w:r w:rsidRPr="00250F77">
        <w:rPr>
          <w:rFonts w:ascii="Arial" w:hAnsi="Arial" w:cs="Arial"/>
        </w:rPr>
        <w:t xml:space="preserve"> </w:t>
      </w:r>
      <w:r w:rsidR="00354513">
        <w:rPr>
          <w:rFonts w:ascii="Arial" w:hAnsi="Arial" w:cs="Arial"/>
        </w:rPr>
        <w:t>f</w:t>
      </w:r>
      <w:r w:rsidR="003C3859">
        <w:rPr>
          <w:rFonts w:ascii="Arial" w:hAnsi="Arial" w:cs="Arial"/>
        </w:rPr>
        <w:t>oundation phase</w:t>
      </w:r>
      <w:r w:rsidRPr="00250F77">
        <w:rPr>
          <w:rFonts w:ascii="Arial" w:hAnsi="Arial" w:cs="Arial"/>
        </w:rPr>
        <w:t xml:space="preserve"> and </w:t>
      </w:r>
      <w:r w:rsidR="003C3859">
        <w:rPr>
          <w:rFonts w:ascii="Arial" w:hAnsi="Arial" w:cs="Arial"/>
        </w:rPr>
        <w:t>key stage</w:t>
      </w:r>
      <w:r w:rsidRPr="00250F77">
        <w:rPr>
          <w:rFonts w:ascii="Arial" w:hAnsi="Arial" w:cs="Arial"/>
        </w:rPr>
        <w:t xml:space="preserve"> 2</w:t>
      </w:r>
      <w:r w:rsidR="00354513">
        <w:rPr>
          <w:rFonts w:ascii="Arial" w:hAnsi="Arial" w:cs="Arial"/>
        </w:rPr>
        <w:t>.</w:t>
      </w:r>
      <w:r w:rsidR="00B6370B">
        <w:rPr>
          <w:rFonts w:ascii="Arial" w:hAnsi="Arial" w:cs="Arial"/>
        </w:rPr>
        <w:t xml:space="preserve"> These advantages would not be present by maintaining the status-quo.</w:t>
      </w:r>
    </w:p>
    <w:p w:rsidR="001C5F48" w:rsidP="00250F77" w:rsidRDefault="001C5F48">
      <w:pPr>
        <w:jc w:val="both"/>
        <w:rPr>
          <w:rFonts w:ascii="Arial" w:hAnsi="Arial" w:cs="Arial"/>
        </w:rPr>
      </w:pPr>
    </w:p>
    <w:p w:rsidR="001C5F48" w:rsidP="00250F77" w:rsidRDefault="001C5F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This option would avoid any change or potential disruption.</w:t>
      </w:r>
    </w:p>
    <w:p w:rsidR="00B6370B" w:rsidP="00250F77" w:rsidRDefault="00B6370B">
      <w:pPr>
        <w:jc w:val="both"/>
        <w:rPr>
          <w:rFonts w:ascii="Arial" w:hAnsi="Arial" w:cs="Arial"/>
        </w:rPr>
      </w:pPr>
    </w:p>
    <w:p w:rsidRPr="0073340B" w:rsidR="00250F77" w:rsidP="00250F77" w:rsidRDefault="00250F77">
      <w:pPr>
        <w:jc w:val="both"/>
        <w:rPr>
          <w:rFonts w:ascii="Arial" w:hAnsi="Arial" w:cs="Arial"/>
          <w:b/>
        </w:rPr>
      </w:pPr>
      <w:r w:rsidRPr="0073340B">
        <w:rPr>
          <w:rFonts w:ascii="Arial" w:hAnsi="Arial" w:cs="Arial"/>
          <w:b/>
        </w:rPr>
        <w:t>Federate the two schools</w:t>
      </w:r>
    </w:p>
    <w:p w:rsidR="00FA2115" w:rsidP="00250F77" w:rsidRDefault="00FA2115">
      <w:pPr>
        <w:jc w:val="both"/>
        <w:rPr>
          <w:rFonts w:ascii="Arial" w:hAnsi="Arial" w:cs="Arial"/>
        </w:rPr>
      </w:pPr>
    </w:p>
    <w:p w:rsidR="00250F77" w:rsidP="00250F77" w:rsidRDefault="00A97F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Federating the two schools</w:t>
      </w:r>
      <w:r w:rsidRPr="00250F77" w:rsidR="00250F77">
        <w:rPr>
          <w:rFonts w:ascii="Arial" w:hAnsi="Arial" w:cs="Arial"/>
        </w:rPr>
        <w:t xml:space="preserve"> would mean that </w:t>
      </w:r>
      <w:r w:rsidRPr="00250F77">
        <w:rPr>
          <w:rFonts w:ascii="Arial" w:hAnsi="Arial" w:cs="Arial"/>
        </w:rPr>
        <w:t>the schools would remain two separate legal entities with separate budgets</w:t>
      </w:r>
      <w:r>
        <w:rPr>
          <w:rFonts w:ascii="Arial" w:hAnsi="Arial" w:cs="Arial"/>
        </w:rPr>
        <w:t>, staffing structures and organisational structures, but with</w:t>
      </w:r>
      <w:r w:rsidRPr="00250F77">
        <w:rPr>
          <w:rFonts w:ascii="Arial" w:hAnsi="Arial" w:cs="Arial"/>
        </w:rPr>
        <w:t xml:space="preserve"> </w:t>
      </w:r>
      <w:r w:rsidRPr="00250F77" w:rsidR="00250F77">
        <w:rPr>
          <w:rFonts w:ascii="Arial" w:hAnsi="Arial" w:cs="Arial"/>
        </w:rPr>
        <w:t>a single governing body overseeing the two schools.</w:t>
      </w:r>
      <w:r>
        <w:rPr>
          <w:rFonts w:ascii="Arial" w:hAnsi="Arial" w:cs="Arial"/>
        </w:rPr>
        <w:t xml:space="preserve"> </w:t>
      </w:r>
      <w:r w:rsidR="000D7E41">
        <w:rPr>
          <w:rFonts w:ascii="Arial" w:hAnsi="Arial" w:cs="Arial"/>
        </w:rPr>
        <w:t>Each school</w:t>
      </w:r>
      <w:r w:rsidRPr="00250F77" w:rsidR="00250F77">
        <w:rPr>
          <w:rFonts w:ascii="Arial" w:hAnsi="Arial" w:cs="Arial"/>
        </w:rPr>
        <w:t xml:space="preserve"> would </w:t>
      </w:r>
      <w:r w:rsidR="000D7E41">
        <w:rPr>
          <w:rFonts w:ascii="Arial" w:hAnsi="Arial" w:cs="Arial"/>
        </w:rPr>
        <w:t xml:space="preserve">also </w:t>
      </w:r>
      <w:r w:rsidRPr="00250F77" w:rsidR="00250F77">
        <w:rPr>
          <w:rFonts w:ascii="Arial" w:hAnsi="Arial" w:cs="Arial"/>
        </w:rPr>
        <w:t xml:space="preserve">be subject to separate </w:t>
      </w:r>
      <w:r w:rsidR="007333D6">
        <w:rPr>
          <w:rFonts w:ascii="Arial" w:hAnsi="Arial" w:cs="Arial"/>
        </w:rPr>
        <w:t xml:space="preserve">   </w:t>
      </w:r>
      <w:r w:rsidRPr="00250F77" w:rsidR="00250F77">
        <w:rPr>
          <w:rFonts w:ascii="Arial" w:hAnsi="Arial" w:cs="Arial"/>
        </w:rPr>
        <w:t>inspections.</w:t>
      </w:r>
    </w:p>
    <w:p w:rsidR="00A97FA4" w:rsidP="00250F77" w:rsidRDefault="00A97FA4">
      <w:pPr>
        <w:jc w:val="both"/>
        <w:rPr>
          <w:rFonts w:ascii="Arial" w:hAnsi="Arial" w:cs="Arial"/>
        </w:rPr>
      </w:pPr>
    </w:p>
    <w:p w:rsidR="00A97FA4" w:rsidP="00250F77" w:rsidRDefault="00A97F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approach does not </w:t>
      </w:r>
      <w:r w:rsidR="001C5F48">
        <w:rPr>
          <w:rFonts w:ascii="Arial" w:hAnsi="Arial" w:cs="Arial"/>
        </w:rPr>
        <w:t>have the</w:t>
      </w:r>
      <w:r>
        <w:rPr>
          <w:rFonts w:ascii="Arial" w:hAnsi="Arial" w:cs="Arial"/>
        </w:rPr>
        <w:t xml:space="preserve"> benefits of a single organisational structure</w:t>
      </w:r>
      <w:r w:rsidR="000C3014">
        <w:rPr>
          <w:rFonts w:ascii="Arial" w:hAnsi="Arial" w:cs="Arial"/>
        </w:rPr>
        <w:t xml:space="preserve"> and would not </w:t>
      </w:r>
      <w:r w:rsidR="007333D6">
        <w:rPr>
          <w:rFonts w:ascii="Arial" w:hAnsi="Arial" w:cs="Arial"/>
        </w:rPr>
        <w:t xml:space="preserve">   </w:t>
      </w:r>
      <w:r w:rsidR="000C3014">
        <w:rPr>
          <w:rFonts w:ascii="Arial" w:hAnsi="Arial" w:cs="Arial"/>
        </w:rPr>
        <w:t xml:space="preserve">result in the </w:t>
      </w:r>
      <w:r w:rsidR="009812F6">
        <w:rPr>
          <w:rFonts w:ascii="Arial" w:hAnsi="Arial" w:cs="Arial"/>
        </w:rPr>
        <w:t>operational efficiencies</w:t>
      </w:r>
      <w:r>
        <w:rPr>
          <w:rFonts w:ascii="Arial" w:hAnsi="Arial" w:cs="Arial"/>
        </w:rPr>
        <w:t xml:space="preserve"> </w:t>
      </w:r>
      <w:r w:rsidR="009812F6">
        <w:rPr>
          <w:rFonts w:ascii="Arial" w:hAnsi="Arial" w:cs="Arial"/>
        </w:rPr>
        <w:t xml:space="preserve">outlined in the proposal to amalgamate. Federation would also </w:t>
      </w:r>
      <w:r w:rsidR="001C5F48">
        <w:rPr>
          <w:rFonts w:ascii="Arial" w:hAnsi="Arial" w:cs="Arial"/>
        </w:rPr>
        <w:t xml:space="preserve">continue </w:t>
      </w:r>
      <w:r w:rsidR="009812F6">
        <w:rPr>
          <w:rFonts w:ascii="Arial" w:hAnsi="Arial" w:cs="Arial"/>
        </w:rPr>
        <w:t xml:space="preserve">an </w:t>
      </w:r>
      <w:r w:rsidR="00AD3FDA">
        <w:rPr>
          <w:rFonts w:ascii="Arial" w:hAnsi="Arial" w:cs="Arial"/>
        </w:rPr>
        <w:t xml:space="preserve">undesired </w:t>
      </w:r>
      <w:r w:rsidR="009812F6">
        <w:rPr>
          <w:rFonts w:ascii="Arial" w:hAnsi="Arial" w:cs="Arial"/>
        </w:rPr>
        <w:t>additional transition for pupils.</w:t>
      </w:r>
    </w:p>
    <w:p w:rsidR="007333D6" w:rsidP="00250F77" w:rsidRDefault="007333D6">
      <w:pPr>
        <w:jc w:val="both"/>
        <w:rPr>
          <w:rFonts w:ascii="Arial" w:hAnsi="Arial" w:cs="Arial"/>
        </w:rPr>
      </w:pPr>
    </w:p>
    <w:p w:rsidR="00FA2115" w:rsidP="00250F77" w:rsidRDefault="00FA2115">
      <w:pPr>
        <w:jc w:val="both"/>
        <w:rPr>
          <w:rFonts w:ascii="Arial" w:hAnsi="Arial" w:cs="Arial"/>
        </w:rPr>
      </w:pPr>
    </w:p>
    <w:p w:rsidRPr="0073340B" w:rsidR="00250F77" w:rsidP="00250F77" w:rsidRDefault="000E32CB">
      <w:pPr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Amalgamation by c</w:t>
      </w:r>
      <w:r w:rsidRPr="0073340B" w:rsidR="00250F77">
        <w:rPr>
          <w:rFonts w:ascii="Arial" w:hAnsi="Arial" w:cs="Arial"/>
          <w:b/>
        </w:rPr>
        <w:t>los</w:t>
      </w:r>
      <w:r>
        <w:rPr>
          <w:rFonts w:ascii="Arial" w:hAnsi="Arial" w:cs="Arial"/>
          <w:b/>
        </w:rPr>
        <w:t>ing</w:t>
      </w:r>
      <w:r w:rsidRPr="0073340B" w:rsidR="00250F77">
        <w:rPr>
          <w:rFonts w:ascii="Arial" w:hAnsi="Arial" w:cs="Arial"/>
          <w:b/>
        </w:rPr>
        <w:t xml:space="preserve"> both schools and open</w:t>
      </w:r>
      <w:proofErr w:type="gramEnd"/>
      <w:r w:rsidRPr="0073340B" w:rsidR="00250F77">
        <w:rPr>
          <w:rFonts w:ascii="Arial" w:hAnsi="Arial" w:cs="Arial"/>
          <w:b/>
        </w:rPr>
        <w:t xml:space="preserve"> a new school</w:t>
      </w:r>
    </w:p>
    <w:p w:rsidR="00FA2115" w:rsidP="00250F77" w:rsidRDefault="00FA2115">
      <w:pPr>
        <w:jc w:val="both"/>
        <w:rPr>
          <w:rFonts w:ascii="Arial" w:hAnsi="Arial" w:cs="Arial"/>
        </w:rPr>
      </w:pPr>
    </w:p>
    <w:p w:rsidR="00250F77" w:rsidP="00250F77" w:rsidRDefault="00250F77">
      <w:pPr>
        <w:jc w:val="both"/>
        <w:rPr>
          <w:rFonts w:ascii="Arial" w:hAnsi="Arial" w:cs="Arial"/>
        </w:rPr>
      </w:pPr>
      <w:r w:rsidRPr="00250F77">
        <w:rPr>
          <w:rFonts w:ascii="Arial" w:hAnsi="Arial" w:cs="Arial"/>
        </w:rPr>
        <w:t>This proposal would involve the closure of both schools and the establishment of a new primary school.  A</w:t>
      </w:r>
      <w:r w:rsidR="001F4309">
        <w:rPr>
          <w:rFonts w:ascii="Arial" w:hAnsi="Arial" w:cs="Arial"/>
        </w:rPr>
        <w:t xml:space="preserve"> new</w:t>
      </w:r>
      <w:r w:rsidRPr="00250F77">
        <w:rPr>
          <w:rFonts w:ascii="Arial" w:hAnsi="Arial" w:cs="Arial"/>
        </w:rPr>
        <w:t xml:space="preserve"> governing body for the new school would need to be established, which would decide </w:t>
      </w:r>
      <w:r w:rsidR="00AD3FDA">
        <w:rPr>
          <w:rFonts w:ascii="Arial" w:hAnsi="Arial" w:cs="Arial"/>
        </w:rPr>
        <w:t>a new</w:t>
      </w:r>
      <w:r w:rsidRPr="00250F77">
        <w:rPr>
          <w:rFonts w:ascii="Arial" w:hAnsi="Arial" w:cs="Arial"/>
        </w:rPr>
        <w:t xml:space="preserve"> staffing structure and appoint the new headteacher.  </w:t>
      </w:r>
    </w:p>
    <w:p w:rsidRPr="00250F77" w:rsidR="000D7E41" w:rsidP="00250F77" w:rsidRDefault="000D7E41">
      <w:pPr>
        <w:jc w:val="both"/>
        <w:rPr>
          <w:rFonts w:ascii="Arial" w:hAnsi="Arial" w:cs="Arial"/>
        </w:rPr>
      </w:pPr>
    </w:p>
    <w:p w:rsidR="000D7E41" w:rsidP="00250F77" w:rsidRDefault="00250F77">
      <w:pPr>
        <w:jc w:val="both"/>
        <w:rPr>
          <w:rFonts w:ascii="Arial" w:hAnsi="Arial" w:cs="Arial"/>
        </w:rPr>
      </w:pPr>
      <w:r w:rsidRPr="00250F77">
        <w:rPr>
          <w:rFonts w:ascii="Arial" w:hAnsi="Arial" w:cs="Arial"/>
        </w:rPr>
        <w:t xml:space="preserve">A new set of policies and </w:t>
      </w:r>
      <w:r w:rsidR="001C5F48">
        <w:rPr>
          <w:rFonts w:ascii="Arial" w:hAnsi="Arial" w:cs="Arial"/>
        </w:rPr>
        <w:t>a new governing body</w:t>
      </w:r>
      <w:r w:rsidRPr="00250F77">
        <w:rPr>
          <w:rFonts w:ascii="Arial" w:hAnsi="Arial" w:cs="Arial"/>
        </w:rPr>
        <w:t xml:space="preserve"> would need to be established</w:t>
      </w:r>
      <w:r w:rsidR="00AD3FDA">
        <w:rPr>
          <w:rFonts w:ascii="Arial" w:hAnsi="Arial" w:cs="Arial"/>
        </w:rPr>
        <w:t xml:space="preserve"> and implemented,</w:t>
      </w:r>
      <w:r w:rsidRPr="00250F77">
        <w:rPr>
          <w:rFonts w:ascii="Arial" w:hAnsi="Arial" w:cs="Arial"/>
        </w:rPr>
        <w:t xml:space="preserve"> and new curriculum plans and monitoring arrangements would have to be put into place. </w:t>
      </w:r>
    </w:p>
    <w:p w:rsidR="000D7E41" w:rsidP="00250F77" w:rsidRDefault="000D7E41">
      <w:pPr>
        <w:jc w:val="both"/>
        <w:rPr>
          <w:rFonts w:ascii="Arial" w:hAnsi="Arial" w:cs="Arial"/>
        </w:rPr>
      </w:pPr>
    </w:p>
    <w:p w:rsidR="00250F77" w:rsidP="00250F77" w:rsidRDefault="000E32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This option would be likely to</w:t>
      </w:r>
      <w:r w:rsidRPr="00250F77" w:rsidR="00250F77">
        <w:rPr>
          <w:rFonts w:ascii="Arial" w:hAnsi="Arial" w:cs="Arial"/>
        </w:rPr>
        <w:t xml:space="preserve"> cause the most disruption to both schools and would mean that the amalgamation process would take longer to complete.  </w:t>
      </w:r>
    </w:p>
    <w:p w:rsidR="001C5F48" w:rsidP="00250F77" w:rsidRDefault="001C5F48">
      <w:pPr>
        <w:jc w:val="both"/>
        <w:rPr>
          <w:rFonts w:ascii="Arial" w:hAnsi="Arial" w:cs="Arial"/>
        </w:rPr>
      </w:pPr>
    </w:p>
    <w:p w:rsidRPr="00250F77" w:rsidR="001C5F48" w:rsidP="00250F77" w:rsidRDefault="001C5F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It would, however, remove the unnecessary transition and does have the benefits of a single organisation structure and the operational efficiencies outlined in the proposal.</w:t>
      </w:r>
    </w:p>
    <w:sectPr w:rsidRPr="00250F77" w:rsidR="001C5F48" w:rsidSect="00395D2C">
      <w:headerReference w:type="even" r:id="rId15"/>
      <w:headerReference w:type="default" r:id="rId16"/>
      <w:footerReference w:type="default" r:id="rId17"/>
      <w:headerReference w:type="first" r:id="rId18"/>
      <w:type w:val="continuous"/>
      <w:pgSz w:w="11906" w:h="16838"/>
      <w:pgMar w:top="851" w:right="680" w:bottom="454" w:left="142" w:header="709" w:footer="709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094" w:rsidRDefault="00B45094" w:rsidP="00171C82">
      <w:r>
        <w:separator/>
      </w:r>
    </w:p>
  </w:endnote>
  <w:endnote w:type="continuationSeparator" w:id="0">
    <w:p w:rsidR="00B45094" w:rsidRDefault="00B45094" w:rsidP="00171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useo 900">
    <w:altName w:val="Museo 900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500">
    <w:altName w:val="Museo 500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6B" w:rsidRPr="00B04C68" w:rsidRDefault="00CA7B6B">
    <w:pPr>
      <w:pStyle w:val="Footer"/>
      <w:jc w:val="center"/>
      <w:rPr>
        <w:rFonts w:ascii="Arial" w:hAnsi="Arial" w:cs="Arial"/>
      </w:rPr>
    </w:pPr>
    <w:r w:rsidRPr="00B04C68">
      <w:rPr>
        <w:rFonts w:ascii="Arial" w:hAnsi="Arial" w:cs="Arial"/>
      </w:rPr>
      <w:fldChar w:fldCharType="begin"/>
    </w:r>
    <w:r w:rsidRPr="00B04C68">
      <w:rPr>
        <w:rFonts w:ascii="Arial" w:hAnsi="Arial" w:cs="Arial"/>
      </w:rPr>
      <w:instrText xml:space="preserve"> PAGE   \* MERGEFORMAT </w:instrText>
    </w:r>
    <w:r w:rsidRPr="00B04C68">
      <w:rPr>
        <w:rFonts w:ascii="Arial" w:hAnsi="Arial" w:cs="Arial"/>
      </w:rPr>
      <w:fldChar w:fldCharType="separate"/>
    </w:r>
    <w:r w:rsidR="00170FCD">
      <w:rPr>
        <w:rFonts w:ascii="Arial" w:hAnsi="Arial" w:cs="Arial"/>
        <w:noProof/>
      </w:rPr>
      <w:t>2</w:t>
    </w:r>
    <w:r w:rsidRPr="00B04C68">
      <w:rPr>
        <w:rFonts w:ascii="Arial" w:hAnsi="Arial" w:cs="Arial"/>
        <w:noProof/>
      </w:rPr>
      <w:fldChar w:fldCharType="end"/>
    </w:r>
  </w:p>
  <w:p w:rsidR="00CA7B6B" w:rsidRDefault="00CA7B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094" w:rsidRDefault="00B45094" w:rsidP="00171C82">
      <w:r>
        <w:separator/>
      </w:r>
    </w:p>
  </w:footnote>
  <w:footnote w:type="continuationSeparator" w:id="0">
    <w:p w:rsidR="00B45094" w:rsidRDefault="00B45094" w:rsidP="00171C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6B" w:rsidRDefault="00CA7B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6B" w:rsidRDefault="00CA7B6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6B" w:rsidRDefault="00CA7B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C4D00B7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88"/>
    <w:multiLevelType w:val="singleLevel"/>
    <w:tmpl w:val="166ECD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9EF477FA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z w:val="24"/>
        <w:szCs w:val="24"/>
      </w:rPr>
    </w:lvl>
  </w:abstractNum>
  <w:abstractNum w:abstractNumId="3">
    <w:nsid w:val="01B07CEF"/>
    <w:multiLevelType w:val="hybridMultilevel"/>
    <w:tmpl w:val="74BE3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C3E3E"/>
    <w:multiLevelType w:val="hybridMultilevel"/>
    <w:tmpl w:val="156AC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92D88"/>
    <w:multiLevelType w:val="hybridMultilevel"/>
    <w:tmpl w:val="48F68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64E21"/>
    <w:multiLevelType w:val="hybridMultilevel"/>
    <w:tmpl w:val="40EC2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6B5A86"/>
    <w:multiLevelType w:val="hybridMultilevel"/>
    <w:tmpl w:val="C4E86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956CA"/>
    <w:multiLevelType w:val="hybridMultilevel"/>
    <w:tmpl w:val="0DC24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775F7B"/>
    <w:multiLevelType w:val="hybridMultilevel"/>
    <w:tmpl w:val="56FEE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F024AB"/>
    <w:multiLevelType w:val="hybridMultilevel"/>
    <w:tmpl w:val="27A2E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3112A7"/>
    <w:multiLevelType w:val="hybridMultilevel"/>
    <w:tmpl w:val="94E24D3E"/>
    <w:lvl w:ilvl="0" w:tplc="C916F5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FA0A44"/>
    <w:multiLevelType w:val="hybridMultilevel"/>
    <w:tmpl w:val="5426B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F3189C"/>
    <w:multiLevelType w:val="hybridMultilevel"/>
    <w:tmpl w:val="98241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1012E7"/>
    <w:multiLevelType w:val="hybridMultilevel"/>
    <w:tmpl w:val="5DBA3EE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52751AE9"/>
    <w:multiLevelType w:val="hybridMultilevel"/>
    <w:tmpl w:val="30A22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1510DA"/>
    <w:multiLevelType w:val="hybridMultilevel"/>
    <w:tmpl w:val="5FC2E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DA47E7"/>
    <w:multiLevelType w:val="hybridMultilevel"/>
    <w:tmpl w:val="67A0CF7A"/>
    <w:lvl w:ilvl="0" w:tplc="0C2E92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8D49D8"/>
    <w:multiLevelType w:val="hybridMultilevel"/>
    <w:tmpl w:val="494E9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9C4004"/>
    <w:multiLevelType w:val="hybridMultilevel"/>
    <w:tmpl w:val="28E2B0C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7B72E2D"/>
    <w:multiLevelType w:val="hybridMultilevel"/>
    <w:tmpl w:val="4EEAE4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BC60F0"/>
    <w:multiLevelType w:val="hybridMultilevel"/>
    <w:tmpl w:val="04D23AC0"/>
    <w:lvl w:ilvl="0" w:tplc="2812A9C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A323539"/>
    <w:multiLevelType w:val="hybridMultilevel"/>
    <w:tmpl w:val="03040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9"/>
  </w:num>
  <w:num w:numId="4">
    <w:abstractNumId w:val="13"/>
  </w:num>
  <w:num w:numId="5">
    <w:abstractNumId w:val="9"/>
  </w:num>
  <w:num w:numId="6">
    <w:abstractNumId w:val="22"/>
  </w:num>
  <w:num w:numId="7">
    <w:abstractNumId w:val="6"/>
  </w:num>
  <w:num w:numId="8">
    <w:abstractNumId w:val="3"/>
  </w:num>
  <w:num w:numId="9">
    <w:abstractNumId w:val="5"/>
  </w:num>
  <w:num w:numId="10">
    <w:abstractNumId w:val="15"/>
  </w:num>
  <w:num w:numId="11">
    <w:abstractNumId w:val="0"/>
  </w:num>
  <w:num w:numId="12">
    <w:abstractNumId w:val="2"/>
  </w:num>
  <w:num w:numId="13">
    <w:abstractNumId w:val="8"/>
  </w:num>
  <w:num w:numId="14">
    <w:abstractNumId w:val="14"/>
  </w:num>
  <w:num w:numId="15">
    <w:abstractNumId w:val="11"/>
  </w:num>
  <w:num w:numId="16">
    <w:abstractNumId w:val="17"/>
  </w:num>
  <w:num w:numId="17">
    <w:abstractNumId w:val="1"/>
  </w:num>
  <w:num w:numId="18">
    <w:abstractNumId w:val="18"/>
  </w:num>
  <w:num w:numId="19">
    <w:abstractNumId w:val="4"/>
  </w:num>
  <w:num w:numId="20">
    <w:abstractNumId w:val="7"/>
  </w:num>
  <w:num w:numId="21">
    <w:abstractNumId w:val="12"/>
  </w:num>
  <w:num w:numId="22">
    <w:abstractNumId w:val="16"/>
  </w:num>
  <w:num w:numId="23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trackRevisions/>
  <w:defaultTabStop w:val="720"/>
  <w:hyphenationZone w:val="357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90"/>
    <w:rsid w:val="000001DC"/>
    <w:rsid w:val="0000060E"/>
    <w:rsid w:val="00000E21"/>
    <w:rsid w:val="00001CA6"/>
    <w:rsid w:val="000034DA"/>
    <w:rsid w:val="00003E19"/>
    <w:rsid w:val="00004081"/>
    <w:rsid w:val="000154F6"/>
    <w:rsid w:val="000159FD"/>
    <w:rsid w:val="0002209E"/>
    <w:rsid w:val="00027489"/>
    <w:rsid w:val="0003011D"/>
    <w:rsid w:val="000309AD"/>
    <w:rsid w:val="00031485"/>
    <w:rsid w:val="0003343E"/>
    <w:rsid w:val="00041AA1"/>
    <w:rsid w:val="00041F5D"/>
    <w:rsid w:val="00044867"/>
    <w:rsid w:val="00046435"/>
    <w:rsid w:val="00046A95"/>
    <w:rsid w:val="0004707B"/>
    <w:rsid w:val="00047A25"/>
    <w:rsid w:val="000528F9"/>
    <w:rsid w:val="000539FE"/>
    <w:rsid w:val="00053D69"/>
    <w:rsid w:val="00055753"/>
    <w:rsid w:val="00055A80"/>
    <w:rsid w:val="00055BC4"/>
    <w:rsid w:val="000565DC"/>
    <w:rsid w:val="000574D2"/>
    <w:rsid w:val="00057B58"/>
    <w:rsid w:val="00061482"/>
    <w:rsid w:val="00061B5D"/>
    <w:rsid w:val="0006583B"/>
    <w:rsid w:val="000664A7"/>
    <w:rsid w:val="00070940"/>
    <w:rsid w:val="000742F9"/>
    <w:rsid w:val="00074682"/>
    <w:rsid w:val="000759ED"/>
    <w:rsid w:val="00076AB9"/>
    <w:rsid w:val="00076CF2"/>
    <w:rsid w:val="00084A06"/>
    <w:rsid w:val="00084A65"/>
    <w:rsid w:val="0008755B"/>
    <w:rsid w:val="0009134B"/>
    <w:rsid w:val="00093753"/>
    <w:rsid w:val="000953F7"/>
    <w:rsid w:val="00095407"/>
    <w:rsid w:val="00097618"/>
    <w:rsid w:val="00097668"/>
    <w:rsid w:val="000A1FD8"/>
    <w:rsid w:val="000A5B77"/>
    <w:rsid w:val="000A778C"/>
    <w:rsid w:val="000B0748"/>
    <w:rsid w:val="000B1949"/>
    <w:rsid w:val="000B2677"/>
    <w:rsid w:val="000B5DBB"/>
    <w:rsid w:val="000C10EB"/>
    <w:rsid w:val="000C2761"/>
    <w:rsid w:val="000C3014"/>
    <w:rsid w:val="000C4A2D"/>
    <w:rsid w:val="000C549D"/>
    <w:rsid w:val="000C7593"/>
    <w:rsid w:val="000D19AD"/>
    <w:rsid w:val="000D27DD"/>
    <w:rsid w:val="000D32AE"/>
    <w:rsid w:val="000D4CA0"/>
    <w:rsid w:val="000D4E89"/>
    <w:rsid w:val="000D72C7"/>
    <w:rsid w:val="000D7E41"/>
    <w:rsid w:val="000E0223"/>
    <w:rsid w:val="000E201D"/>
    <w:rsid w:val="000E32CB"/>
    <w:rsid w:val="000E4E3E"/>
    <w:rsid w:val="000E55A1"/>
    <w:rsid w:val="000E6312"/>
    <w:rsid w:val="000E7379"/>
    <w:rsid w:val="000F0AB9"/>
    <w:rsid w:val="000F27EF"/>
    <w:rsid w:val="000F3D77"/>
    <w:rsid w:val="000F6427"/>
    <w:rsid w:val="000F64F7"/>
    <w:rsid w:val="000F663C"/>
    <w:rsid w:val="000F7286"/>
    <w:rsid w:val="000F7B3C"/>
    <w:rsid w:val="001002B1"/>
    <w:rsid w:val="00101AB5"/>
    <w:rsid w:val="0010586A"/>
    <w:rsid w:val="001070BB"/>
    <w:rsid w:val="00107248"/>
    <w:rsid w:val="001111EB"/>
    <w:rsid w:val="00111290"/>
    <w:rsid w:val="00111E16"/>
    <w:rsid w:val="00112172"/>
    <w:rsid w:val="00113833"/>
    <w:rsid w:val="00116AFC"/>
    <w:rsid w:val="00117C4E"/>
    <w:rsid w:val="001256E5"/>
    <w:rsid w:val="00125791"/>
    <w:rsid w:val="001273CA"/>
    <w:rsid w:val="0012769D"/>
    <w:rsid w:val="00132A86"/>
    <w:rsid w:val="001351E3"/>
    <w:rsid w:val="001356FA"/>
    <w:rsid w:val="00136842"/>
    <w:rsid w:val="00142C45"/>
    <w:rsid w:val="00142F10"/>
    <w:rsid w:val="001474FF"/>
    <w:rsid w:val="00153C21"/>
    <w:rsid w:val="001546E7"/>
    <w:rsid w:val="0015596C"/>
    <w:rsid w:val="0016168B"/>
    <w:rsid w:val="0016383D"/>
    <w:rsid w:val="00163DE4"/>
    <w:rsid w:val="00170FCD"/>
    <w:rsid w:val="00171C82"/>
    <w:rsid w:val="001809B7"/>
    <w:rsid w:val="001811EA"/>
    <w:rsid w:val="00182609"/>
    <w:rsid w:val="0018295D"/>
    <w:rsid w:val="0018337C"/>
    <w:rsid w:val="00183526"/>
    <w:rsid w:val="00183F6C"/>
    <w:rsid w:val="001849B0"/>
    <w:rsid w:val="00184A83"/>
    <w:rsid w:val="00185510"/>
    <w:rsid w:val="0018616D"/>
    <w:rsid w:val="00186505"/>
    <w:rsid w:val="001878FC"/>
    <w:rsid w:val="0019114E"/>
    <w:rsid w:val="00191D23"/>
    <w:rsid w:val="001922D7"/>
    <w:rsid w:val="00192322"/>
    <w:rsid w:val="00192F96"/>
    <w:rsid w:val="00192FF1"/>
    <w:rsid w:val="00196048"/>
    <w:rsid w:val="00197370"/>
    <w:rsid w:val="001A0760"/>
    <w:rsid w:val="001A4A8D"/>
    <w:rsid w:val="001A5D1E"/>
    <w:rsid w:val="001A7C6A"/>
    <w:rsid w:val="001B0B44"/>
    <w:rsid w:val="001B0D7C"/>
    <w:rsid w:val="001B2690"/>
    <w:rsid w:val="001B2EDD"/>
    <w:rsid w:val="001B3EA1"/>
    <w:rsid w:val="001B4ABF"/>
    <w:rsid w:val="001B4E9B"/>
    <w:rsid w:val="001B5B8C"/>
    <w:rsid w:val="001B6650"/>
    <w:rsid w:val="001B7124"/>
    <w:rsid w:val="001C0FC8"/>
    <w:rsid w:val="001C21A1"/>
    <w:rsid w:val="001C5B5E"/>
    <w:rsid w:val="001C5F48"/>
    <w:rsid w:val="001C69A2"/>
    <w:rsid w:val="001C715D"/>
    <w:rsid w:val="001C7C73"/>
    <w:rsid w:val="001D05D1"/>
    <w:rsid w:val="001D3398"/>
    <w:rsid w:val="001D51F7"/>
    <w:rsid w:val="001D6267"/>
    <w:rsid w:val="001D62DA"/>
    <w:rsid w:val="001E1B8D"/>
    <w:rsid w:val="001E22B2"/>
    <w:rsid w:val="001E71D1"/>
    <w:rsid w:val="001F4309"/>
    <w:rsid w:val="001F49FB"/>
    <w:rsid w:val="001F6D0E"/>
    <w:rsid w:val="001F7A95"/>
    <w:rsid w:val="002027DD"/>
    <w:rsid w:val="00203981"/>
    <w:rsid w:val="00206164"/>
    <w:rsid w:val="00206637"/>
    <w:rsid w:val="00206891"/>
    <w:rsid w:val="00206AB8"/>
    <w:rsid w:val="00210DE0"/>
    <w:rsid w:val="00212197"/>
    <w:rsid w:val="002130C4"/>
    <w:rsid w:val="0021576C"/>
    <w:rsid w:val="0021613C"/>
    <w:rsid w:val="00221E79"/>
    <w:rsid w:val="002256E2"/>
    <w:rsid w:val="00225B78"/>
    <w:rsid w:val="002302DB"/>
    <w:rsid w:val="00230ECD"/>
    <w:rsid w:val="0023384B"/>
    <w:rsid w:val="00233B9C"/>
    <w:rsid w:val="0023498D"/>
    <w:rsid w:val="0023774C"/>
    <w:rsid w:val="0023787E"/>
    <w:rsid w:val="00240689"/>
    <w:rsid w:val="0024069A"/>
    <w:rsid w:val="00241741"/>
    <w:rsid w:val="00243E32"/>
    <w:rsid w:val="002446F7"/>
    <w:rsid w:val="002450AD"/>
    <w:rsid w:val="00245BB5"/>
    <w:rsid w:val="00245C52"/>
    <w:rsid w:val="0025069A"/>
    <w:rsid w:val="00250F77"/>
    <w:rsid w:val="002515F1"/>
    <w:rsid w:val="00252EE3"/>
    <w:rsid w:val="00254EFB"/>
    <w:rsid w:val="00262508"/>
    <w:rsid w:val="002625DE"/>
    <w:rsid w:val="00262A24"/>
    <w:rsid w:val="00263691"/>
    <w:rsid w:val="00266212"/>
    <w:rsid w:val="0026631E"/>
    <w:rsid w:val="00267791"/>
    <w:rsid w:val="002712D4"/>
    <w:rsid w:val="0027224D"/>
    <w:rsid w:val="00274E97"/>
    <w:rsid w:val="002753BE"/>
    <w:rsid w:val="00277CA7"/>
    <w:rsid w:val="002806D5"/>
    <w:rsid w:val="0028090E"/>
    <w:rsid w:val="002810CC"/>
    <w:rsid w:val="002824BD"/>
    <w:rsid w:val="00284402"/>
    <w:rsid w:val="00285AFA"/>
    <w:rsid w:val="00286B51"/>
    <w:rsid w:val="00287D95"/>
    <w:rsid w:val="00291F3C"/>
    <w:rsid w:val="002943E6"/>
    <w:rsid w:val="00295186"/>
    <w:rsid w:val="002971AE"/>
    <w:rsid w:val="002A34F3"/>
    <w:rsid w:val="002A5421"/>
    <w:rsid w:val="002A5721"/>
    <w:rsid w:val="002A6218"/>
    <w:rsid w:val="002B16C9"/>
    <w:rsid w:val="002B1A5B"/>
    <w:rsid w:val="002B30AB"/>
    <w:rsid w:val="002B44AB"/>
    <w:rsid w:val="002B6395"/>
    <w:rsid w:val="002B76FD"/>
    <w:rsid w:val="002B7A7F"/>
    <w:rsid w:val="002B7E89"/>
    <w:rsid w:val="002C0C35"/>
    <w:rsid w:val="002C1CBB"/>
    <w:rsid w:val="002C2D7C"/>
    <w:rsid w:val="002C4BDB"/>
    <w:rsid w:val="002C6F8A"/>
    <w:rsid w:val="002C71A4"/>
    <w:rsid w:val="002C7F20"/>
    <w:rsid w:val="002C7FD8"/>
    <w:rsid w:val="002D188E"/>
    <w:rsid w:val="002D1D22"/>
    <w:rsid w:val="002D7229"/>
    <w:rsid w:val="002E2397"/>
    <w:rsid w:val="002E672D"/>
    <w:rsid w:val="002E679F"/>
    <w:rsid w:val="002F2392"/>
    <w:rsid w:val="002F2B14"/>
    <w:rsid w:val="002F6D51"/>
    <w:rsid w:val="002F6FD1"/>
    <w:rsid w:val="00300380"/>
    <w:rsid w:val="00300986"/>
    <w:rsid w:val="00301F78"/>
    <w:rsid w:val="00302C1A"/>
    <w:rsid w:val="00303207"/>
    <w:rsid w:val="003033D2"/>
    <w:rsid w:val="003134FE"/>
    <w:rsid w:val="003144C8"/>
    <w:rsid w:val="00315829"/>
    <w:rsid w:val="00315EE2"/>
    <w:rsid w:val="0032022E"/>
    <w:rsid w:val="00323B1C"/>
    <w:rsid w:val="0032490E"/>
    <w:rsid w:val="00326AA9"/>
    <w:rsid w:val="00327365"/>
    <w:rsid w:val="003306B5"/>
    <w:rsid w:val="003306D3"/>
    <w:rsid w:val="003312C0"/>
    <w:rsid w:val="003315B2"/>
    <w:rsid w:val="00333B16"/>
    <w:rsid w:val="003366BA"/>
    <w:rsid w:val="003403FC"/>
    <w:rsid w:val="00343CE5"/>
    <w:rsid w:val="003444DC"/>
    <w:rsid w:val="0034671E"/>
    <w:rsid w:val="00353E92"/>
    <w:rsid w:val="00354513"/>
    <w:rsid w:val="00356C17"/>
    <w:rsid w:val="003570B9"/>
    <w:rsid w:val="003612C3"/>
    <w:rsid w:val="0036387F"/>
    <w:rsid w:val="00364B9D"/>
    <w:rsid w:val="00365051"/>
    <w:rsid w:val="00370447"/>
    <w:rsid w:val="003748DF"/>
    <w:rsid w:val="003767A7"/>
    <w:rsid w:val="003771BD"/>
    <w:rsid w:val="003771E0"/>
    <w:rsid w:val="00382310"/>
    <w:rsid w:val="00382655"/>
    <w:rsid w:val="00384487"/>
    <w:rsid w:val="00384608"/>
    <w:rsid w:val="003905EB"/>
    <w:rsid w:val="00393BD1"/>
    <w:rsid w:val="00393BEB"/>
    <w:rsid w:val="00394692"/>
    <w:rsid w:val="00394896"/>
    <w:rsid w:val="0039560E"/>
    <w:rsid w:val="00395AD1"/>
    <w:rsid w:val="00395D2C"/>
    <w:rsid w:val="003975DF"/>
    <w:rsid w:val="00397F1F"/>
    <w:rsid w:val="003A14D7"/>
    <w:rsid w:val="003A3D5B"/>
    <w:rsid w:val="003A4F84"/>
    <w:rsid w:val="003A51ED"/>
    <w:rsid w:val="003A6590"/>
    <w:rsid w:val="003A695B"/>
    <w:rsid w:val="003B3EBF"/>
    <w:rsid w:val="003B45F6"/>
    <w:rsid w:val="003B5560"/>
    <w:rsid w:val="003B5A7F"/>
    <w:rsid w:val="003B5BCE"/>
    <w:rsid w:val="003B7D17"/>
    <w:rsid w:val="003C2C0A"/>
    <w:rsid w:val="003C3859"/>
    <w:rsid w:val="003C41BA"/>
    <w:rsid w:val="003C4BD8"/>
    <w:rsid w:val="003C5E68"/>
    <w:rsid w:val="003D0635"/>
    <w:rsid w:val="003D1227"/>
    <w:rsid w:val="003D48C7"/>
    <w:rsid w:val="003D7F29"/>
    <w:rsid w:val="003E0BF6"/>
    <w:rsid w:val="003E1FCA"/>
    <w:rsid w:val="003E31BD"/>
    <w:rsid w:val="003E3A10"/>
    <w:rsid w:val="003E6430"/>
    <w:rsid w:val="003E72A5"/>
    <w:rsid w:val="003F538B"/>
    <w:rsid w:val="003F5B52"/>
    <w:rsid w:val="003F6C5C"/>
    <w:rsid w:val="004004B0"/>
    <w:rsid w:val="004105A6"/>
    <w:rsid w:val="004106FF"/>
    <w:rsid w:val="00412A43"/>
    <w:rsid w:val="0041455A"/>
    <w:rsid w:val="00414C3C"/>
    <w:rsid w:val="00421F5E"/>
    <w:rsid w:val="00422728"/>
    <w:rsid w:val="00424C6E"/>
    <w:rsid w:val="00425120"/>
    <w:rsid w:val="0042634F"/>
    <w:rsid w:val="004273A5"/>
    <w:rsid w:val="004307EF"/>
    <w:rsid w:val="004313F4"/>
    <w:rsid w:val="00432F83"/>
    <w:rsid w:val="00433232"/>
    <w:rsid w:val="00434AE3"/>
    <w:rsid w:val="00435B21"/>
    <w:rsid w:val="0043666F"/>
    <w:rsid w:val="0043736E"/>
    <w:rsid w:val="00440E9F"/>
    <w:rsid w:val="00441591"/>
    <w:rsid w:val="00443171"/>
    <w:rsid w:val="0044393E"/>
    <w:rsid w:val="00443ABF"/>
    <w:rsid w:val="00444023"/>
    <w:rsid w:val="0044464B"/>
    <w:rsid w:val="00446E14"/>
    <w:rsid w:val="00452C21"/>
    <w:rsid w:val="00453346"/>
    <w:rsid w:val="00453F79"/>
    <w:rsid w:val="00454ED8"/>
    <w:rsid w:val="00456E1E"/>
    <w:rsid w:val="00457304"/>
    <w:rsid w:val="00463AB0"/>
    <w:rsid w:val="00463CDD"/>
    <w:rsid w:val="00467E6D"/>
    <w:rsid w:val="00471626"/>
    <w:rsid w:val="00471944"/>
    <w:rsid w:val="00473986"/>
    <w:rsid w:val="004740A5"/>
    <w:rsid w:val="0047752F"/>
    <w:rsid w:val="00483A9A"/>
    <w:rsid w:val="00486837"/>
    <w:rsid w:val="00487462"/>
    <w:rsid w:val="004917BA"/>
    <w:rsid w:val="00493413"/>
    <w:rsid w:val="0049413F"/>
    <w:rsid w:val="00495386"/>
    <w:rsid w:val="00496DF5"/>
    <w:rsid w:val="004A02E7"/>
    <w:rsid w:val="004A0EDD"/>
    <w:rsid w:val="004A212C"/>
    <w:rsid w:val="004A3D2E"/>
    <w:rsid w:val="004A5496"/>
    <w:rsid w:val="004A60D6"/>
    <w:rsid w:val="004B054D"/>
    <w:rsid w:val="004B05FF"/>
    <w:rsid w:val="004B0B2B"/>
    <w:rsid w:val="004B0C4E"/>
    <w:rsid w:val="004B11D7"/>
    <w:rsid w:val="004B14FF"/>
    <w:rsid w:val="004B6281"/>
    <w:rsid w:val="004B699C"/>
    <w:rsid w:val="004B7724"/>
    <w:rsid w:val="004C1705"/>
    <w:rsid w:val="004C3312"/>
    <w:rsid w:val="004C484B"/>
    <w:rsid w:val="004D1A8D"/>
    <w:rsid w:val="004D1D63"/>
    <w:rsid w:val="004D3FE5"/>
    <w:rsid w:val="004D40B9"/>
    <w:rsid w:val="004D4FCC"/>
    <w:rsid w:val="004D5118"/>
    <w:rsid w:val="004D561F"/>
    <w:rsid w:val="004E0A90"/>
    <w:rsid w:val="004E2527"/>
    <w:rsid w:val="004E51DC"/>
    <w:rsid w:val="004E54C2"/>
    <w:rsid w:val="004F0003"/>
    <w:rsid w:val="004F49A5"/>
    <w:rsid w:val="004F6AE0"/>
    <w:rsid w:val="004F76FA"/>
    <w:rsid w:val="00502466"/>
    <w:rsid w:val="005040F3"/>
    <w:rsid w:val="00504699"/>
    <w:rsid w:val="0050577C"/>
    <w:rsid w:val="00505897"/>
    <w:rsid w:val="00505F23"/>
    <w:rsid w:val="00506839"/>
    <w:rsid w:val="00507DCA"/>
    <w:rsid w:val="00510E70"/>
    <w:rsid w:val="00511181"/>
    <w:rsid w:val="00511FF0"/>
    <w:rsid w:val="00512470"/>
    <w:rsid w:val="00512A26"/>
    <w:rsid w:val="00512F05"/>
    <w:rsid w:val="005135DF"/>
    <w:rsid w:val="00513662"/>
    <w:rsid w:val="00514BFC"/>
    <w:rsid w:val="00515294"/>
    <w:rsid w:val="00515AED"/>
    <w:rsid w:val="005162C4"/>
    <w:rsid w:val="00516712"/>
    <w:rsid w:val="00517787"/>
    <w:rsid w:val="00517EBA"/>
    <w:rsid w:val="00521213"/>
    <w:rsid w:val="00521DEA"/>
    <w:rsid w:val="005228EB"/>
    <w:rsid w:val="0052303D"/>
    <w:rsid w:val="00524182"/>
    <w:rsid w:val="005243DB"/>
    <w:rsid w:val="00526568"/>
    <w:rsid w:val="005268F1"/>
    <w:rsid w:val="005303C7"/>
    <w:rsid w:val="00530AAF"/>
    <w:rsid w:val="00531E73"/>
    <w:rsid w:val="005329F1"/>
    <w:rsid w:val="0053300A"/>
    <w:rsid w:val="00535E73"/>
    <w:rsid w:val="00542DF4"/>
    <w:rsid w:val="005433D0"/>
    <w:rsid w:val="00543557"/>
    <w:rsid w:val="00545370"/>
    <w:rsid w:val="00545D0A"/>
    <w:rsid w:val="00546AAC"/>
    <w:rsid w:val="00553775"/>
    <w:rsid w:val="00556F76"/>
    <w:rsid w:val="00562FC9"/>
    <w:rsid w:val="00564E13"/>
    <w:rsid w:val="00567079"/>
    <w:rsid w:val="00567210"/>
    <w:rsid w:val="0056722B"/>
    <w:rsid w:val="00567388"/>
    <w:rsid w:val="00570021"/>
    <w:rsid w:val="005703A6"/>
    <w:rsid w:val="00571761"/>
    <w:rsid w:val="00571BD8"/>
    <w:rsid w:val="005725C8"/>
    <w:rsid w:val="00573BC0"/>
    <w:rsid w:val="00575327"/>
    <w:rsid w:val="00575B35"/>
    <w:rsid w:val="005763DE"/>
    <w:rsid w:val="0058304A"/>
    <w:rsid w:val="005848C5"/>
    <w:rsid w:val="00584B86"/>
    <w:rsid w:val="00585BF3"/>
    <w:rsid w:val="00586BD6"/>
    <w:rsid w:val="00586D9B"/>
    <w:rsid w:val="005902ED"/>
    <w:rsid w:val="0059041F"/>
    <w:rsid w:val="00590C82"/>
    <w:rsid w:val="00590D26"/>
    <w:rsid w:val="00591DA1"/>
    <w:rsid w:val="00593ABB"/>
    <w:rsid w:val="00593E33"/>
    <w:rsid w:val="00594336"/>
    <w:rsid w:val="00596402"/>
    <w:rsid w:val="00596AE5"/>
    <w:rsid w:val="0059769D"/>
    <w:rsid w:val="005A00B2"/>
    <w:rsid w:val="005A50CE"/>
    <w:rsid w:val="005A659A"/>
    <w:rsid w:val="005B160A"/>
    <w:rsid w:val="005B1E9D"/>
    <w:rsid w:val="005B33A4"/>
    <w:rsid w:val="005B33A7"/>
    <w:rsid w:val="005B4156"/>
    <w:rsid w:val="005B56EA"/>
    <w:rsid w:val="005C233B"/>
    <w:rsid w:val="005C455D"/>
    <w:rsid w:val="005C4BEE"/>
    <w:rsid w:val="005C5B86"/>
    <w:rsid w:val="005C7AA3"/>
    <w:rsid w:val="005D2D1C"/>
    <w:rsid w:val="005D41FD"/>
    <w:rsid w:val="005D438E"/>
    <w:rsid w:val="005D5439"/>
    <w:rsid w:val="005D63CC"/>
    <w:rsid w:val="005D7F58"/>
    <w:rsid w:val="005E1B79"/>
    <w:rsid w:val="005E1C36"/>
    <w:rsid w:val="005E31B3"/>
    <w:rsid w:val="005E3C63"/>
    <w:rsid w:val="005E5C9A"/>
    <w:rsid w:val="005E709E"/>
    <w:rsid w:val="005F08F4"/>
    <w:rsid w:val="005F0D00"/>
    <w:rsid w:val="005F10A4"/>
    <w:rsid w:val="005F16BA"/>
    <w:rsid w:val="005F36E7"/>
    <w:rsid w:val="005F44DF"/>
    <w:rsid w:val="005F53CE"/>
    <w:rsid w:val="005F69D9"/>
    <w:rsid w:val="006002F9"/>
    <w:rsid w:val="00601A45"/>
    <w:rsid w:val="00602A73"/>
    <w:rsid w:val="006032E9"/>
    <w:rsid w:val="0060368F"/>
    <w:rsid w:val="0060497C"/>
    <w:rsid w:val="00604C98"/>
    <w:rsid w:val="00604CA8"/>
    <w:rsid w:val="00604DF3"/>
    <w:rsid w:val="00607022"/>
    <w:rsid w:val="00607472"/>
    <w:rsid w:val="00607970"/>
    <w:rsid w:val="00610E65"/>
    <w:rsid w:val="006117D0"/>
    <w:rsid w:val="00612DD9"/>
    <w:rsid w:val="00613CD3"/>
    <w:rsid w:val="0061463E"/>
    <w:rsid w:val="00614743"/>
    <w:rsid w:val="006155E2"/>
    <w:rsid w:val="006169B5"/>
    <w:rsid w:val="00616CCE"/>
    <w:rsid w:val="00620F8C"/>
    <w:rsid w:val="006218AF"/>
    <w:rsid w:val="00622D5E"/>
    <w:rsid w:val="006242DC"/>
    <w:rsid w:val="006248F6"/>
    <w:rsid w:val="00624EE9"/>
    <w:rsid w:val="0062551C"/>
    <w:rsid w:val="00626946"/>
    <w:rsid w:val="00631212"/>
    <w:rsid w:val="00632464"/>
    <w:rsid w:val="006355DE"/>
    <w:rsid w:val="0063603E"/>
    <w:rsid w:val="00637C71"/>
    <w:rsid w:val="0064062A"/>
    <w:rsid w:val="00644EFA"/>
    <w:rsid w:val="00647F5B"/>
    <w:rsid w:val="00653137"/>
    <w:rsid w:val="006559FF"/>
    <w:rsid w:val="00657770"/>
    <w:rsid w:val="0066458E"/>
    <w:rsid w:val="00666484"/>
    <w:rsid w:val="00672BEA"/>
    <w:rsid w:val="00672E5A"/>
    <w:rsid w:val="00673FE4"/>
    <w:rsid w:val="006760E9"/>
    <w:rsid w:val="00677111"/>
    <w:rsid w:val="006775F1"/>
    <w:rsid w:val="00682BFB"/>
    <w:rsid w:val="00683C91"/>
    <w:rsid w:val="00683F91"/>
    <w:rsid w:val="00684ED8"/>
    <w:rsid w:val="00684F2D"/>
    <w:rsid w:val="00685D7B"/>
    <w:rsid w:val="006922FE"/>
    <w:rsid w:val="00694E0D"/>
    <w:rsid w:val="0069518B"/>
    <w:rsid w:val="006954AC"/>
    <w:rsid w:val="006955DA"/>
    <w:rsid w:val="00696AE3"/>
    <w:rsid w:val="006970EA"/>
    <w:rsid w:val="006A040A"/>
    <w:rsid w:val="006A336A"/>
    <w:rsid w:val="006A4F92"/>
    <w:rsid w:val="006B0985"/>
    <w:rsid w:val="006B1C5E"/>
    <w:rsid w:val="006B492E"/>
    <w:rsid w:val="006B4BE1"/>
    <w:rsid w:val="006B7858"/>
    <w:rsid w:val="006C0209"/>
    <w:rsid w:val="006C105A"/>
    <w:rsid w:val="006C10F0"/>
    <w:rsid w:val="006C26FC"/>
    <w:rsid w:val="006C31D7"/>
    <w:rsid w:val="006C41A5"/>
    <w:rsid w:val="006C65AE"/>
    <w:rsid w:val="006C723E"/>
    <w:rsid w:val="006D092A"/>
    <w:rsid w:val="006D1419"/>
    <w:rsid w:val="006D3C3C"/>
    <w:rsid w:val="006D4FE7"/>
    <w:rsid w:val="006D56AD"/>
    <w:rsid w:val="006D79D7"/>
    <w:rsid w:val="006E5937"/>
    <w:rsid w:val="006E5E68"/>
    <w:rsid w:val="006F0EA7"/>
    <w:rsid w:val="006F29F2"/>
    <w:rsid w:val="006F371E"/>
    <w:rsid w:val="006F3D56"/>
    <w:rsid w:val="006F3EBA"/>
    <w:rsid w:val="007025D8"/>
    <w:rsid w:val="007061C1"/>
    <w:rsid w:val="00706576"/>
    <w:rsid w:val="00707033"/>
    <w:rsid w:val="00712253"/>
    <w:rsid w:val="0071393B"/>
    <w:rsid w:val="00714965"/>
    <w:rsid w:val="00714F1C"/>
    <w:rsid w:val="00720AC1"/>
    <w:rsid w:val="00721A35"/>
    <w:rsid w:val="00723294"/>
    <w:rsid w:val="0072576C"/>
    <w:rsid w:val="0072586B"/>
    <w:rsid w:val="00725997"/>
    <w:rsid w:val="00725C47"/>
    <w:rsid w:val="00726DDE"/>
    <w:rsid w:val="007270C9"/>
    <w:rsid w:val="00732235"/>
    <w:rsid w:val="007322E4"/>
    <w:rsid w:val="007333D6"/>
    <w:rsid w:val="0073340B"/>
    <w:rsid w:val="007337C1"/>
    <w:rsid w:val="00733952"/>
    <w:rsid w:val="00734476"/>
    <w:rsid w:val="0073603A"/>
    <w:rsid w:val="007404DC"/>
    <w:rsid w:val="007404FE"/>
    <w:rsid w:val="007409F4"/>
    <w:rsid w:val="00741E6A"/>
    <w:rsid w:val="0074528C"/>
    <w:rsid w:val="00747A6F"/>
    <w:rsid w:val="0075015F"/>
    <w:rsid w:val="00750604"/>
    <w:rsid w:val="00750B01"/>
    <w:rsid w:val="00752AC5"/>
    <w:rsid w:val="00755F1D"/>
    <w:rsid w:val="00756032"/>
    <w:rsid w:val="00756224"/>
    <w:rsid w:val="00760306"/>
    <w:rsid w:val="007606E5"/>
    <w:rsid w:val="007629B3"/>
    <w:rsid w:val="007640BF"/>
    <w:rsid w:val="0076436F"/>
    <w:rsid w:val="00766D03"/>
    <w:rsid w:val="00766E30"/>
    <w:rsid w:val="00771586"/>
    <w:rsid w:val="00772E8B"/>
    <w:rsid w:val="00773971"/>
    <w:rsid w:val="007751B5"/>
    <w:rsid w:val="00775314"/>
    <w:rsid w:val="007758B6"/>
    <w:rsid w:val="00777A83"/>
    <w:rsid w:val="00780802"/>
    <w:rsid w:val="00782DC7"/>
    <w:rsid w:val="007905C4"/>
    <w:rsid w:val="00792A8D"/>
    <w:rsid w:val="0079337E"/>
    <w:rsid w:val="0079423D"/>
    <w:rsid w:val="00794CFE"/>
    <w:rsid w:val="0079537A"/>
    <w:rsid w:val="00795A0F"/>
    <w:rsid w:val="00795BF7"/>
    <w:rsid w:val="00796ECF"/>
    <w:rsid w:val="00797050"/>
    <w:rsid w:val="00797F6F"/>
    <w:rsid w:val="007A11E3"/>
    <w:rsid w:val="007A2A57"/>
    <w:rsid w:val="007B05AE"/>
    <w:rsid w:val="007B2A9B"/>
    <w:rsid w:val="007B3127"/>
    <w:rsid w:val="007B3522"/>
    <w:rsid w:val="007B49E8"/>
    <w:rsid w:val="007B6C39"/>
    <w:rsid w:val="007B6DAD"/>
    <w:rsid w:val="007C0F28"/>
    <w:rsid w:val="007C198C"/>
    <w:rsid w:val="007C1E7F"/>
    <w:rsid w:val="007C280B"/>
    <w:rsid w:val="007C318A"/>
    <w:rsid w:val="007C37D8"/>
    <w:rsid w:val="007C37EF"/>
    <w:rsid w:val="007C3FB3"/>
    <w:rsid w:val="007C4473"/>
    <w:rsid w:val="007C7718"/>
    <w:rsid w:val="007D0D1C"/>
    <w:rsid w:val="007D3E0E"/>
    <w:rsid w:val="007D5753"/>
    <w:rsid w:val="007E39F7"/>
    <w:rsid w:val="007E4A0C"/>
    <w:rsid w:val="007E6E9A"/>
    <w:rsid w:val="007F2661"/>
    <w:rsid w:val="007F2C82"/>
    <w:rsid w:val="007F5539"/>
    <w:rsid w:val="00800A05"/>
    <w:rsid w:val="00803CD3"/>
    <w:rsid w:val="00805400"/>
    <w:rsid w:val="008059DC"/>
    <w:rsid w:val="00806B03"/>
    <w:rsid w:val="008106D7"/>
    <w:rsid w:val="00811A2C"/>
    <w:rsid w:val="008127D7"/>
    <w:rsid w:val="008142F9"/>
    <w:rsid w:val="00814CE7"/>
    <w:rsid w:val="00817DC4"/>
    <w:rsid w:val="008200DB"/>
    <w:rsid w:val="008214B5"/>
    <w:rsid w:val="00823C68"/>
    <w:rsid w:val="00826173"/>
    <w:rsid w:val="00827CBC"/>
    <w:rsid w:val="0083063A"/>
    <w:rsid w:val="0083139D"/>
    <w:rsid w:val="008316D7"/>
    <w:rsid w:val="0083394D"/>
    <w:rsid w:val="008400B6"/>
    <w:rsid w:val="0084011D"/>
    <w:rsid w:val="00840DBA"/>
    <w:rsid w:val="00841FDC"/>
    <w:rsid w:val="0084289E"/>
    <w:rsid w:val="00842C82"/>
    <w:rsid w:val="00843ABB"/>
    <w:rsid w:val="0084511B"/>
    <w:rsid w:val="00846E63"/>
    <w:rsid w:val="00847A41"/>
    <w:rsid w:val="00847BDA"/>
    <w:rsid w:val="008501C9"/>
    <w:rsid w:val="0085126F"/>
    <w:rsid w:val="00851D81"/>
    <w:rsid w:val="00852708"/>
    <w:rsid w:val="00860CFF"/>
    <w:rsid w:val="0086453A"/>
    <w:rsid w:val="00864ABD"/>
    <w:rsid w:val="00864AF8"/>
    <w:rsid w:val="0086647F"/>
    <w:rsid w:val="00871034"/>
    <w:rsid w:val="00871242"/>
    <w:rsid w:val="00873AD6"/>
    <w:rsid w:val="008742B3"/>
    <w:rsid w:val="008743D4"/>
    <w:rsid w:val="008771A0"/>
    <w:rsid w:val="00877648"/>
    <w:rsid w:val="00877DA9"/>
    <w:rsid w:val="008857E4"/>
    <w:rsid w:val="00885DFD"/>
    <w:rsid w:val="0089258B"/>
    <w:rsid w:val="00893372"/>
    <w:rsid w:val="008934CD"/>
    <w:rsid w:val="00894A1C"/>
    <w:rsid w:val="008954D4"/>
    <w:rsid w:val="00897943"/>
    <w:rsid w:val="00897B98"/>
    <w:rsid w:val="00897FA1"/>
    <w:rsid w:val="008A1D52"/>
    <w:rsid w:val="008A39B3"/>
    <w:rsid w:val="008A4B54"/>
    <w:rsid w:val="008A5286"/>
    <w:rsid w:val="008A5A0A"/>
    <w:rsid w:val="008A5D2D"/>
    <w:rsid w:val="008A7988"/>
    <w:rsid w:val="008B0227"/>
    <w:rsid w:val="008B03AB"/>
    <w:rsid w:val="008B2302"/>
    <w:rsid w:val="008B23D6"/>
    <w:rsid w:val="008B28CC"/>
    <w:rsid w:val="008B3D7A"/>
    <w:rsid w:val="008B4420"/>
    <w:rsid w:val="008C282C"/>
    <w:rsid w:val="008C2A6D"/>
    <w:rsid w:val="008C62F4"/>
    <w:rsid w:val="008C66CF"/>
    <w:rsid w:val="008C79EF"/>
    <w:rsid w:val="008C7CC5"/>
    <w:rsid w:val="008D0B56"/>
    <w:rsid w:val="008D180D"/>
    <w:rsid w:val="008D3FEA"/>
    <w:rsid w:val="008D41D5"/>
    <w:rsid w:val="008D5486"/>
    <w:rsid w:val="008D7299"/>
    <w:rsid w:val="008E06B5"/>
    <w:rsid w:val="008E083D"/>
    <w:rsid w:val="008E0BC0"/>
    <w:rsid w:val="008E4718"/>
    <w:rsid w:val="008E4A37"/>
    <w:rsid w:val="008F2C87"/>
    <w:rsid w:val="008F381F"/>
    <w:rsid w:val="008F3AFE"/>
    <w:rsid w:val="008F47AC"/>
    <w:rsid w:val="008F4E7F"/>
    <w:rsid w:val="008F57D1"/>
    <w:rsid w:val="009011DC"/>
    <w:rsid w:val="009024BA"/>
    <w:rsid w:val="00902630"/>
    <w:rsid w:val="00902855"/>
    <w:rsid w:val="00902A54"/>
    <w:rsid w:val="009031C1"/>
    <w:rsid w:val="009035D5"/>
    <w:rsid w:val="00903BBA"/>
    <w:rsid w:val="009040A7"/>
    <w:rsid w:val="009103CC"/>
    <w:rsid w:val="00912B5D"/>
    <w:rsid w:val="00913BE8"/>
    <w:rsid w:val="00916460"/>
    <w:rsid w:val="0091668D"/>
    <w:rsid w:val="0092003F"/>
    <w:rsid w:val="009208D4"/>
    <w:rsid w:val="00920EE7"/>
    <w:rsid w:val="009213FB"/>
    <w:rsid w:val="00921448"/>
    <w:rsid w:val="00921EBC"/>
    <w:rsid w:val="00924245"/>
    <w:rsid w:val="00932B64"/>
    <w:rsid w:val="00933700"/>
    <w:rsid w:val="00935382"/>
    <w:rsid w:val="009359FB"/>
    <w:rsid w:val="00937D71"/>
    <w:rsid w:val="009402AB"/>
    <w:rsid w:val="009406D4"/>
    <w:rsid w:val="0094165F"/>
    <w:rsid w:val="00942951"/>
    <w:rsid w:val="00942BE2"/>
    <w:rsid w:val="00943290"/>
    <w:rsid w:val="00946F80"/>
    <w:rsid w:val="009535BC"/>
    <w:rsid w:val="00955AB6"/>
    <w:rsid w:val="0095609A"/>
    <w:rsid w:val="009568A4"/>
    <w:rsid w:val="00957663"/>
    <w:rsid w:val="009604CA"/>
    <w:rsid w:val="0096112E"/>
    <w:rsid w:val="00961F58"/>
    <w:rsid w:val="00963C50"/>
    <w:rsid w:val="009665AF"/>
    <w:rsid w:val="00967FFA"/>
    <w:rsid w:val="00970683"/>
    <w:rsid w:val="00970B39"/>
    <w:rsid w:val="00970F38"/>
    <w:rsid w:val="00971C15"/>
    <w:rsid w:val="00973C6D"/>
    <w:rsid w:val="009747A7"/>
    <w:rsid w:val="00974F7F"/>
    <w:rsid w:val="009750BC"/>
    <w:rsid w:val="009812F6"/>
    <w:rsid w:val="009822E8"/>
    <w:rsid w:val="00984EA1"/>
    <w:rsid w:val="00985A66"/>
    <w:rsid w:val="00985BFA"/>
    <w:rsid w:val="00986C20"/>
    <w:rsid w:val="0098768B"/>
    <w:rsid w:val="00991291"/>
    <w:rsid w:val="00993B66"/>
    <w:rsid w:val="00996CAF"/>
    <w:rsid w:val="00997F89"/>
    <w:rsid w:val="009A2E26"/>
    <w:rsid w:val="009A3006"/>
    <w:rsid w:val="009A464B"/>
    <w:rsid w:val="009A475D"/>
    <w:rsid w:val="009A6DAD"/>
    <w:rsid w:val="009A7613"/>
    <w:rsid w:val="009A7A39"/>
    <w:rsid w:val="009B0146"/>
    <w:rsid w:val="009B0D61"/>
    <w:rsid w:val="009B2C3C"/>
    <w:rsid w:val="009B4A4E"/>
    <w:rsid w:val="009B7233"/>
    <w:rsid w:val="009B75FA"/>
    <w:rsid w:val="009C0380"/>
    <w:rsid w:val="009C07BF"/>
    <w:rsid w:val="009C1468"/>
    <w:rsid w:val="009C1A6C"/>
    <w:rsid w:val="009C2FB7"/>
    <w:rsid w:val="009C2FC6"/>
    <w:rsid w:val="009C69DE"/>
    <w:rsid w:val="009C6ADD"/>
    <w:rsid w:val="009D1763"/>
    <w:rsid w:val="009D32BA"/>
    <w:rsid w:val="009D344F"/>
    <w:rsid w:val="009D5E71"/>
    <w:rsid w:val="009D69E1"/>
    <w:rsid w:val="009D7EBD"/>
    <w:rsid w:val="009E0496"/>
    <w:rsid w:val="009E066E"/>
    <w:rsid w:val="009E3486"/>
    <w:rsid w:val="009E36A0"/>
    <w:rsid w:val="009E4B7A"/>
    <w:rsid w:val="009E59E8"/>
    <w:rsid w:val="009E5D74"/>
    <w:rsid w:val="009E6735"/>
    <w:rsid w:val="009F569B"/>
    <w:rsid w:val="009F5A90"/>
    <w:rsid w:val="009F7E82"/>
    <w:rsid w:val="009F7F07"/>
    <w:rsid w:val="00A00D36"/>
    <w:rsid w:val="00A06490"/>
    <w:rsid w:val="00A075EC"/>
    <w:rsid w:val="00A11883"/>
    <w:rsid w:val="00A11F7A"/>
    <w:rsid w:val="00A13BFD"/>
    <w:rsid w:val="00A1588D"/>
    <w:rsid w:val="00A15E70"/>
    <w:rsid w:val="00A204D9"/>
    <w:rsid w:val="00A2454E"/>
    <w:rsid w:val="00A27ACB"/>
    <w:rsid w:val="00A311FF"/>
    <w:rsid w:val="00A346A1"/>
    <w:rsid w:val="00A346E3"/>
    <w:rsid w:val="00A34DB9"/>
    <w:rsid w:val="00A34F08"/>
    <w:rsid w:val="00A37465"/>
    <w:rsid w:val="00A37FA1"/>
    <w:rsid w:val="00A40728"/>
    <w:rsid w:val="00A40ABE"/>
    <w:rsid w:val="00A40BCB"/>
    <w:rsid w:val="00A41AFC"/>
    <w:rsid w:val="00A4294E"/>
    <w:rsid w:val="00A44ABC"/>
    <w:rsid w:val="00A452E8"/>
    <w:rsid w:val="00A47816"/>
    <w:rsid w:val="00A47E42"/>
    <w:rsid w:val="00A51760"/>
    <w:rsid w:val="00A52120"/>
    <w:rsid w:val="00A52350"/>
    <w:rsid w:val="00A52382"/>
    <w:rsid w:val="00A52C63"/>
    <w:rsid w:val="00A54CE1"/>
    <w:rsid w:val="00A57D28"/>
    <w:rsid w:val="00A6149C"/>
    <w:rsid w:val="00A6199E"/>
    <w:rsid w:val="00A61E1F"/>
    <w:rsid w:val="00A61F4B"/>
    <w:rsid w:val="00A638AE"/>
    <w:rsid w:val="00A64FA4"/>
    <w:rsid w:val="00A65D1D"/>
    <w:rsid w:val="00A72982"/>
    <w:rsid w:val="00A73852"/>
    <w:rsid w:val="00A748E7"/>
    <w:rsid w:val="00A75979"/>
    <w:rsid w:val="00A8026A"/>
    <w:rsid w:val="00A82DD2"/>
    <w:rsid w:val="00A848BF"/>
    <w:rsid w:val="00A85570"/>
    <w:rsid w:val="00A87FAD"/>
    <w:rsid w:val="00A902BC"/>
    <w:rsid w:val="00A97FA4"/>
    <w:rsid w:val="00AA1BC9"/>
    <w:rsid w:val="00AA1E13"/>
    <w:rsid w:val="00AA340D"/>
    <w:rsid w:val="00AA4265"/>
    <w:rsid w:val="00AA7E1A"/>
    <w:rsid w:val="00AB52B3"/>
    <w:rsid w:val="00AB6A43"/>
    <w:rsid w:val="00AB7BDE"/>
    <w:rsid w:val="00AC3BA2"/>
    <w:rsid w:val="00AC3D74"/>
    <w:rsid w:val="00AC727F"/>
    <w:rsid w:val="00AC72AC"/>
    <w:rsid w:val="00AC7349"/>
    <w:rsid w:val="00AD06F4"/>
    <w:rsid w:val="00AD2574"/>
    <w:rsid w:val="00AD3FDA"/>
    <w:rsid w:val="00AD40D5"/>
    <w:rsid w:val="00AD415B"/>
    <w:rsid w:val="00AD5893"/>
    <w:rsid w:val="00AD5C01"/>
    <w:rsid w:val="00AD7507"/>
    <w:rsid w:val="00AE2427"/>
    <w:rsid w:val="00AE2565"/>
    <w:rsid w:val="00AE2732"/>
    <w:rsid w:val="00AE2D04"/>
    <w:rsid w:val="00AE377A"/>
    <w:rsid w:val="00AE5CF1"/>
    <w:rsid w:val="00AE79FF"/>
    <w:rsid w:val="00AF1095"/>
    <w:rsid w:val="00AF1796"/>
    <w:rsid w:val="00AF523F"/>
    <w:rsid w:val="00AF5463"/>
    <w:rsid w:val="00AF5D31"/>
    <w:rsid w:val="00AF7B44"/>
    <w:rsid w:val="00B03FF6"/>
    <w:rsid w:val="00B0405B"/>
    <w:rsid w:val="00B0457B"/>
    <w:rsid w:val="00B04C68"/>
    <w:rsid w:val="00B070B4"/>
    <w:rsid w:val="00B07929"/>
    <w:rsid w:val="00B07F5A"/>
    <w:rsid w:val="00B1359C"/>
    <w:rsid w:val="00B17435"/>
    <w:rsid w:val="00B21D89"/>
    <w:rsid w:val="00B23B28"/>
    <w:rsid w:val="00B2730B"/>
    <w:rsid w:val="00B309E5"/>
    <w:rsid w:val="00B3122B"/>
    <w:rsid w:val="00B321D1"/>
    <w:rsid w:val="00B339DD"/>
    <w:rsid w:val="00B33BC6"/>
    <w:rsid w:val="00B36787"/>
    <w:rsid w:val="00B37C54"/>
    <w:rsid w:val="00B41135"/>
    <w:rsid w:val="00B415C5"/>
    <w:rsid w:val="00B41BA9"/>
    <w:rsid w:val="00B43580"/>
    <w:rsid w:val="00B45094"/>
    <w:rsid w:val="00B501C9"/>
    <w:rsid w:val="00B51128"/>
    <w:rsid w:val="00B514EA"/>
    <w:rsid w:val="00B516D0"/>
    <w:rsid w:val="00B51E8D"/>
    <w:rsid w:val="00B568E7"/>
    <w:rsid w:val="00B56D12"/>
    <w:rsid w:val="00B56DE4"/>
    <w:rsid w:val="00B57F89"/>
    <w:rsid w:val="00B6207A"/>
    <w:rsid w:val="00B6370B"/>
    <w:rsid w:val="00B63798"/>
    <w:rsid w:val="00B644F9"/>
    <w:rsid w:val="00B65D66"/>
    <w:rsid w:val="00B66E58"/>
    <w:rsid w:val="00B706B4"/>
    <w:rsid w:val="00B75024"/>
    <w:rsid w:val="00B75061"/>
    <w:rsid w:val="00B83D8A"/>
    <w:rsid w:val="00B845E1"/>
    <w:rsid w:val="00B85193"/>
    <w:rsid w:val="00B85F0E"/>
    <w:rsid w:val="00B868BE"/>
    <w:rsid w:val="00B9063D"/>
    <w:rsid w:val="00B91227"/>
    <w:rsid w:val="00B9126E"/>
    <w:rsid w:val="00B92F19"/>
    <w:rsid w:val="00B936D6"/>
    <w:rsid w:val="00B93F19"/>
    <w:rsid w:val="00B961BC"/>
    <w:rsid w:val="00B962B0"/>
    <w:rsid w:val="00B97A0B"/>
    <w:rsid w:val="00B97B14"/>
    <w:rsid w:val="00BA0A74"/>
    <w:rsid w:val="00BA1835"/>
    <w:rsid w:val="00BA3A87"/>
    <w:rsid w:val="00BA42AC"/>
    <w:rsid w:val="00BB1563"/>
    <w:rsid w:val="00BB22F7"/>
    <w:rsid w:val="00BB2CD7"/>
    <w:rsid w:val="00BB6AF7"/>
    <w:rsid w:val="00BB7807"/>
    <w:rsid w:val="00BB7B11"/>
    <w:rsid w:val="00BB7BEE"/>
    <w:rsid w:val="00BB7DD7"/>
    <w:rsid w:val="00BC2343"/>
    <w:rsid w:val="00BC3FA0"/>
    <w:rsid w:val="00BC4762"/>
    <w:rsid w:val="00BC4DA8"/>
    <w:rsid w:val="00BC799F"/>
    <w:rsid w:val="00BC7DB8"/>
    <w:rsid w:val="00BD009E"/>
    <w:rsid w:val="00BD18AA"/>
    <w:rsid w:val="00BD5B30"/>
    <w:rsid w:val="00BD7027"/>
    <w:rsid w:val="00BD7D10"/>
    <w:rsid w:val="00BD7D4D"/>
    <w:rsid w:val="00BE4F75"/>
    <w:rsid w:val="00BF0200"/>
    <w:rsid w:val="00BF059D"/>
    <w:rsid w:val="00BF1D39"/>
    <w:rsid w:val="00BF566D"/>
    <w:rsid w:val="00BF6378"/>
    <w:rsid w:val="00BF66D6"/>
    <w:rsid w:val="00C0039A"/>
    <w:rsid w:val="00C00DC8"/>
    <w:rsid w:val="00C0147F"/>
    <w:rsid w:val="00C017A1"/>
    <w:rsid w:val="00C034E4"/>
    <w:rsid w:val="00C065AC"/>
    <w:rsid w:val="00C07259"/>
    <w:rsid w:val="00C07E55"/>
    <w:rsid w:val="00C07F12"/>
    <w:rsid w:val="00C109E9"/>
    <w:rsid w:val="00C15119"/>
    <w:rsid w:val="00C16500"/>
    <w:rsid w:val="00C165E8"/>
    <w:rsid w:val="00C17CA0"/>
    <w:rsid w:val="00C211CD"/>
    <w:rsid w:val="00C21221"/>
    <w:rsid w:val="00C216E8"/>
    <w:rsid w:val="00C258C0"/>
    <w:rsid w:val="00C25AD7"/>
    <w:rsid w:val="00C3096B"/>
    <w:rsid w:val="00C31093"/>
    <w:rsid w:val="00C315E5"/>
    <w:rsid w:val="00C35B53"/>
    <w:rsid w:val="00C36844"/>
    <w:rsid w:val="00C372EA"/>
    <w:rsid w:val="00C37D98"/>
    <w:rsid w:val="00C41A0E"/>
    <w:rsid w:val="00C42E8D"/>
    <w:rsid w:val="00C4486D"/>
    <w:rsid w:val="00C450CC"/>
    <w:rsid w:val="00C473D9"/>
    <w:rsid w:val="00C50866"/>
    <w:rsid w:val="00C5224B"/>
    <w:rsid w:val="00C527FE"/>
    <w:rsid w:val="00C54048"/>
    <w:rsid w:val="00C54198"/>
    <w:rsid w:val="00C54215"/>
    <w:rsid w:val="00C550FE"/>
    <w:rsid w:val="00C55201"/>
    <w:rsid w:val="00C570CE"/>
    <w:rsid w:val="00C57298"/>
    <w:rsid w:val="00C608F7"/>
    <w:rsid w:val="00C626E8"/>
    <w:rsid w:val="00C63226"/>
    <w:rsid w:val="00C633C9"/>
    <w:rsid w:val="00C644E1"/>
    <w:rsid w:val="00C71D00"/>
    <w:rsid w:val="00C72B75"/>
    <w:rsid w:val="00C81CD7"/>
    <w:rsid w:val="00C82E38"/>
    <w:rsid w:val="00C8319D"/>
    <w:rsid w:val="00C9255C"/>
    <w:rsid w:val="00C970CC"/>
    <w:rsid w:val="00CA0967"/>
    <w:rsid w:val="00CA16D4"/>
    <w:rsid w:val="00CA5BCA"/>
    <w:rsid w:val="00CA7B6B"/>
    <w:rsid w:val="00CA7C18"/>
    <w:rsid w:val="00CB1584"/>
    <w:rsid w:val="00CB21A5"/>
    <w:rsid w:val="00CB2902"/>
    <w:rsid w:val="00CB3CD1"/>
    <w:rsid w:val="00CB5108"/>
    <w:rsid w:val="00CB60BF"/>
    <w:rsid w:val="00CB76D5"/>
    <w:rsid w:val="00CC2053"/>
    <w:rsid w:val="00CC23B2"/>
    <w:rsid w:val="00CC3272"/>
    <w:rsid w:val="00CC4076"/>
    <w:rsid w:val="00CD2A08"/>
    <w:rsid w:val="00CD50A7"/>
    <w:rsid w:val="00CD6708"/>
    <w:rsid w:val="00CE272D"/>
    <w:rsid w:val="00CE5265"/>
    <w:rsid w:val="00CF3F8B"/>
    <w:rsid w:val="00CF410F"/>
    <w:rsid w:val="00CF4318"/>
    <w:rsid w:val="00CF70FF"/>
    <w:rsid w:val="00D000DF"/>
    <w:rsid w:val="00D002CA"/>
    <w:rsid w:val="00D01AB6"/>
    <w:rsid w:val="00D02913"/>
    <w:rsid w:val="00D05CBE"/>
    <w:rsid w:val="00D06830"/>
    <w:rsid w:val="00D06AE0"/>
    <w:rsid w:val="00D11087"/>
    <w:rsid w:val="00D1341D"/>
    <w:rsid w:val="00D15E07"/>
    <w:rsid w:val="00D1710B"/>
    <w:rsid w:val="00D25922"/>
    <w:rsid w:val="00D34781"/>
    <w:rsid w:val="00D35528"/>
    <w:rsid w:val="00D36DE0"/>
    <w:rsid w:val="00D37F1F"/>
    <w:rsid w:val="00D401B1"/>
    <w:rsid w:val="00D41D36"/>
    <w:rsid w:val="00D42A7D"/>
    <w:rsid w:val="00D4311E"/>
    <w:rsid w:val="00D4496C"/>
    <w:rsid w:val="00D45E6F"/>
    <w:rsid w:val="00D52852"/>
    <w:rsid w:val="00D52A62"/>
    <w:rsid w:val="00D553B7"/>
    <w:rsid w:val="00D56769"/>
    <w:rsid w:val="00D5680D"/>
    <w:rsid w:val="00D602DD"/>
    <w:rsid w:val="00D623D9"/>
    <w:rsid w:val="00D63B6A"/>
    <w:rsid w:val="00D67E84"/>
    <w:rsid w:val="00D72177"/>
    <w:rsid w:val="00D74DEF"/>
    <w:rsid w:val="00D77C68"/>
    <w:rsid w:val="00D8151F"/>
    <w:rsid w:val="00D84370"/>
    <w:rsid w:val="00D85007"/>
    <w:rsid w:val="00D8588A"/>
    <w:rsid w:val="00D865B0"/>
    <w:rsid w:val="00D92EAE"/>
    <w:rsid w:val="00D93070"/>
    <w:rsid w:val="00D937C3"/>
    <w:rsid w:val="00D93B2E"/>
    <w:rsid w:val="00D946D5"/>
    <w:rsid w:val="00D969E9"/>
    <w:rsid w:val="00DA3A24"/>
    <w:rsid w:val="00DA4227"/>
    <w:rsid w:val="00DA596D"/>
    <w:rsid w:val="00DA5D8F"/>
    <w:rsid w:val="00DB23DB"/>
    <w:rsid w:val="00DB32EC"/>
    <w:rsid w:val="00DB5E0B"/>
    <w:rsid w:val="00DB6B46"/>
    <w:rsid w:val="00DC1057"/>
    <w:rsid w:val="00DC1BE9"/>
    <w:rsid w:val="00DC1D8C"/>
    <w:rsid w:val="00DC4191"/>
    <w:rsid w:val="00DC4B50"/>
    <w:rsid w:val="00DC733F"/>
    <w:rsid w:val="00DD047B"/>
    <w:rsid w:val="00DD1CCE"/>
    <w:rsid w:val="00DD2297"/>
    <w:rsid w:val="00DD27D6"/>
    <w:rsid w:val="00DD6E67"/>
    <w:rsid w:val="00DD7B65"/>
    <w:rsid w:val="00DE2BBD"/>
    <w:rsid w:val="00DE4B31"/>
    <w:rsid w:val="00DE5429"/>
    <w:rsid w:val="00DE6BCF"/>
    <w:rsid w:val="00DF1231"/>
    <w:rsid w:val="00DF2B9D"/>
    <w:rsid w:val="00DF42D1"/>
    <w:rsid w:val="00DF498C"/>
    <w:rsid w:val="00DF5193"/>
    <w:rsid w:val="00E0081B"/>
    <w:rsid w:val="00E00F10"/>
    <w:rsid w:val="00E02C15"/>
    <w:rsid w:val="00E07CC3"/>
    <w:rsid w:val="00E10F76"/>
    <w:rsid w:val="00E10F99"/>
    <w:rsid w:val="00E158FF"/>
    <w:rsid w:val="00E15C43"/>
    <w:rsid w:val="00E17C56"/>
    <w:rsid w:val="00E2205A"/>
    <w:rsid w:val="00E244FB"/>
    <w:rsid w:val="00E24F3F"/>
    <w:rsid w:val="00E24F8D"/>
    <w:rsid w:val="00E26AA8"/>
    <w:rsid w:val="00E315DA"/>
    <w:rsid w:val="00E325C8"/>
    <w:rsid w:val="00E349F4"/>
    <w:rsid w:val="00E367D8"/>
    <w:rsid w:val="00E36A4D"/>
    <w:rsid w:val="00E42503"/>
    <w:rsid w:val="00E43DC2"/>
    <w:rsid w:val="00E45382"/>
    <w:rsid w:val="00E45BDA"/>
    <w:rsid w:val="00E463CC"/>
    <w:rsid w:val="00E47286"/>
    <w:rsid w:val="00E51465"/>
    <w:rsid w:val="00E51651"/>
    <w:rsid w:val="00E54222"/>
    <w:rsid w:val="00E55C82"/>
    <w:rsid w:val="00E56DC1"/>
    <w:rsid w:val="00E61D44"/>
    <w:rsid w:val="00E630A8"/>
    <w:rsid w:val="00E63488"/>
    <w:rsid w:val="00E63739"/>
    <w:rsid w:val="00E6397E"/>
    <w:rsid w:val="00E65A05"/>
    <w:rsid w:val="00E67AAF"/>
    <w:rsid w:val="00E701AC"/>
    <w:rsid w:val="00E75E7F"/>
    <w:rsid w:val="00E76770"/>
    <w:rsid w:val="00E76A31"/>
    <w:rsid w:val="00E76AC4"/>
    <w:rsid w:val="00E77252"/>
    <w:rsid w:val="00E77758"/>
    <w:rsid w:val="00E8108A"/>
    <w:rsid w:val="00E811B6"/>
    <w:rsid w:val="00E81379"/>
    <w:rsid w:val="00E81E6D"/>
    <w:rsid w:val="00E84F32"/>
    <w:rsid w:val="00E85231"/>
    <w:rsid w:val="00E857D5"/>
    <w:rsid w:val="00E91D66"/>
    <w:rsid w:val="00E92367"/>
    <w:rsid w:val="00E9281B"/>
    <w:rsid w:val="00E94AC8"/>
    <w:rsid w:val="00E95774"/>
    <w:rsid w:val="00E95F1F"/>
    <w:rsid w:val="00EA00B8"/>
    <w:rsid w:val="00EA1197"/>
    <w:rsid w:val="00EA250E"/>
    <w:rsid w:val="00EA5CBA"/>
    <w:rsid w:val="00EB0639"/>
    <w:rsid w:val="00EB0730"/>
    <w:rsid w:val="00EB0A28"/>
    <w:rsid w:val="00EB1CC8"/>
    <w:rsid w:val="00EB1EE3"/>
    <w:rsid w:val="00EB2200"/>
    <w:rsid w:val="00EB3734"/>
    <w:rsid w:val="00EB443A"/>
    <w:rsid w:val="00EB68A6"/>
    <w:rsid w:val="00EC197E"/>
    <w:rsid w:val="00EC2005"/>
    <w:rsid w:val="00EC319C"/>
    <w:rsid w:val="00EC4327"/>
    <w:rsid w:val="00EC758F"/>
    <w:rsid w:val="00EC7DCC"/>
    <w:rsid w:val="00ED1511"/>
    <w:rsid w:val="00EE0BB9"/>
    <w:rsid w:val="00EE3A10"/>
    <w:rsid w:val="00EE65CD"/>
    <w:rsid w:val="00EE6B36"/>
    <w:rsid w:val="00EE72C3"/>
    <w:rsid w:val="00EF0A92"/>
    <w:rsid w:val="00EF2BC7"/>
    <w:rsid w:val="00EF2D9A"/>
    <w:rsid w:val="00EF592E"/>
    <w:rsid w:val="00EF7016"/>
    <w:rsid w:val="00F0082B"/>
    <w:rsid w:val="00F008CC"/>
    <w:rsid w:val="00F01A69"/>
    <w:rsid w:val="00F041AC"/>
    <w:rsid w:val="00F0433B"/>
    <w:rsid w:val="00F0493D"/>
    <w:rsid w:val="00F0502F"/>
    <w:rsid w:val="00F0506A"/>
    <w:rsid w:val="00F0628C"/>
    <w:rsid w:val="00F07266"/>
    <w:rsid w:val="00F10313"/>
    <w:rsid w:val="00F111BF"/>
    <w:rsid w:val="00F128CB"/>
    <w:rsid w:val="00F14CBF"/>
    <w:rsid w:val="00F15AAF"/>
    <w:rsid w:val="00F15F8F"/>
    <w:rsid w:val="00F166CC"/>
    <w:rsid w:val="00F22282"/>
    <w:rsid w:val="00F25518"/>
    <w:rsid w:val="00F25F71"/>
    <w:rsid w:val="00F27E01"/>
    <w:rsid w:val="00F35FA2"/>
    <w:rsid w:val="00F36623"/>
    <w:rsid w:val="00F36AD1"/>
    <w:rsid w:val="00F37ED8"/>
    <w:rsid w:val="00F4047F"/>
    <w:rsid w:val="00F418CB"/>
    <w:rsid w:val="00F41B88"/>
    <w:rsid w:val="00F4337E"/>
    <w:rsid w:val="00F436B1"/>
    <w:rsid w:val="00F446D4"/>
    <w:rsid w:val="00F458CE"/>
    <w:rsid w:val="00F50132"/>
    <w:rsid w:val="00F50240"/>
    <w:rsid w:val="00F50476"/>
    <w:rsid w:val="00F50BAB"/>
    <w:rsid w:val="00F53357"/>
    <w:rsid w:val="00F56F9B"/>
    <w:rsid w:val="00F61244"/>
    <w:rsid w:val="00F62176"/>
    <w:rsid w:val="00F67400"/>
    <w:rsid w:val="00F67F2A"/>
    <w:rsid w:val="00F72F70"/>
    <w:rsid w:val="00F73D61"/>
    <w:rsid w:val="00F75088"/>
    <w:rsid w:val="00F7620A"/>
    <w:rsid w:val="00F76329"/>
    <w:rsid w:val="00F83366"/>
    <w:rsid w:val="00F852E7"/>
    <w:rsid w:val="00F85E23"/>
    <w:rsid w:val="00F873F0"/>
    <w:rsid w:val="00F9314F"/>
    <w:rsid w:val="00F93E0F"/>
    <w:rsid w:val="00F96607"/>
    <w:rsid w:val="00F969EC"/>
    <w:rsid w:val="00F96C7C"/>
    <w:rsid w:val="00FA0D35"/>
    <w:rsid w:val="00FA17F2"/>
    <w:rsid w:val="00FA2115"/>
    <w:rsid w:val="00FA36D2"/>
    <w:rsid w:val="00FA376F"/>
    <w:rsid w:val="00FA3B96"/>
    <w:rsid w:val="00FA4945"/>
    <w:rsid w:val="00FA6EF8"/>
    <w:rsid w:val="00FA7872"/>
    <w:rsid w:val="00FA7B0A"/>
    <w:rsid w:val="00FB1019"/>
    <w:rsid w:val="00FB37C6"/>
    <w:rsid w:val="00FB7ED3"/>
    <w:rsid w:val="00FB7FF8"/>
    <w:rsid w:val="00FC0FA3"/>
    <w:rsid w:val="00FC30FC"/>
    <w:rsid w:val="00FC4423"/>
    <w:rsid w:val="00FC5501"/>
    <w:rsid w:val="00FC7182"/>
    <w:rsid w:val="00FD0E16"/>
    <w:rsid w:val="00FD1491"/>
    <w:rsid w:val="00FD3A27"/>
    <w:rsid w:val="00FD47AB"/>
    <w:rsid w:val="00FD5249"/>
    <w:rsid w:val="00FD6BA5"/>
    <w:rsid w:val="00FD72B9"/>
    <w:rsid w:val="00FE057F"/>
    <w:rsid w:val="00FE11E9"/>
    <w:rsid w:val="00FE1DA2"/>
    <w:rsid w:val="00FE3984"/>
    <w:rsid w:val="00FE4684"/>
    <w:rsid w:val="00FE70F8"/>
    <w:rsid w:val="00FF0445"/>
    <w:rsid w:val="00FF2C21"/>
    <w:rsid w:val="00FF5BD8"/>
    <w:rsid w:val="00FF6281"/>
    <w:rsid w:val="00FF6975"/>
    <w:rsid w:val="00FF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35" w:unhideWhenUsed="0" w:qFormat="1"/>
    <w:lsdException w:name="List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9D7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DC1D8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E15C4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F01A6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rsid w:val="001B2690"/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1B26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B26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2690"/>
    <w:pPr>
      <w:ind w:left="720"/>
      <w:contextualSpacing/>
    </w:pPr>
  </w:style>
  <w:style w:type="table" w:styleId="TableGrid">
    <w:name w:val="Table Grid"/>
    <w:basedOn w:val="TableNormal"/>
    <w:rsid w:val="00DF4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DE6BCF"/>
    <w:rPr>
      <w:rFonts w:cs="Times New Roman"/>
      <w:color w:val="1F4F82"/>
      <w:u w:val="single"/>
    </w:rPr>
  </w:style>
  <w:style w:type="paragraph" w:customStyle="1" w:styleId="Default">
    <w:name w:val="Default"/>
    <w:rsid w:val="00DE6BCF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rsid w:val="00171C82"/>
    <w:rPr>
      <w:rFonts w:ascii="Arial" w:hAnsi="Arial"/>
      <w:sz w:val="20"/>
      <w:szCs w:val="20"/>
      <w:lang w:eastAsia="en-GB"/>
    </w:rPr>
  </w:style>
  <w:style w:type="character" w:customStyle="1" w:styleId="FootnoteTextChar">
    <w:name w:val="Footnote Text Char"/>
    <w:link w:val="FootnoteText"/>
    <w:uiPriority w:val="99"/>
    <w:locked/>
    <w:rsid w:val="00171C82"/>
    <w:rPr>
      <w:rFonts w:eastAsia="Times New Roman" w:cs="Times New Roman"/>
      <w:sz w:val="20"/>
      <w:szCs w:val="20"/>
      <w:lang w:eastAsia="en-GB"/>
    </w:rPr>
  </w:style>
  <w:style w:type="character" w:styleId="FootnoteReference">
    <w:name w:val="footnote reference"/>
    <w:uiPriority w:val="99"/>
    <w:rsid w:val="00171C82"/>
    <w:rPr>
      <w:rFonts w:cs="Times New Roman"/>
      <w:vertAlign w:val="superscript"/>
    </w:rPr>
  </w:style>
  <w:style w:type="character" w:customStyle="1" w:styleId="st">
    <w:name w:val="st"/>
    <w:uiPriority w:val="99"/>
    <w:rsid w:val="009A7613"/>
    <w:rPr>
      <w:rFonts w:cs="Times New Roman"/>
    </w:rPr>
  </w:style>
  <w:style w:type="paragraph" w:styleId="Caption">
    <w:name w:val="caption"/>
    <w:basedOn w:val="Normal"/>
    <w:next w:val="Normal"/>
    <w:uiPriority w:val="35"/>
    <w:qFormat/>
    <w:rsid w:val="00A40ABE"/>
    <w:pPr>
      <w:spacing w:after="200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iPriority w:val="99"/>
    <w:rsid w:val="00FD6BA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FD6BA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D6BA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FD6BA5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EB2200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EB2200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Heading2Char">
    <w:name w:val="Heading 2 Char"/>
    <w:link w:val="Heading2"/>
    <w:rsid w:val="00E15C4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1Char">
    <w:name w:val="Heading 1 Char"/>
    <w:link w:val="Heading1"/>
    <w:rsid w:val="00DC1D8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styleId="FollowedHyperlink">
    <w:name w:val="FollowedHyperlink"/>
    <w:uiPriority w:val="99"/>
    <w:semiHidden/>
    <w:unhideWhenUsed/>
    <w:rsid w:val="004A212C"/>
    <w:rPr>
      <w:color w:val="800080"/>
      <w:u w:val="single"/>
    </w:rPr>
  </w:style>
  <w:style w:type="paragraph" w:styleId="ListNumber3">
    <w:name w:val="List Number 3"/>
    <w:basedOn w:val="Normal"/>
    <w:uiPriority w:val="99"/>
    <w:semiHidden/>
    <w:unhideWhenUsed/>
    <w:rsid w:val="00E17C56"/>
    <w:pPr>
      <w:numPr>
        <w:numId w:val="11"/>
      </w:numPr>
      <w:contextualSpacing/>
    </w:pPr>
  </w:style>
  <w:style w:type="character" w:customStyle="1" w:styleId="Heading3Char">
    <w:name w:val="Heading 3 Char"/>
    <w:link w:val="Heading3"/>
    <w:rsid w:val="00F01A69"/>
    <w:rPr>
      <w:rFonts w:ascii="Cambria" w:eastAsia="Times New Roman" w:hAnsi="Cambria" w:cs="Times New Roman"/>
      <w:b/>
      <w:bCs/>
      <w:color w:val="4F81BD"/>
      <w:sz w:val="24"/>
      <w:szCs w:val="24"/>
      <w:lang w:eastAsia="en-US"/>
    </w:rPr>
  </w:style>
  <w:style w:type="paragraph" w:customStyle="1" w:styleId="Body">
    <w:name w:val="Body"/>
    <w:basedOn w:val="Normal"/>
    <w:autoRedefine/>
    <w:rsid w:val="00F01A69"/>
    <w:pPr>
      <w:spacing w:after="120"/>
      <w:ind w:left="567"/>
    </w:pPr>
    <w:rPr>
      <w:rFonts w:ascii="Arial" w:hAnsi="Arial" w:cs="Arial"/>
      <w:lang w:eastAsia="en-GB"/>
    </w:rPr>
  </w:style>
  <w:style w:type="paragraph" w:customStyle="1" w:styleId="Pa0">
    <w:name w:val="Pa0"/>
    <w:basedOn w:val="Default"/>
    <w:next w:val="Default"/>
    <w:uiPriority w:val="99"/>
    <w:rsid w:val="00A73852"/>
    <w:pPr>
      <w:spacing w:line="241" w:lineRule="atLeast"/>
    </w:pPr>
    <w:rPr>
      <w:rFonts w:ascii="Museo 900" w:eastAsia="Calibri" w:hAnsi="Museo 900" w:cs="Times New Roman"/>
      <w:color w:val="auto"/>
    </w:rPr>
  </w:style>
  <w:style w:type="character" w:customStyle="1" w:styleId="A0">
    <w:name w:val="A0"/>
    <w:uiPriority w:val="99"/>
    <w:rsid w:val="00A73852"/>
    <w:rPr>
      <w:rFonts w:cs="Museo 900"/>
      <w:b/>
      <w:bCs/>
      <w:color w:val="000000"/>
      <w:sz w:val="195"/>
      <w:szCs w:val="195"/>
    </w:rPr>
  </w:style>
  <w:style w:type="character" w:customStyle="1" w:styleId="A2">
    <w:name w:val="A2"/>
    <w:uiPriority w:val="99"/>
    <w:rsid w:val="00333B16"/>
    <w:rPr>
      <w:rFonts w:cs="Museo 500"/>
      <w:color w:val="000000"/>
      <w:sz w:val="48"/>
      <w:szCs w:val="48"/>
    </w:rPr>
  </w:style>
  <w:style w:type="character" w:styleId="CommentReference">
    <w:name w:val="annotation reference"/>
    <w:uiPriority w:val="99"/>
    <w:semiHidden/>
    <w:unhideWhenUsed/>
    <w:rsid w:val="002F23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239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F2392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23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F2392"/>
    <w:rPr>
      <w:rFonts w:ascii="Times New Roman" w:eastAsia="Times New Roman" w:hAnsi="Times New Roman"/>
      <w:b/>
      <w:bCs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7B6B"/>
    <w:pPr>
      <w:spacing w:line="276" w:lineRule="auto"/>
      <w:outlineLvl w:val="9"/>
    </w:pPr>
    <w:rPr>
      <w:rFonts w:eastAsia="MS Gothic"/>
      <w:lang w:val="en-US" w:eastAsia="ja-JP"/>
    </w:rPr>
  </w:style>
  <w:style w:type="paragraph" w:styleId="TOC3">
    <w:name w:val="toc 3"/>
    <w:basedOn w:val="Normal"/>
    <w:next w:val="Normal"/>
    <w:autoRedefine/>
    <w:uiPriority w:val="39"/>
    <w:locked/>
    <w:rsid w:val="00CA7B6B"/>
    <w:pPr>
      <w:tabs>
        <w:tab w:val="right" w:leader="dot" w:pos="9685"/>
      </w:tabs>
      <w:ind w:left="480" w:hanging="480"/>
    </w:pPr>
  </w:style>
  <w:style w:type="paragraph" w:styleId="TOC1">
    <w:name w:val="toc 1"/>
    <w:basedOn w:val="Normal"/>
    <w:next w:val="Normal"/>
    <w:autoRedefine/>
    <w:uiPriority w:val="39"/>
    <w:locked/>
    <w:rsid w:val="00CA7B6B"/>
  </w:style>
  <w:style w:type="paragraph" w:styleId="TOC2">
    <w:name w:val="toc 2"/>
    <w:basedOn w:val="Normal"/>
    <w:next w:val="Normal"/>
    <w:autoRedefine/>
    <w:uiPriority w:val="39"/>
    <w:locked/>
    <w:rsid w:val="00CA7B6B"/>
    <w:pPr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35" w:unhideWhenUsed="0" w:qFormat="1"/>
    <w:lsdException w:name="List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9D7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DC1D8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E15C4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F01A6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rsid w:val="001B2690"/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1B26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B26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2690"/>
    <w:pPr>
      <w:ind w:left="720"/>
      <w:contextualSpacing/>
    </w:pPr>
  </w:style>
  <w:style w:type="table" w:styleId="TableGrid">
    <w:name w:val="Table Grid"/>
    <w:basedOn w:val="TableNormal"/>
    <w:rsid w:val="00DF4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DE6BCF"/>
    <w:rPr>
      <w:rFonts w:cs="Times New Roman"/>
      <w:color w:val="1F4F82"/>
      <w:u w:val="single"/>
    </w:rPr>
  </w:style>
  <w:style w:type="paragraph" w:customStyle="1" w:styleId="Default">
    <w:name w:val="Default"/>
    <w:rsid w:val="00DE6BCF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rsid w:val="00171C82"/>
    <w:rPr>
      <w:rFonts w:ascii="Arial" w:hAnsi="Arial"/>
      <w:sz w:val="20"/>
      <w:szCs w:val="20"/>
      <w:lang w:eastAsia="en-GB"/>
    </w:rPr>
  </w:style>
  <w:style w:type="character" w:customStyle="1" w:styleId="FootnoteTextChar">
    <w:name w:val="Footnote Text Char"/>
    <w:link w:val="FootnoteText"/>
    <w:uiPriority w:val="99"/>
    <w:locked/>
    <w:rsid w:val="00171C82"/>
    <w:rPr>
      <w:rFonts w:eastAsia="Times New Roman" w:cs="Times New Roman"/>
      <w:sz w:val="20"/>
      <w:szCs w:val="20"/>
      <w:lang w:eastAsia="en-GB"/>
    </w:rPr>
  </w:style>
  <w:style w:type="character" w:styleId="FootnoteReference">
    <w:name w:val="footnote reference"/>
    <w:uiPriority w:val="99"/>
    <w:rsid w:val="00171C82"/>
    <w:rPr>
      <w:rFonts w:cs="Times New Roman"/>
      <w:vertAlign w:val="superscript"/>
    </w:rPr>
  </w:style>
  <w:style w:type="character" w:customStyle="1" w:styleId="st">
    <w:name w:val="st"/>
    <w:uiPriority w:val="99"/>
    <w:rsid w:val="009A7613"/>
    <w:rPr>
      <w:rFonts w:cs="Times New Roman"/>
    </w:rPr>
  </w:style>
  <w:style w:type="paragraph" w:styleId="Caption">
    <w:name w:val="caption"/>
    <w:basedOn w:val="Normal"/>
    <w:next w:val="Normal"/>
    <w:uiPriority w:val="35"/>
    <w:qFormat/>
    <w:rsid w:val="00A40ABE"/>
    <w:pPr>
      <w:spacing w:after="200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iPriority w:val="99"/>
    <w:rsid w:val="00FD6BA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FD6BA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D6BA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FD6BA5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EB2200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EB2200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Heading2Char">
    <w:name w:val="Heading 2 Char"/>
    <w:link w:val="Heading2"/>
    <w:rsid w:val="00E15C4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1Char">
    <w:name w:val="Heading 1 Char"/>
    <w:link w:val="Heading1"/>
    <w:rsid w:val="00DC1D8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styleId="FollowedHyperlink">
    <w:name w:val="FollowedHyperlink"/>
    <w:uiPriority w:val="99"/>
    <w:semiHidden/>
    <w:unhideWhenUsed/>
    <w:rsid w:val="004A212C"/>
    <w:rPr>
      <w:color w:val="800080"/>
      <w:u w:val="single"/>
    </w:rPr>
  </w:style>
  <w:style w:type="paragraph" w:styleId="ListNumber3">
    <w:name w:val="List Number 3"/>
    <w:basedOn w:val="Normal"/>
    <w:uiPriority w:val="99"/>
    <w:semiHidden/>
    <w:unhideWhenUsed/>
    <w:rsid w:val="00E17C56"/>
    <w:pPr>
      <w:numPr>
        <w:numId w:val="11"/>
      </w:numPr>
      <w:contextualSpacing/>
    </w:pPr>
  </w:style>
  <w:style w:type="character" w:customStyle="1" w:styleId="Heading3Char">
    <w:name w:val="Heading 3 Char"/>
    <w:link w:val="Heading3"/>
    <w:rsid w:val="00F01A69"/>
    <w:rPr>
      <w:rFonts w:ascii="Cambria" w:eastAsia="Times New Roman" w:hAnsi="Cambria" w:cs="Times New Roman"/>
      <w:b/>
      <w:bCs/>
      <w:color w:val="4F81BD"/>
      <w:sz w:val="24"/>
      <w:szCs w:val="24"/>
      <w:lang w:eastAsia="en-US"/>
    </w:rPr>
  </w:style>
  <w:style w:type="paragraph" w:customStyle="1" w:styleId="Body">
    <w:name w:val="Body"/>
    <w:basedOn w:val="Normal"/>
    <w:autoRedefine/>
    <w:rsid w:val="00F01A69"/>
    <w:pPr>
      <w:spacing w:after="120"/>
      <w:ind w:left="567"/>
    </w:pPr>
    <w:rPr>
      <w:rFonts w:ascii="Arial" w:hAnsi="Arial" w:cs="Arial"/>
      <w:lang w:eastAsia="en-GB"/>
    </w:rPr>
  </w:style>
  <w:style w:type="paragraph" w:customStyle="1" w:styleId="Pa0">
    <w:name w:val="Pa0"/>
    <w:basedOn w:val="Default"/>
    <w:next w:val="Default"/>
    <w:uiPriority w:val="99"/>
    <w:rsid w:val="00A73852"/>
    <w:pPr>
      <w:spacing w:line="241" w:lineRule="atLeast"/>
    </w:pPr>
    <w:rPr>
      <w:rFonts w:ascii="Museo 900" w:eastAsia="Calibri" w:hAnsi="Museo 900" w:cs="Times New Roman"/>
      <w:color w:val="auto"/>
    </w:rPr>
  </w:style>
  <w:style w:type="character" w:customStyle="1" w:styleId="A0">
    <w:name w:val="A0"/>
    <w:uiPriority w:val="99"/>
    <w:rsid w:val="00A73852"/>
    <w:rPr>
      <w:rFonts w:cs="Museo 900"/>
      <w:b/>
      <w:bCs/>
      <w:color w:val="000000"/>
      <w:sz w:val="195"/>
      <w:szCs w:val="195"/>
    </w:rPr>
  </w:style>
  <w:style w:type="character" w:customStyle="1" w:styleId="A2">
    <w:name w:val="A2"/>
    <w:uiPriority w:val="99"/>
    <w:rsid w:val="00333B16"/>
    <w:rPr>
      <w:rFonts w:cs="Museo 500"/>
      <w:color w:val="000000"/>
      <w:sz w:val="48"/>
      <w:szCs w:val="48"/>
    </w:rPr>
  </w:style>
  <w:style w:type="character" w:styleId="CommentReference">
    <w:name w:val="annotation reference"/>
    <w:uiPriority w:val="99"/>
    <w:semiHidden/>
    <w:unhideWhenUsed/>
    <w:rsid w:val="002F23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239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F2392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23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F2392"/>
    <w:rPr>
      <w:rFonts w:ascii="Times New Roman" w:eastAsia="Times New Roman" w:hAnsi="Times New Roman"/>
      <w:b/>
      <w:bCs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7B6B"/>
    <w:pPr>
      <w:spacing w:line="276" w:lineRule="auto"/>
      <w:outlineLvl w:val="9"/>
    </w:pPr>
    <w:rPr>
      <w:rFonts w:eastAsia="MS Gothic"/>
      <w:lang w:val="en-US" w:eastAsia="ja-JP"/>
    </w:rPr>
  </w:style>
  <w:style w:type="paragraph" w:styleId="TOC3">
    <w:name w:val="toc 3"/>
    <w:basedOn w:val="Normal"/>
    <w:next w:val="Normal"/>
    <w:autoRedefine/>
    <w:uiPriority w:val="39"/>
    <w:locked/>
    <w:rsid w:val="00CA7B6B"/>
    <w:pPr>
      <w:tabs>
        <w:tab w:val="right" w:leader="dot" w:pos="9685"/>
      </w:tabs>
      <w:ind w:left="480" w:hanging="480"/>
    </w:pPr>
  </w:style>
  <w:style w:type="paragraph" w:styleId="TOC1">
    <w:name w:val="toc 1"/>
    <w:basedOn w:val="Normal"/>
    <w:next w:val="Normal"/>
    <w:autoRedefine/>
    <w:uiPriority w:val="39"/>
    <w:locked/>
    <w:rsid w:val="00CA7B6B"/>
  </w:style>
  <w:style w:type="paragraph" w:styleId="TOC2">
    <w:name w:val="toc 2"/>
    <w:basedOn w:val="Normal"/>
    <w:next w:val="Normal"/>
    <w:autoRedefine/>
    <w:uiPriority w:val="39"/>
    <w:locked/>
    <w:rsid w:val="00CA7B6B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1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1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1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19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192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3DBDC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19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19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925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1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91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19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0" w:color="EFEFEF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4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8346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6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valeofglamorgan.gov.uk/cadoxtonschoo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A08FD-C78C-40FF-8D4C-E94B7A562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563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 of Glamorgan Council</Company>
  <LinksUpToDate>false</LinksUpToDate>
  <CharactersWithSpaces>3856</CharactersWithSpaces>
  <SharedDoc>false</SharedDoc>
  <HLinks>
    <vt:vector size="6" baseType="variant">
      <vt:variant>
        <vt:i4>65600</vt:i4>
      </vt:variant>
      <vt:variant>
        <vt:i4>0</vt:i4>
      </vt:variant>
      <vt:variant>
        <vt:i4>0</vt:i4>
      </vt:variant>
      <vt:variant>
        <vt:i4>5</vt:i4>
      </vt:variant>
      <vt:variant>
        <vt:lpwstr>http://www.valeofglamorgan.gov.uk/cadoxtonschools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Brown, Annie</dc:creator>
  <cp:lastModifiedBy>Jacquie Jones</cp:lastModifiedBy>
  <cp:revision>3</cp:revision>
  <cp:lastPrinted>2015-12-09T16:41:00Z</cp:lastPrinted>
  <dcterms:created xsi:type="dcterms:W3CDTF">2016-01-13T09:42:00Z</dcterms:created>
  <dcterms:modified xsi:type="dcterms:W3CDTF">2021-01-21T11:12:44Z</dcterms:modified>
  <dc:title>Cadoxton consultation addendum v2</dc:title>
  <cp:keywords>
  </cp:keywords>
  <dc:subject>
  </dc:subject>
</cp:coreProperties>
</file>