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581" w:rsidRDefault="00CB52F0" w14:paraId="2BC84C21" w14:textId="77777777">
      <w:r>
        <w:rPr>
          <w:noProof/>
          <w:sz w:val="20"/>
          <w:lang w:eastAsia="en-GB"/>
        </w:rPr>
        <mc:AlternateContent>
          <mc:Choice Requires="wps">
            <w:drawing>
              <wp:anchor distT="0" distB="0" distL="114300" distR="114300" simplePos="0" relativeHeight="251658240" behindDoc="0" locked="1" layoutInCell="1" allowOverlap="1" wp14:editId="29031C44" wp14:anchorId="47ABE87F">
                <wp:simplePos x="0" y="0"/>
                <wp:positionH relativeFrom="column">
                  <wp:posOffset>1600200</wp:posOffset>
                </wp:positionH>
                <wp:positionV relativeFrom="paragraph">
                  <wp:posOffset>114300</wp:posOffset>
                </wp:positionV>
                <wp:extent cx="4457700" cy="8001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00100"/>
                        </a:xfrm>
                        <a:prstGeom prst="rect">
                          <a:avLst/>
                        </a:prstGeom>
                        <a:solidFill>
                          <a:srgbClr val="FFFFFF"/>
                        </a:solidFill>
                        <a:ln w="9525">
                          <a:solidFill>
                            <a:srgbClr val="000000"/>
                          </a:solidFill>
                          <a:miter lim="800000"/>
                          <a:headEnd/>
                          <a:tailEnd/>
                        </a:ln>
                      </wps:spPr>
                      <wps:txbx>
                        <w:txbxContent>
                          <w:p w:rsidR="00623581" w:rsidRDefault="00623581" w14:paraId="50E285CC" w14:textId="77777777">
                            <w:pPr>
                              <w:spacing w:line="360" w:lineRule="auto"/>
                              <w:jc w:val="center"/>
                              <w:rPr>
                                <w:rFonts w:ascii="Arial" w:hAnsi="Arial"/>
                                <w:b/>
                              </w:rPr>
                            </w:pPr>
                            <w:r>
                              <w:rPr>
                                <w:rFonts w:ascii="Arial" w:hAnsi="Arial"/>
                                <w:b/>
                              </w:rPr>
                              <w:t>DIRECTORATE OF LEARNING AND SKILLS</w:t>
                            </w:r>
                          </w:p>
                          <w:p w:rsidR="00623581" w:rsidRDefault="00623581" w14:paraId="1D33D6BA" w14:textId="4B98458F">
                            <w:pPr>
                              <w:spacing w:line="360" w:lineRule="auto"/>
                              <w:jc w:val="center"/>
                              <w:rPr>
                                <w:rFonts w:ascii="Arial" w:hAnsi="Arial"/>
                                <w:b/>
                              </w:rPr>
                            </w:pPr>
                            <w:r>
                              <w:rPr>
                                <w:rFonts w:ascii="Arial" w:hAnsi="Arial"/>
                                <w:b/>
                              </w:rPr>
                              <w:t>Admissions Forum</w:t>
                            </w:r>
                            <w:r w:rsidR="00AF651E">
                              <w:rPr>
                                <w:rFonts w:ascii="Arial" w:hAnsi="Arial"/>
                                <w:b/>
                              </w:rPr>
                              <w:t xml:space="preserve"> (MS Teams)</w:t>
                            </w:r>
                          </w:p>
                          <w:p w:rsidR="00623581" w:rsidRDefault="00623581" w14:paraId="68C15B75" w14:textId="1B710EB4">
                            <w:pPr>
                              <w:spacing w:line="360" w:lineRule="auto"/>
                              <w:jc w:val="center"/>
                              <w:rPr>
                                <w:rFonts w:ascii="Arial" w:hAnsi="Arial"/>
                                <w:b/>
                              </w:rPr>
                            </w:pPr>
                            <w:r>
                              <w:rPr>
                                <w:rFonts w:ascii="Arial" w:hAnsi="Arial"/>
                                <w:b/>
                              </w:rPr>
                              <w:t xml:space="preserve"> </w:t>
                            </w:r>
                            <w:r w:rsidR="00D3593E">
                              <w:rPr>
                                <w:rFonts w:ascii="Arial" w:hAnsi="Arial"/>
                                <w:b/>
                              </w:rPr>
                              <w:t>7</w:t>
                            </w:r>
                            <w:r w:rsidRPr="000E1DAE" w:rsidR="000E1DAE">
                              <w:rPr>
                                <w:rFonts w:ascii="Arial" w:hAnsi="Arial"/>
                                <w:b/>
                                <w:vertAlign w:val="superscript"/>
                              </w:rPr>
                              <w:t>th</w:t>
                            </w:r>
                            <w:r w:rsidR="000E1DAE">
                              <w:rPr>
                                <w:rFonts w:ascii="Arial" w:hAnsi="Arial"/>
                                <w:b/>
                              </w:rPr>
                              <w:t xml:space="preserve"> </w:t>
                            </w:r>
                            <w:r w:rsidR="00D3593E">
                              <w:rPr>
                                <w:rFonts w:ascii="Arial" w:hAnsi="Arial"/>
                                <w:b/>
                              </w:rPr>
                              <w:t>June 2023</w:t>
                            </w:r>
                          </w:p>
                          <w:p w:rsidR="00623581" w:rsidRDefault="00623581" w14:paraId="5CDE990E" w14:textId="77777777">
                            <w:pPr>
                              <w:spacing w:line="360" w:lineRule="auto"/>
                              <w:jc w:val="center"/>
                              <w:rPr>
                                <w:rFonts w:ascii="Arial" w:hAnsi="Arial"/>
                                <w:b/>
                                <w:u w:val="single"/>
                              </w:rPr>
                            </w:pPr>
                          </w:p>
                          <w:p w:rsidR="00623581" w:rsidRDefault="00623581" w14:paraId="62A28A1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7ABE87F">
                <v:stroke joinstyle="miter"/>
                <v:path gradientshapeok="t" o:connecttype="rect"/>
              </v:shapetype>
              <v:shape id="Text Box 3" style="position:absolute;margin-left:126pt;margin-top:9pt;width:351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">
                <v:textbox>
                  <w:txbxContent>
                    <w:p w:rsidR="00623581" w:rsidRDefault="00623581" w14:paraId="50E285CC" w14:textId="77777777">
                      <w:pPr>
                        <w:spacing w:line="360" w:lineRule="auto"/>
                        <w:jc w:val="center"/>
                        <w:rPr>
                          <w:rFonts w:ascii="Arial" w:hAnsi="Arial"/>
                          <w:b/>
                        </w:rPr>
                      </w:pPr>
                      <w:r>
                        <w:rPr>
                          <w:rFonts w:ascii="Arial" w:hAnsi="Arial"/>
                          <w:b/>
                        </w:rPr>
                        <w:t>DIRECTORATE OF LEARNING AND SKILLS</w:t>
                      </w:r>
                    </w:p>
                    <w:p w:rsidR="00623581" w:rsidRDefault="00623581" w14:paraId="1D33D6BA" w14:textId="4B98458F">
                      <w:pPr>
                        <w:spacing w:line="360" w:lineRule="auto"/>
                        <w:jc w:val="center"/>
                        <w:rPr>
                          <w:rFonts w:ascii="Arial" w:hAnsi="Arial"/>
                          <w:b/>
                        </w:rPr>
                      </w:pPr>
                      <w:r>
                        <w:rPr>
                          <w:rFonts w:ascii="Arial" w:hAnsi="Arial"/>
                          <w:b/>
                        </w:rPr>
                        <w:t>Admissions Forum</w:t>
                      </w:r>
                      <w:r w:rsidR="00AF651E">
                        <w:rPr>
                          <w:rFonts w:ascii="Arial" w:hAnsi="Arial"/>
                          <w:b/>
                        </w:rPr>
                        <w:t xml:space="preserve"> (MS Teams)</w:t>
                      </w:r>
                    </w:p>
                    <w:p w:rsidR="00623581" w:rsidRDefault="00623581" w14:paraId="68C15B75" w14:textId="1B710EB4">
                      <w:pPr>
                        <w:spacing w:line="360" w:lineRule="auto"/>
                        <w:jc w:val="center"/>
                        <w:rPr>
                          <w:rFonts w:ascii="Arial" w:hAnsi="Arial"/>
                          <w:b/>
                        </w:rPr>
                      </w:pPr>
                      <w:r>
                        <w:rPr>
                          <w:rFonts w:ascii="Arial" w:hAnsi="Arial"/>
                          <w:b/>
                        </w:rPr>
                        <w:t xml:space="preserve"> </w:t>
                      </w:r>
                      <w:r w:rsidR="00D3593E">
                        <w:rPr>
                          <w:rFonts w:ascii="Arial" w:hAnsi="Arial"/>
                          <w:b/>
                        </w:rPr>
                        <w:t>7</w:t>
                      </w:r>
                      <w:r w:rsidRPr="000E1DAE" w:rsidR="000E1DAE">
                        <w:rPr>
                          <w:rFonts w:ascii="Arial" w:hAnsi="Arial"/>
                          <w:b/>
                          <w:vertAlign w:val="superscript"/>
                        </w:rPr>
                        <w:t>th</w:t>
                      </w:r>
                      <w:r w:rsidR="000E1DAE">
                        <w:rPr>
                          <w:rFonts w:ascii="Arial" w:hAnsi="Arial"/>
                          <w:b/>
                        </w:rPr>
                        <w:t xml:space="preserve"> </w:t>
                      </w:r>
                      <w:r w:rsidR="00D3593E">
                        <w:rPr>
                          <w:rFonts w:ascii="Arial" w:hAnsi="Arial"/>
                          <w:b/>
                        </w:rPr>
                        <w:t>June 2023</w:t>
                      </w:r>
                    </w:p>
                    <w:p w:rsidR="00623581" w:rsidRDefault="00623581" w14:paraId="5CDE990E" w14:textId="77777777">
                      <w:pPr>
                        <w:spacing w:line="360" w:lineRule="auto"/>
                        <w:jc w:val="center"/>
                        <w:rPr>
                          <w:rFonts w:ascii="Arial" w:hAnsi="Arial"/>
                          <w:b/>
                          <w:u w:val="single"/>
                        </w:rPr>
                      </w:pPr>
                    </w:p>
                    <w:p w:rsidR="00623581" w:rsidRDefault="00623581" w14:paraId="62A28A19" w14:textId="77777777"/>
                  </w:txbxContent>
                </v:textbox>
                <w10:anchorlock/>
              </v:shape>
            </w:pict>
          </mc:Fallback>
        </mc:AlternateContent>
      </w:r>
      <w:r>
        <w:rPr>
          <w:noProof/>
          <w:sz w:val="20"/>
          <w:lang w:eastAsia="en-GB"/>
        </w:rPr>
        <mc:AlternateContent>
          <mc:Choice Requires="wps">
            <w:drawing>
              <wp:anchor distT="0" distB="0" distL="114300" distR="114300" simplePos="0" relativeHeight="251657216" behindDoc="0" locked="1" layoutInCell="1" allowOverlap="1" wp14:editId="3E7E622C" wp14:anchorId="77602528">
                <wp:simplePos x="0" y="0"/>
                <wp:positionH relativeFrom="column">
                  <wp:posOffset>1371600</wp:posOffset>
                </wp:positionH>
                <wp:positionV relativeFrom="paragraph">
                  <wp:posOffset>0</wp:posOffset>
                </wp:positionV>
                <wp:extent cx="4914900" cy="102870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287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84" coordsize="21600,21600" o:spt="84" adj="2700" path="m,l,21600r21600,l21600,xem@0@0nfl@0@2@1@2@1@0xem,nfl@0@0em,21600nfl@0@2em21600,21600nfl@1@2em21600,nfl@1@0e" w14:anchorId="12F83065">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2" style="position:absolute;margin-left:108pt;margin-top:0;width:387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">
                <w10:anchorlock/>
              </v:shape>
            </w:pict>
          </mc:Fallback>
        </mc:AlternateContent>
      </w:r>
      <w:r>
        <w:rPr>
          <w:noProof/>
          <w:sz w:val="20"/>
          <w:lang w:eastAsia="en-GB"/>
        </w:rPr>
        <w:drawing>
          <wp:inline distT="0" distB="0" distL="0" distR="0" wp14:anchorId="11890888" wp14:editId="5118F504">
            <wp:extent cx="12573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28700"/>
                    </a:xfrm>
                    <a:prstGeom prst="rect">
                      <a:avLst/>
                    </a:prstGeom>
                    <a:noFill/>
                    <a:ln>
                      <a:noFill/>
                    </a:ln>
                  </pic:spPr>
                </pic:pic>
              </a:graphicData>
            </a:graphic>
          </wp:inline>
        </w:drawing>
      </w:r>
    </w:p>
    <w:p w:rsidR="00623581" w:rsidRDefault="00623581" w14:paraId="3E1D63EE" w14:textId="77777777"/>
    <w:p w:rsidR="00623581" w:rsidP="00046B3E" w:rsidRDefault="00046B3E" w14:paraId="088F886B" w14:textId="6C795F6F">
      <w:pPr>
        <w:jc w:val="center"/>
        <w:rPr>
          <w:rFonts w:ascii="Arial" w:hAnsi="Arial"/>
          <w:b/>
          <w:u w:val="single"/>
        </w:rPr>
      </w:pPr>
      <w:r>
        <w:rPr>
          <w:rFonts w:ascii="Arial" w:hAnsi="Arial"/>
          <w:b/>
          <w:u w:val="single"/>
        </w:rPr>
        <w:t>MINUTES</w:t>
      </w:r>
    </w:p>
    <w:p w:rsidR="00757594" w:rsidRDefault="00757594" w14:paraId="05711404" w14:textId="77777777">
      <w:pPr>
        <w:rPr>
          <w:rFonts w:ascii="Arial" w:hAnsi="Arial"/>
          <w:b/>
          <w:u w:val="single"/>
        </w:rPr>
      </w:pPr>
    </w:p>
    <w:tbl>
      <w:tblPr>
        <w:tblW w:w="10728" w:type="dxa"/>
        <w:tblLook w:val="00A0" w:firstRow="1" w:lastRow="0" w:firstColumn="1" w:lastColumn="0" w:noHBand="0" w:noVBand="0"/>
      </w:tblPr>
      <w:tblGrid>
        <w:gridCol w:w="1908"/>
        <w:gridCol w:w="8820"/>
      </w:tblGrid>
      <w:tr w:rsidR="00623581" w14:paraId="01FB63EC" w14:textId="77777777">
        <w:tc>
          <w:tcPr>
            <w:tcW w:w="1908" w:type="dxa"/>
          </w:tcPr>
          <w:p w:rsidR="00623581" w:rsidRDefault="00623581" w14:paraId="5E199832" w14:textId="77777777">
            <w:pPr>
              <w:rPr>
                <w:rFonts w:ascii="Arial" w:hAnsi="Arial"/>
                <w:b/>
              </w:rPr>
            </w:pPr>
            <w:r>
              <w:rPr>
                <w:rFonts w:ascii="Arial" w:hAnsi="Arial"/>
                <w:b/>
              </w:rPr>
              <w:t>ATTENDEES:</w:t>
            </w:r>
          </w:p>
          <w:p w:rsidR="00623581" w:rsidRDefault="00623581" w14:paraId="16F09F97" w14:textId="77777777">
            <w:pPr>
              <w:rPr>
                <w:rFonts w:ascii="Arial" w:hAnsi="Arial"/>
                <w:b/>
              </w:rPr>
            </w:pPr>
          </w:p>
        </w:tc>
        <w:tc>
          <w:tcPr>
            <w:tcW w:w="8820" w:type="dxa"/>
          </w:tcPr>
          <w:p w:rsidR="00623581" w:rsidP="00EF1839" w:rsidRDefault="00415B4A" w14:paraId="28272D23" w14:textId="2778AE83">
            <w:pPr>
              <w:rPr>
                <w:rFonts w:ascii="Arial" w:hAnsi="Arial"/>
              </w:rPr>
            </w:pPr>
            <w:r>
              <w:rPr>
                <w:rFonts w:ascii="Arial" w:hAnsi="Arial"/>
              </w:rPr>
              <w:t xml:space="preserve">Cllr </w:t>
            </w:r>
            <w:r w:rsidR="005A3CE3">
              <w:rPr>
                <w:rFonts w:ascii="Arial" w:hAnsi="Arial"/>
              </w:rPr>
              <w:t>Rhian Birch</w:t>
            </w:r>
            <w:r w:rsidR="00A00947">
              <w:rPr>
                <w:rFonts w:ascii="Arial" w:hAnsi="Arial"/>
              </w:rPr>
              <w:t>,</w:t>
            </w:r>
            <w:r w:rsidR="007A0C0E">
              <w:rPr>
                <w:rFonts w:ascii="Arial" w:hAnsi="Arial"/>
              </w:rPr>
              <w:t xml:space="preserve"> Lisa Lewis</w:t>
            </w:r>
            <w:r w:rsidR="00F73BF4">
              <w:rPr>
                <w:rFonts w:ascii="Arial" w:hAnsi="Arial"/>
              </w:rPr>
              <w:t>,</w:t>
            </w:r>
            <w:r w:rsidR="00AF651E">
              <w:rPr>
                <w:rFonts w:ascii="Arial" w:hAnsi="Arial"/>
              </w:rPr>
              <w:t xml:space="preserve"> </w:t>
            </w:r>
            <w:r w:rsidR="003F225A">
              <w:rPr>
                <w:rFonts w:ascii="Arial" w:hAnsi="Arial"/>
              </w:rPr>
              <w:t>S</w:t>
            </w:r>
            <w:r w:rsidR="00B30080">
              <w:rPr>
                <w:rFonts w:ascii="Arial" w:hAnsi="Arial"/>
              </w:rPr>
              <w:t>am</w:t>
            </w:r>
            <w:r w:rsidR="003F225A">
              <w:rPr>
                <w:rFonts w:ascii="Arial" w:hAnsi="Arial"/>
              </w:rPr>
              <w:t xml:space="preserve"> Mawhinney</w:t>
            </w:r>
            <w:r w:rsidR="00393D16">
              <w:rPr>
                <w:rFonts w:ascii="Arial" w:hAnsi="Arial"/>
              </w:rPr>
              <w:t>,</w:t>
            </w:r>
            <w:r w:rsidR="005A3CE3">
              <w:rPr>
                <w:rFonts w:ascii="Arial" w:hAnsi="Arial"/>
              </w:rPr>
              <w:t xml:space="preserve"> </w:t>
            </w:r>
            <w:r w:rsidR="00B30080">
              <w:rPr>
                <w:rFonts w:ascii="Arial" w:hAnsi="Arial"/>
              </w:rPr>
              <w:t>Anne Robertson,</w:t>
            </w:r>
            <w:r w:rsidR="005A3CE3">
              <w:rPr>
                <w:rFonts w:ascii="Arial" w:hAnsi="Arial"/>
              </w:rPr>
              <w:t xml:space="preserve"> </w:t>
            </w:r>
            <w:r w:rsidR="00EF1839">
              <w:rPr>
                <w:rFonts w:ascii="Arial" w:hAnsi="Arial"/>
              </w:rPr>
              <w:t>Rhian Andrew</w:t>
            </w:r>
            <w:r w:rsidR="00EF1839">
              <w:rPr>
                <w:rFonts w:ascii="Arial" w:hAnsi="Arial"/>
              </w:rPr>
              <w:t>, Ceri Thomas,</w:t>
            </w:r>
            <w:r w:rsidR="005A3CE3">
              <w:rPr>
                <w:rFonts w:ascii="Arial" w:hAnsi="Arial"/>
              </w:rPr>
              <w:t xml:space="preserve"> </w:t>
            </w:r>
            <w:r w:rsidR="00EF1839">
              <w:rPr>
                <w:rFonts w:ascii="Arial" w:hAnsi="Arial"/>
              </w:rPr>
              <w:t>Natasha Burton, James Mansfield</w:t>
            </w:r>
          </w:p>
        </w:tc>
      </w:tr>
      <w:tr w:rsidR="00623581" w14:paraId="38967579" w14:textId="77777777">
        <w:tc>
          <w:tcPr>
            <w:tcW w:w="1908" w:type="dxa"/>
          </w:tcPr>
          <w:p w:rsidR="00623581" w:rsidRDefault="00623581" w14:paraId="2434FDCC" w14:textId="77777777">
            <w:pPr>
              <w:rPr>
                <w:rFonts w:ascii="Arial" w:hAnsi="Arial"/>
                <w:b/>
              </w:rPr>
            </w:pPr>
            <w:r>
              <w:rPr>
                <w:rFonts w:ascii="Arial" w:hAnsi="Arial"/>
                <w:b/>
              </w:rPr>
              <w:t>APOLOGIES:</w:t>
            </w:r>
          </w:p>
        </w:tc>
        <w:tc>
          <w:tcPr>
            <w:tcW w:w="8820" w:type="dxa"/>
          </w:tcPr>
          <w:p w:rsidR="00623581" w:rsidP="00EF1839" w:rsidRDefault="005A3CE3" w14:paraId="1FF94345" w14:textId="30B893FF">
            <w:pPr>
              <w:rPr>
                <w:rFonts w:ascii="Arial" w:hAnsi="Arial"/>
              </w:rPr>
            </w:pPr>
            <w:r>
              <w:rPr>
                <w:rFonts w:ascii="Arial" w:hAnsi="Arial"/>
              </w:rPr>
              <w:t>Rebecca Morteo</w:t>
            </w:r>
            <w:r w:rsidR="00B30080">
              <w:rPr>
                <w:rFonts w:ascii="Arial" w:hAnsi="Arial"/>
              </w:rPr>
              <w:t>, Jane Werrett</w:t>
            </w:r>
            <w:r>
              <w:rPr>
                <w:rFonts w:ascii="Arial" w:hAnsi="Arial"/>
              </w:rPr>
              <w:t xml:space="preserve">, </w:t>
            </w:r>
            <w:r w:rsidR="00393D16">
              <w:rPr>
                <w:rFonts w:ascii="Arial" w:hAnsi="Arial"/>
              </w:rPr>
              <w:t xml:space="preserve">Mike Matthews, </w:t>
            </w:r>
            <w:r w:rsidR="00EF1839">
              <w:rPr>
                <w:rFonts w:ascii="Arial" w:hAnsi="Arial"/>
              </w:rPr>
              <w:t>Sian Lewis</w:t>
            </w:r>
            <w:r w:rsidR="00EF1839">
              <w:rPr>
                <w:rFonts w:ascii="Arial" w:hAnsi="Arial"/>
              </w:rPr>
              <w:t>, Ceri Hunt, Charlotte Robin</w:t>
            </w:r>
          </w:p>
        </w:tc>
      </w:tr>
    </w:tbl>
    <w:p w:rsidR="00623581" w:rsidRDefault="00623581" w14:paraId="7F2580C4" w14:textId="77777777">
      <w:pPr>
        <w:rPr>
          <w:rFonts w:ascii="Arial" w:hAnsi="Arial"/>
          <w:b/>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27"/>
        <w:gridCol w:w="2532"/>
        <w:gridCol w:w="5630"/>
        <w:gridCol w:w="1660"/>
      </w:tblGrid>
      <w:tr w:rsidR="00623581" w:rsidTr="00AF651E" w14:paraId="1EE02626" w14:textId="77777777">
        <w:tc>
          <w:tcPr>
            <w:tcW w:w="827" w:type="dxa"/>
            <w:tcBorders>
              <w:bottom w:val="nil"/>
            </w:tcBorders>
          </w:tcPr>
          <w:p w:rsidR="00623581" w:rsidRDefault="00623581" w14:paraId="5CC9C8ED" w14:textId="77777777">
            <w:pPr>
              <w:jc w:val="center"/>
              <w:rPr>
                <w:rFonts w:ascii="Arial" w:hAnsi="Arial"/>
                <w:b/>
              </w:rPr>
            </w:pPr>
          </w:p>
          <w:p w:rsidR="00623581" w:rsidRDefault="00623581" w14:paraId="442E1153" w14:textId="77777777">
            <w:pPr>
              <w:jc w:val="center"/>
              <w:rPr>
                <w:rFonts w:ascii="Arial" w:hAnsi="Arial"/>
                <w:b/>
              </w:rPr>
            </w:pPr>
            <w:r>
              <w:rPr>
                <w:rFonts w:ascii="Arial" w:hAnsi="Arial"/>
                <w:b/>
              </w:rPr>
              <w:t>ITEM</w:t>
            </w:r>
          </w:p>
        </w:tc>
        <w:tc>
          <w:tcPr>
            <w:tcW w:w="2532" w:type="dxa"/>
            <w:tcBorders>
              <w:bottom w:val="nil"/>
            </w:tcBorders>
          </w:tcPr>
          <w:p w:rsidR="00623581" w:rsidRDefault="00623581" w14:paraId="365B8634" w14:textId="77777777">
            <w:pPr>
              <w:jc w:val="center"/>
              <w:rPr>
                <w:rFonts w:ascii="Arial" w:hAnsi="Arial"/>
                <w:b/>
              </w:rPr>
            </w:pPr>
          </w:p>
          <w:p w:rsidR="00623581" w:rsidRDefault="00623581" w14:paraId="703845B1" w14:textId="77777777">
            <w:pPr>
              <w:jc w:val="center"/>
              <w:rPr>
                <w:rFonts w:ascii="Arial" w:hAnsi="Arial"/>
                <w:b/>
              </w:rPr>
            </w:pPr>
            <w:r>
              <w:rPr>
                <w:rFonts w:ascii="Arial" w:hAnsi="Arial"/>
                <w:b/>
              </w:rPr>
              <w:t>ISSUE</w:t>
            </w:r>
          </w:p>
        </w:tc>
        <w:tc>
          <w:tcPr>
            <w:tcW w:w="5630" w:type="dxa"/>
            <w:tcBorders>
              <w:bottom w:val="nil"/>
            </w:tcBorders>
          </w:tcPr>
          <w:p w:rsidR="00623581" w:rsidRDefault="00623581" w14:paraId="39D6781C" w14:textId="77777777">
            <w:pPr>
              <w:jc w:val="center"/>
              <w:rPr>
                <w:rFonts w:ascii="Arial" w:hAnsi="Arial"/>
                <w:b/>
              </w:rPr>
            </w:pPr>
          </w:p>
          <w:p w:rsidR="00623581" w:rsidRDefault="00623581" w14:paraId="73CA97B8" w14:textId="77777777">
            <w:pPr>
              <w:jc w:val="center"/>
              <w:rPr>
                <w:rFonts w:ascii="Arial" w:hAnsi="Arial"/>
                <w:b/>
              </w:rPr>
            </w:pPr>
            <w:r>
              <w:rPr>
                <w:rFonts w:ascii="Arial" w:hAnsi="Arial"/>
                <w:b/>
              </w:rPr>
              <w:t>ACTION REQUIRED</w:t>
            </w:r>
          </w:p>
        </w:tc>
        <w:tc>
          <w:tcPr>
            <w:tcW w:w="1660" w:type="dxa"/>
            <w:tcBorders>
              <w:bottom w:val="nil"/>
            </w:tcBorders>
          </w:tcPr>
          <w:p w:rsidR="00623581" w:rsidRDefault="00623581" w14:paraId="3E2B6DF9" w14:textId="77777777">
            <w:pPr>
              <w:jc w:val="center"/>
              <w:rPr>
                <w:rFonts w:ascii="Arial" w:hAnsi="Arial"/>
                <w:b/>
              </w:rPr>
            </w:pPr>
          </w:p>
          <w:p w:rsidR="00623581" w:rsidP="00F73BF4" w:rsidRDefault="00D1053F" w14:paraId="2326B450" w14:textId="77777777">
            <w:pPr>
              <w:jc w:val="center"/>
              <w:rPr>
                <w:rFonts w:ascii="Arial" w:hAnsi="Arial"/>
                <w:b/>
              </w:rPr>
            </w:pPr>
            <w:r>
              <w:rPr>
                <w:rFonts w:ascii="Arial" w:hAnsi="Arial"/>
                <w:b/>
              </w:rPr>
              <w:t>Member</w:t>
            </w:r>
          </w:p>
        </w:tc>
      </w:tr>
      <w:tr w:rsidR="00623581" w:rsidTr="00AF651E" w14:paraId="778FBBEC" w14:textId="77777777">
        <w:trPr>
          <w:trHeight w:val="50"/>
        </w:trPr>
        <w:tc>
          <w:tcPr>
            <w:tcW w:w="827" w:type="dxa"/>
            <w:tcBorders>
              <w:top w:val="nil"/>
            </w:tcBorders>
          </w:tcPr>
          <w:p w:rsidR="00623581" w:rsidRDefault="00623581" w14:paraId="1824456A" w14:textId="77777777">
            <w:pPr>
              <w:rPr>
                <w:rFonts w:ascii="Arial" w:hAnsi="Arial"/>
              </w:rPr>
            </w:pPr>
          </w:p>
        </w:tc>
        <w:tc>
          <w:tcPr>
            <w:tcW w:w="2532" w:type="dxa"/>
            <w:tcBorders>
              <w:top w:val="nil"/>
            </w:tcBorders>
          </w:tcPr>
          <w:p w:rsidRPr="003C3EC0" w:rsidR="00623581" w:rsidRDefault="00623581" w14:paraId="4287C388" w14:textId="77777777">
            <w:pPr>
              <w:rPr>
                <w:rFonts w:ascii="Arial" w:hAnsi="Arial" w:cs="Arial"/>
              </w:rPr>
            </w:pPr>
          </w:p>
        </w:tc>
        <w:tc>
          <w:tcPr>
            <w:tcW w:w="5630" w:type="dxa"/>
            <w:tcBorders>
              <w:top w:val="nil"/>
            </w:tcBorders>
          </w:tcPr>
          <w:p w:rsidRPr="003C3EC0" w:rsidR="00BC718A" w:rsidP="007A0C0E" w:rsidRDefault="00BC718A" w14:paraId="6D6511F1" w14:textId="77777777">
            <w:pPr>
              <w:jc w:val="both"/>
              <w:rPr>
                <w:rFonts w:ascii="Arial" w:hAnsi="Arial" w:cs="Arial"/>
              </w:rPr>
            </w:pPr>
          </w:p>
        </w:tc>
        <w:tc>
          <w:tcPr>
            <w:tcW w:w="1660" w:type="dxa"/>
            <w:tcBorders>
              <w:top w:val="nil"/>
            </w:tcBorders>
          </w:tcPr>
          <w:p w:rsidR="00623581" w:rsidRDefault="00623581" w14:paraId="596E4D13" w14:textId="77777777">
            <w:pPr>
              <w:rPr>
                <w:rFonts w:ascii="Arial" w:hAnsi="Arial"/>
              </w:rPr>
            </w:pPr>
          </w:p>
        </w:tc>
      </w:tr>
      <w:tr w:rsidR="00817B3D" w:rsidTr="00AF651E" w14:paraId="5D3A8BF1" w14:textId="77777777">
        <w:tc>
          <w:tcPr>
            <w:tcW w:w="827" w:type="dxa"/>
          </w:tcPr>
          <w:p w:rsidR="00817B3D" w:rsidP="00F73BF4" w:rsidRDefault="00817B3D" w14:paraId="66522089" w14:textId="2A1778A4">
            <w:pPr>
              <w:rPr>
                <w:rFonts w:ascii="Arial" w:hAnsi="Arial"/>
              </w:rPr>
            </w:pPr>
            <w:r>
              <w:rPr>
                <w:rFonts w:ascii="Arial" w:hAnsi="Arial"/>
              </w:rPr>
              <w:t>1</w:t>
            </w:r>
          </w:p>
        </w:tc>
        <w:tc>
          <w:tcPr>
            <w:tcW w:w="2532" w:type="dxa"/>
          </w:tcPr>
          <w:p w:rsidRPr="003C3EC0" w:rsidR="00817B3D" w:rsidP="00310C16" w:rsidRDefault="00817B3D" w14:paraId="77B71097" w14:textId="2BF9786A">
            <w:pPr>
              <w:rPr>
                <w:rFonts w:ascii="Arial" w:hAnsi="Arial" w:cs="Arial"/>
              </w:rPr>
            </w:pPr>
            <w:r>
              <w:rPr>
                <w:rFonts w:ascii="Arial" w:hAnsi="Arial" w:cs="Arial"/>
              </w:rPr>
              <w:t>Apologies</w:t>
            </w:r>
          </w:p>
        </w:tc>
        <w:tc>
          <w:tcPr>
            <w:tcW w:w="5630" w:type="dxa"/>
          </w:tcPr>
          <w:p w:rsidRPr="003C3EC0" w:rsidR="00817B3D" w:rsidP="00051ECE" w:rsidRDefault="00817B3D" w14:paraId="4504757B" w14:textId="085D4FFD">
            <w:pPr>
              <w:jc w:val="both"/>
              <w:rPr>
                <w:rFonts w:ascii="Arial" w:hAnsi="Arial" w:cs="Arial"/>
              </w:rPr>
            </w:pPr>
            <w:r>
              <w:rPr>
                <w:rFonts w:ascii="Arial" w:hAnsi="Arial" w:cs="Arial"/>
              </w:rPr>
              <w:t>Apologies noted.</w:t>
            </w:r>
          </w:p>
        </w:tc>
        <w:tc>
          <w:tcPr>
            <w:tcW w:w="1660" w:type="dxa"/>
          </w:tcPr>
          <w:p w:rsidR="00817B3D" w:rsidRDefault="00817B3D" w14:paraId="571BB6A4" w14:textId="77777777">
            <w:pPr>
              <w:rPr>
                <w:rFonts w:ascii="Arial" w:hAnsi="Arial"/>
              </w:rPr>
            </w:pPr>
          </w:p>
        </w:tc>
      </w:tr>
      <w:tr w:rsidR="003C3EC0" w:rsidTr="00AF651E" w14:paraId="2582901A" w14:textId="77777777">
        <w:tc>
          <w:tcPr>
            <w:tcW w:w="827" w:type="dxa"/>
          </w:tcPr>
          <w:p w:rsidR="003C3EC0" w:rsidP="00F73BF4" w:rsidRDefault="00817B3D" w14:paraId="60294DC2" w14:textId="247E11A3">
            <w:pPr>
              <w:rPr>
                <w:rFonts w:ascii="Arial" w:hAnsi="Arial"/>
              </w:rPr>
            </w:pPr>
            <w:r>
              <w:rPr>
                <w:rFonts w:ascii="Arial" w:hAnsi="Arial"/>
              </w:rPr>
              <w:t>2</w:t>
            </w:r>
          </w:p>
        </w:tc>
        <w:tc>
          <w:tcPr>
            <w:tcW w:w="2532" w:type="dxa"/>
          </w:tcPr>
          <w:p w:rsidRPr="003C3EC0" w:rsidR="003C3EC0" w:rsidP="00310C16" w:rsidRDefault="003C3EC0" w14:paraId="2B990397" w14:textId="77777777">
            <w:pPr>
              <w:rPr>
                <w:rFonts w:ascii="Arial" w:hAnsi="Arial" w:cs="Arial"/>
              </w:rPr>
            </w:pPr>
            <w:r w:rsidRPr="003C3EC0">
              <w:rPr>
                <w:rFonts w:ascii="Arial" w:hAnsi="Arial" w:cs="Arial"/>
              </w:rPr>
              <w:t>Minutes of Previous Meeting</w:t>
            </w:r>
          </w:p>
        </w:tc>
        <w:tc>
          <w:tcPr>
            <w:tcW w:w="5630" w:type="dxa"/>
          </w:tcPr>
          <w:p w:rsidRPr="003C3EC0" w:rsidR="003C3EC0" w:rsidP="00051ECE" w:rsidRDefault="003C3EC0" w14:paraId="282B71DA" w14:textId="77777777">
            <w:pPr>
              <w:jc w:val="both"/>
              <w:rPr>
                <w:rFonts w:ascii="Arial" w:hAnsi="Arial" w:cs="Arial"/>
              </w:rPr>
            </w:pPr>
            <w:r w:rsidRPr="003C3EC0">
              <w:rPr>
                <w:rFonts w:ascii="Arial" w:hAnsi="Arial" w:cs="Arial"/>
              </w:rPr>
              <w:t>The minutes were checked for accuracy and agreed as a true record.</w:t>
            </w:r>
          </w:p>
        </w:tc>
        <w:tc>
          <w:tcPr>
            <w:tcW w:w="1660" w:type="dxa"/>
          </w:tcPr>
          <w:p w:rsidR="003C3EC0" w:rsidRDefault="003C3EC0" w14:paraId="25BB824D" w14:textId="77777777">
            <w:pPr>
              <w:rPr>
                <w:rFonts w:ascii="Arial" w:hAnsi="Arial"/>
              </w:rPr>
            </w:pPr>
          </w:p>
        </w:tc>
      </w:tr>
      <w:tr w:rsidR="003C3EC0" w:rsidTr="00AF651E" w14:paraId="3708154B" w14:textId="77777777">
        <w:tc>
          <w:tcPr>
            <w:tcW w:w="827" w:type="dxa"/>
          </w:tcPr>
          <w:p w:rsidR="003C3EC0" w:rsidP="008847A6" w:rsidRDefault="00817B3D" w14:paraId="1CDEFDE7" w14:textId="76B15CA4">
            <w:pPr>
              <w:rPr>
                <w:rFonts w:ascii="Arial" w:hAnsi="Arial"/>
              </w:rPr>
            </w:pPr>
            <w:r>
              <w:rPr>
                <w:rFonts w:ascii="Arial" w:hAnsi="Arial"/>
              </w:rPr>
              <w:t>3</w:t>
            </w:r>
          </w:p>
        </w:tc>
        <w:tc>
          <w:tcPr>
            <w:tcW w:w="2532" w:type="dxa"/>
          </w:tcPr>
          <w:p w:rsidRPr="003C3EC0" w:rsidR="003C3EC0" w:rsidP="00310C16" w:rsidRDefault="003C3EC0" w14:paraId="31BF5332" w14:textId="77777777">
            <w:pPr>
              <w:rPr>
                <w:rFonts w:ascii="Arial" w:hAnsi="Arial" w:cs="Arial"/>
              </w:rPr>
            </w:pPr>
            <w:r w:rsidRPr="003C3EC0">
              <w:rPr>
                <w:rFonts w:ascii="Arial" w:hAnsi="Arial" w:cs="Arial"/>
              </w:rPr>
              <w:t>Matters arising</w:t>
            </w:r>
          </w:p>
        </w:tc>
        <w:tc>
          <w:tcPr>
            <w:tcW w:w="5630" w:type="dxa"/>
          </w:tcPr>
          <w:p w:rsidR="0007218A" w:rsidP="0007218A" w:rsidRDefault="007F3F7D" w14:paraId="1F82FF35" w14:textId="77777777">
            <w:pPr>
              <w:jc w:val="both"/>
              <w:rPr>
                <w:rFonts w:ascii="Arial" w:hAnsi="Arial" w:cs="Arial"/>
              </w:rPr>
            </w:pPr>
            <w:r>
              <w:rPr>
                <w:rFonts w:ascii="Arial" w:hAnsi="Arial" w:cs="Arial"/>
              </w:rPr>
              <w:t>S.M</w:t>
            </w:r>
            <w:r w:rsidR="0087222D">
              <w:rPr>
                <w:rFonts w:ascii="Arial" w:hAnsi="Arial" w:cs="Arial"/>
              </w:rPr>
              <w:t xml:space="preserve"> introduced </w:t>
            </w:r>
            <w:r w:rsidR="0007218A">
              <w:rPr>
                <w:rFonts w:ascii="Arial" w:hAnsi="Arial" w:cs="Arial"/>
              </w:rPr>
              <w:t xml:space="preserve">James Mansfield whom would be replacing Trevor Brown. </w:t>
            </w:r>
          </w:p>
          <w:p w:rsidR="003C3EC0" w:rsidP="0007218A" w:rsidRDefault="0007218A" w14:paraId="4F296063" w14:textId="77777777">
            <w:pPr>
              <w:jc w:val="both"/>
              <w:rPr>
                <w:rFonts w:ascii="Arial" w:hAnsi="Arial" w:cs="Arial"/>
              </w:rPr>
            </w:pPr>
            <w:r>
              <w:rPr>
                <w:rFonts w:ascii="Arial" w:hAnsi="Arial" w:cs="Arial"/>
              </w:rPr>
              <w:t>S.M also advised of 2 further new members to the forum, Charlotte Robins as replacement for Cedric Burden and Ceri Hunt as replacement for Amanda Malkin. Unfortunately both unable to attend the meeting.</w:t>
            </w:r>
          </w:p>
          <w:p w:rsidRPr="003C3EC0" w:rsidR="009C750C" w:rsidP="0007218A" w:rsidRDefault="009C750C" w14:paraId="13E77B8F" w14:textId="72D79623">
            <w:pPr>
              <w:jc w:val="both"/>
              <w:rPr>
                <w:rFonts w:ascii="Arial" w:hAnsi="Arial" w:cs="Arial"/>
              </w:rPr>
            </w:pPr>
            <w:r>
              <w:rPr>
                <w:rFonts w:ascii="Arial" w:hAnsi="Arial" w:cs="Arial"/>
              </w:rPr>
              <w:t>Cllr Birch noted that she had been informed that housing developers may be providing false information relating school place availability to prospective buyers. S.M to draft correspondence to be sent to all developers with relevant information and contact details for the School Admissions team.</w:t>
            </w:r>
          </w:p>
        </w:tc>
        <w:tc>
          <w:tcPr>
            <w:tcW w:w="1660" w:type="dxa"/>
          </w:tcPr>
          <w:p w:rsidR="003C3EC0" w:rsidRDefault="003C3EC0" w14:paraId="327BE0FC" w14:textId="77777777">
            <w:pPr>
              <w:rPr>
                <w:rFonts w:ascii="Arial" w:hAnsi="Arial"/>
              </w:rPr>
            </w:pPr>
          </w:p>
          <w:p w:rsidR="003C3EC0" w:rsidP="00D8015C" w:rsidRDefault="003C3EC0" w14:paraId="5572FAB0" w14:textId="77777777">
            <w:pPr>
              <w:rPr>
                <w:rFonts w:ascii="Arial" w:hAnsi="Arial"/>
              </w:rPr>
            </w:pPr>
          </w:p>
        </w:tc>
      </w:tr>
      <w:tr w:rsidR="00817B3D" w:rsidTr="00AF651E" w14:paraId="05AA3BB0" w14:textId="77777777">
        <w:tc>
          <w:tcPr>
            <w:tcW w:w="827" w:type="dxa"/>
          </w:tcPr>
          <w:p w:rsidR="00817B3D" w:rsidP="008847A6" w:rsidRDefault="00817B3D" w14:paraId="3D4ED935" w14:textId="6EC071B4">
            <w:pPr>
              <w:rPr>
                <w:rFonts w:ascii="Arial" w:hAnsi="Arial"/>
              </w:rPr>
            </w:pPr>
            <w:r>
              <w:rPr>
                <w:rFonts w:ascii="Arial" w:hAnsi="Arial"/>
              </w:rPr>
              <w:t>4</w:t>
            </w:r>
          </w:p>
        </w:tc>
        <w:tc>
          <w:tcPr>
            <w:tcW w:w="2532" w:type="dxa"/>
          </w:tcPr>
          <w:p w:rsidR="00817B3D" w:rsidP="00310C16" w:rsidRDefault="00817B3D" w14:paraId="14EFA5DE" w14:textId="6F568EFA">
            <w:pPr>
              <w:rPr>
                <w:rFonts w:ascii="Arial" w:hAnsi="Arial" w:cs="Arial"/>
              </w:rPr>
            </w:pPr>
            <w:r>
              <w:rPr>
                <w:rFonts w:ascii="Arial" w:hAnsi="Arial" w:cs="Arial"/>
              </w:rPr>
              <w:t>Terms of Reference &amp; Membership for information</w:t>
            </w:r>
            <w:r w:rsidR="00613CC1">
              <w:rPr>
                <w:rFonts w:ascii="Arial" w:hAnsi="Arial" w:cs="Arial"/>
              </w:rPr>
              <w:t xml:space="preserve"> (SM)</w:t>
            </w:r>
          </w:p>
        </w:tc>
        <w:tc>
          <w:tcPr>
            <w:tcW w:w="5630" w:type="dxa"/>
          </w:tcPr>
          <w:p w:rsidR="00817B3D" w:rsidP="007F3F7D" w:rsidRDefault="00817B3D" w14:paraId="70119562" w14:textId="77777777">
            <w:pPr>
              <w:jc w:val="both"/>
              <w:rPr>
                <w:rFonts w:ascii="Arial" w:hAnsi="Arial" w:cs="Arial"/>
              </w:rPr>
            </w:pPr>
            <w:r>
              <w:rPr>
                <w:rFonts w:ascii="Arial" w:hAnsi="Arial" w:cs="Arial"/>
              </w:rPr>
              <w:t xml:space="preserve">Terms of reference were considered, </w:t>
            </w:r>
            <w:r w:rsidR="00234E41">
              <w:rPr>
                <w:rFonts w:ascii="Arial" w:hAnsi="Arial" w:cs="Arial"/>
              </w:rPr>
              <w:t>A.R recommended that the location of meetings was amended to reflect the preference to meet remotely wherever possible.</w:t>
            </w:r>
          </w:p>
          <w:p w:rsidR="00234E41" w:rsidP="007F3F7D" w:rsidRDefault="00234E41" w14:paraId="48BAE06F" w14:textId="1A6CDC04">
            <w:pPr>
              <w:jc w:val="both"/>
              <w:rPr>
                <w:rFonts w:ascii="Arial" w:hAnsi="Arial" w:cs="Arial"/>
              </w:rPr>
            </w:pPr>
            <w:r>
              <w:rPr>
                <w:rFonts w:ascii="Arial" w:hAnsi="Arial" w:cs="Arial"/>
              </w:rPr>
              <w:t>S.M advised that J.W was eligible for re-election but will consult with J.W to determine if a representative may be a better option due to availability of J.W to attend.</w:t>
            </w:r>
          </w:p>
        </w:tc>
        <w:tc>
          <w:tcPr>
            <w:tcW w:w="1660" w:type="dxa"/>
          </w:tcPr>
          <w:p w:rsidR="00817B3D" w:rsidRDefault="00817B3D" w14:paraId="4440D14C" w14:textId="77777777">
            <w:pPr>
              <w:rPr>
                <w:rFonts w:ascii="Arial" w:hAnsi="Arial"/>
              </w:rPr>
            </w:pPr>
          </w:p>
        </w:tc>
      </w:tr>
      <w:tr w:rsidR="005A3CE3" w:rsidTr="00AF651E" w14:paraId="15B5BD9C" w14:textId="77777777">
        <w:tc>
          <w:tcPr>
            <w:tcW w:w="827" w:type="dxa"/>
          </w:tcPr>
          <w:p w:rsidR="005A3CE3" w:rsidP="008847A6" w:rsidRDefault="00817B3D" w14:paraId="70309F25" w14:textId="7BB99A52">
            <w:pPr>
              <w:rPr>
                <w:rFonts w:ascii="Arial" w:hAnsi="Arial"/>
              </w:rPr>
            </w:pPr>
            <w:r>
              <w:rPr>
                <w:rFonts w:ascii="Arial" w:hAnsi="Arial"/>
              </w:rPr>
              <w:t>5</w:t>
            </w:r>
          </w:p>
        </w:tc>
        <w:tc>
          <w:tcPr>
            <w:tcW w:w="2532" w:type="dxa"/>
          </w:tcPr>
          <w:p w:rsidRPr="003C3EC0" w:rsidR="005A3CE3" w:rsidP="00310C16" w:rsidRDefault="007F3F7D" w14:paraId="14565132" w14:textId="61630FED">
            <w:pPr>
              <w:rPr>
                <w:rFonts w:ascii="Arial" w:hAnsi="Arial" w:cs="Arial"/>
              </w:rPr>
            </w:pPr>
            <w:r>
              <w:rPr>
                <w:rFonts w:ascii="Arial" w:hAnsi="Arial" w:cs="Arial"/>
              </w:rPr>
              <w:t>Sustainable Communities for Learning</w:t>
            </w:r>
            <w:r w:rsidR="007E7C8D">
              <w:rPr>
                <w:rFonts w:ascii="Arial" w:hAnsi="Arial" w:cs="Arial"/>
              </w:rPr>
              <w:t xml:space="preserve"> (NS)</w:t>
            </w:r>
          </w:p>
        </w:tc>
        <w:tc>
          <w:tcPr>
            <w:tcW w:w="5630" w:type="dxa"/>
          </w:tcPr>
          <w:p w:rsidR="007F3F7D" w:rsidP="007F3F7D" w:rsidRDefault="000D5672" w14:paraId="5F4082C3" w14:textId="684DEA1E">
            <w:pPr>
              <w:jc w:val="both"/>
              <w:rPr>
                <w:rFonts w:ascii="Arial" w:hAnsi="Arial" w:cs="Arial"/>
              </w:rPr>
            </w:pPr>
            <w:r>
              <w:rPr>
                <w:rFonts w:ascii="Arial" w:hAnsi="Arial" w:cs="Arial"/>
              </w:rPr>
              <w:t>N.B</w:t>
            </w:r>
            <w:r w:rsidR="007F3F7D">
              <w:rPr>
                <w:rFonts w:ascii="Arial" w:hAnsi="Arial" w:cs="Arial"/>
              </w:rPr>
              <w:t xml:space="preserve"> provided an update on </w:t>
            </w:r>
            <w:r>
              <w:rPr>
                <w:rFonts w:ascii="Arial" w:hAnsi="Arial" w:cs="Arial"/>
              </w:rPr>
              <w:t>all</w:t>
            </w:r>
            <w:r w:rsidR="007F3F7D">
              <w:rPr>
                <w:rFonts w:ascii="Arial" w:hAnsi="Arial" w:cs="Arial"/>
              </w:rPr>
              <w:t xml:space="preserve"> current and completed projects – Centre for Learning &amp; Wellbeing, Cowbridge Primary, </w:t>
            </w:r>
            <w:r>
              <w:rPr>
                <w:rFonts w:ascii="Arial" w:hAnsi="Arial" w:cs="Arial"/>
              </w:rPr>
              <w:t>St Nicholas C.W, YYD Expansion, Ysgol Sant Baruc, Derw Newydd and Ysgol Iolo Morgannwg.</w:t>
            </w:r>
          </w:p>
          <w:p w:rsidR="005A3CE3" w:rsidP="000D5672" w:rsidRDefault="007F3F7D" w14:paraId="4B959F1A" w14:textId="77777777">
            <w:pPr>
              <w:jc w:val="both"/>
              <w:rPr>
                <w:rFonts w:ascii="Arial" w:hAnsi="Arial" w:cs="Arial"/>
              </w:rPr>
            </w:pPr>
            <w:r>
              <w:rPr>
                <w:rFonts w:ascii="Arial" w:hAnsi="Arial" w:cs="Arial"/>
              </w:rPr>
              <w:t>Future projects such as 11-16 faith school and Welsh Medium Primary in the Penarth area. Review of rolling programme underway next 9-12 years</w:t>
            </w:r>
            <w:r w:rsidR="000D5672">
              <w:rPr>
                <w:rFonts w:ascii="Arial" w:hAnsi="Arial" w:cs="Arial"/>
              </w:rPr>
              <w:t>.</w:t>
            </w:r>
            <w:r>
              <w:rPr>
                <w:rFonts w:ascii="Arial" w:hAnsi="Arial" w:cs="Arial"/>
              </w:rPr>
              <w:t xml:space="preserve"> </w:t>
            </w:r>
          </w:p>
          <w:p w:rsidRPr="003C3EC0" w:rsidR="00FB75B5" w:rsidP="000D5672" w:rsidRDefault="00FB75B5" w14:paraId="4E759D4A" w14:textId="7C3FF72F">
            <w:pPr>
              <w:jc w:val="both"/>
              <w:rPr>
                <w:rFonts w:ascii="Arial" w:hAnsi="Arial" w:cs="Arial"/>
              </w:rPr>
            </w:pPr>
            <w:r>
              <w:rPr>
                <w:rFonts w:ascii="Arial" w:hAnsi="Arial" w:cs="Arial"/>
              </w:rPr>
              <w:t>C.T queried the rolling program and whether sustainability surveys were on track to be undertaken during summer term 23 and was assured they would.</w:t>
            </w:r>
          </w:p>
        </w:tc>
        <w:tc>
          <w:tcPr>
            <w:tcW w:w="1660" w:type="dxa"/>
          </w:tcPr>
          <w:p w:rsidR="005A3CE3" w:rsidRDefault="005A3CE3" w14:paraId="11200D95" w14:textId="77777777">
            <w:pPr>
              <w:rPr>
                <w:rFonts w:ascii="Arial" w:hAnsi="Arial"/>
              </w:rPr>
            </w:pPr>
          </w:p>
        </w:tc>
      </w:tr>
      <w:tr w:rsidR="00B30080" w:rsidTr="00AF651E" w14:paraId="726EE91B" w14:textId="77777777">
        <w:tc>
          <w:tcPr>
            <w:tcW w:w="827" w:type="dxa"/>
          </w:tcPr>
          <w:p w:rsidR="00B30080" w:rsidP="0032012A" w:rsidRDefault="00817B3D" w14:paraId="433EFF7D" w14:textId="6F383964">
            <w:pPr>
              <w:rPr>
                <w:rFonts w:ascii="Arial" w:hAnsi="Arial"/>
              </w:rPr>
            </w:pPr>
            <w:r>
              <w:rPr>
                <w:rFonts w:ascii="Arial" w:hAnsi="Arial"/>
              </w:rPr>
              <w:lastRenderedPageBreak/>
              <w:t>6</w:t>
            </w:r>
          </w:p>
        </w:tc>
        <w:tc>
          <w:tcPr>
            <w:tcW w:w="2532" w:type="dxa"/>
          </w:tcPr>
          <w:p w:rsidR="00B30080" w:rsidP="00482121" w:rsidRDefault="00613CC1" w14:paraId="62DC39D2" w14:textId="1F6B721B">
            <w:pPr>
              <w:rPr>
                <w:rFonts w:ascii="Arial" w:hAnsi="Arial" w:cs="Arial"/>
                <w:bCs/>
              </w:rPr>
            </w:pPr>
            <w:r>
              <w:rPr>
                <w:rFonts w:ascii="Arial" w:hAnsi="Arial" w:cs="Arial"/>
                <w:szCs w:val="24"/>
                <w:lang w:eastAsia="en-GB"/>
              </w:rPr>
              <w:t>Update on annual admission rounds and appeals (SM)</w:t>
            </w:r>
          </w:p>
        </w:tc>
        <w:tc>
          <w:tcPr>
            <w:tcW w:w="5630" w:type="dxa"/>
          </w:tcPr>
          <w:p w:rsidR="00B30080" w:rsidP="00FB75B5" w:rsidRDefault="00FB75B5" w14:paraId="35A31E35" w14:textId="21E8AFB2">
            <w:pPr>
              <w:jc w:val="both"/>
              <w:rPr>
                <w:rFonts w:ascii="Arial" w:hAnsi="Arial"/>
              </w:rPr>
            </w:pPr>
            <w:r>
              <w:rPr>
                <w:rFonts w:ascii="Arial" w:hAnsi="Arial"/>
              </w:rPr>
              <w:t>SM went through the school admissions summary for 202</w:t>
            </w:r>
            <w:r>
              <w:rPr>
                <w:rFonts w:ascii="Arial" w:hAnsi="Arial"/>
              </w:rPr>
              <w:t>3</w:t>
            </w:r>
            <w:r>
              <w:rPr>
                <w:rFonts w:ascii="Arial" w:hAnsi="Arial"/>
              </w:rPr>
              <w:t xml:space="preserve"> which included nursery, reception and secondary intake. SM highlighted areas of particular success that the team achieved through their efforts as well as any areas of concern in terms of demand for places as of now and in future years. SM provided details of appeals heard/ to be held for each admission rounds and the success rates and also provided comparison with previous years. </w:t>
            </w:r>
          </w:p>
        </w:tc>
        <w:tc>
          <w:tcPr>
            <w:tcW w:w="1660" w:type="dxa"/>
          </w:tcPr>
          <w:p w:rsidR="00B30080" w:rsidRDefault="00B30080" w14:paraId="4DCAA6D4" w14:textId="77777777">
            <w:pPr>
              <w:rPr>
                <w:rFonts w:ascii="Arial" w:hAnsi="Arial"/>
              </w:rPr>
            </w:pPr>
          </w:p>
        </w:tc>
      </w:tr>
      <w:tr w:rsidR="00FB75B5" w:rsidTr="00AF651E" w14:paraId="708D2AD4" w14:textId="77777777">
        <w:tc>
          <w:tcPr>
            <w:tcW w:w="827" w:type="dxa"/>
          </w:tcPr>
          <w:p w:rsidR="00FB75B5" w:rsidP="0032012A" w:rsidRDefault="00FB75B5" w14:paraId="07CF2116" w14:textId="72B0F203">
            <w:pPr>
              <w:rPr>
                <w:rFonts w:ascii="Arial" w:hAnsi="Arial"/>
              </w:rPr>
            </w:pPr>
            <w:r>
              <w:rPr>
                <w:rFonts w:ascii="Arial" w:hAnsi="Arial"/>
              </w:rPr>
              <w:t>7</w:t>
            </w:r>
          </w:p>
        </w:tc>
        <w:tc>
          <w:tcPr>
            <w:tcW w:w="2532" w:type="dxa"/>
          </w:tcPr>
          <w:p w:rsidR="00FB75B5" w:rsidP="00482121" w:rsidRDefault="00FB75B5" w14:paraId="3034FCC5" w14:textId="1F6FCAF3">
            <w:pPr>
              <w:rPr>
                <w:rFonts w:ascii="Arial" w:hAnsi="Arial" w:cs="Arial"/>
                <w:szCs w:val="24"/>
                <w:lang w:eastAsia="en-GB"/>
              </w:rPr>
            </w:pPr>
            <w:r>
              <w:rPr>
                <w:rFonts w:ascii="Arial" w:hAnsi="Arial" w:cs="Arial"/>
                <w:szCs w:val="24"/>
                <w:lang w:eastAsia="en-GB"/>
              </w:rPr>
              <w:t>Annual performance data on school admissions (SM)</w:t>
            </w:r>
          </w:p>
        </w:tc>
        <w:tc>
          <w:tcPr>
            <w:tcW w:w="5630" w:type="dxa"/>
          </w:tcPr>
          <w:p w:rsidR="00FB75B5" w:rsidP="00FB75B5" w:rsidRDefault="00FB75B5" w14:paraId="7BD1D8BF" w14:textId="6701EB01">
            <w:pPr>
              <w:jc w:val="both"/>
              <w:rPr>
                <w:rFonts w:ascii="Arial" w:hAnsi="Arial"/>
              </w:rPr>
            </w:pPr>
            <w:r>
              <w:rPr>
                <w:rFonts w:ascii="Arial" w:hAnsi="Arial"/>
              </w:rPr>
              <w:t xml:space="preserve">SM outlined the summary of in-year school admissions and how the team was managing demand for particular year groups in both primary and secondary provision. </w:t>
            </w:r>
            <w:r>
              <w:rPr>
                <w:rFonts w:ascii="Arial" w:hAnsi="Arial" w:cs="Arial"/>
                <w:szCs w:val="24"/>
                <w:lang w:eastAsia="en-GB"/>
              </w:rPr>
              <w:t xml:space="preserve"> </w:t>
            </w:r>
            <w:r>
              <w:rPr>
                <w:rFonts w:ascii="Arial" w:hAnsi="Arial"/>
              </w:rPr>
              <w:t>SM supplied details of appeals heard and the success rates, also providing comparison with previous years.</w:t>
            </w:r>
          </w:p>
        </w:tc>
        <w:tc>
          <w:tcPr>
            <w:tcW w:w="1660" w:type="dxa"/>
          </w:tcPr>
          <w:p w:rsidR="00FB75B5" w:rsidRDefault="00FB75B5" w14:paraId="3C7506A8" w14:textId="77777777">
            <w:pPr>
              <w:rPr>
                <w:rFonts w:ascii="Arial" w:hAnsi="Arial"/>
              </w:rPr>
            </w:pPr>
          </w:p>
        </w:tc>
      </w:tr>
      <w:tr w:rsidR="00B30080" w:rsidTr="00AF651E" w14:paraId="3591BE6B" w14:textId="77777777">
        <w:tc>
          <w:tcPr>
            <w:tcW w:w="827" w:type="dxa"/>
          </w:tcPr>
          <w:p w:rsidR="00006E32" w:rsidP="00B30080" w:rsidRDefault="00FB75B5" w14:paraId="324AD50F" w14:textId="698ADF60">
            <w:pPr>
              <w:rPr>
                <w:rFonts w:ascii="Arial" w:hAnsi="Arial"/>
              </w:rPr>
            </w:pPr>
            <w:r>
              <w:rPr>
                <w:rFonts w:ascii="Arial" w:hAnsi="Arial"/>
              </w:rPr>
              <w:t xml:space="preserve">8 </w:t>
            </w:r>
          </w:p>
          <w:p w:rsidRPr="00006E32" w:rsidR="00B30080" w:rsidP="00006E32" w:rsidRDefault="00B30080" w14:paraId="06E1D80A" w14:textId="77777777">
            <w:pPr>
              <w:rPr>
                <w:rFonts w:ascii="Arial" w:hAnsi="Arial"/>
              </w:rPr>
            </w:pPr>
          </w:p>
        </w:tc>
        <w:tc>
          <w:tcPr>
            <w:tcW w:w="2532" w:type="dxa"/>
          </w:tcPr>
          <w:p w:rsidR="00B30080" w:rsidP="00B30080" w:rsidRDefault="00FB75B5" w14:paraId="7BDC7424" w14:textId="73343588">
            <w:pPr>
              <w:rPr>
                <w:rFonts w:ascii="Arial" w:hAnsi="Arial" w:cs="Arial"/>
                <w:bCs/>
              </w:rPr>
            </w:pPr>
            <w:r>
              <w:rPr>
                <w:rFonts w:ascii="Arial" w:hAnsi="Arial" w:cs="Arial"/>
                <w:szCs w:val="24"/>
                <w:lang w:eastAsia="en-GB"/>
              </w:rPr>
              <w:t>Draft parental guide to school admissions 2024/25 for consideration (MM/SM)</w:t>
            </w:r>
          </w:p>
        </w:tc>
        <w:tc>
          <w:tcPr>
            <w:tcW w:w="5630" w:type="dxa"/>
          </w:tcPr>
          <w:p w:rsidR="00FB75B5" w:rsidP="00FB75B5" w:rsidRDefault="00FB75B5" w14:paraId="4ED2F1AA" w14:textId="091412C9">
            <w:pPr>
              <w:tabs>
                <w:tab w:val="num" w:pos="720"/>
              </w:tabs>
              <w:rPr>
                <w:rFonts w:ascii="Arial" w:hAnsi="Arial"/>
              </w:rPr>
            </w:pPr>
            <w:r>
              <w:rPr>
                <w:rFonts w:ascii="Arial" w:hAnsi="Arial"/>
              </w:rPr>
              <w:t>S</w:t>
            </w:r>
            <w:r>
              <w:rPr>
                <w:rFonts w:ascii="Arial" w:hAnsi="Arial"/>
              </w:rPr>
              <w:t xml:space="preserve">.M explains the use of the parental guide and the minimal updates that will be made for </w:t>
            </w:r>
            <w:r>
              <w:rPr>
                <w:rFonts w:ascii="Arial" w:hAnsi="Arial"/>
              </w:rPr>
              <w:t>24/25</w:t>
            </w:r>
            <w:r>
              <w:rPr>
                <w:rFonts w:ascii="Arial" w:hAnsi="Arial"/>
              </w:rPr>
              <w:t xml:space="preserve"> and advises that after catchment area and criteria changes in previous years, it is now time to reflect upon the effects of the changes whilst reviewing pupil data.</w:t>
            </w:r>
            <w:r w:rsidR="00774269">
              <w:rPr>
                <w:rFonts w:ascii="Arial" w:hAnsi="Arial"/>
              </w:rPr>
              <w:t xml:space="preserve"> </w:t>
            </w:r>
          </w:p>
          <w:p w:rsidR="00B30080" w:rsidP="00774269" w:rsidRDefault="00FB75B5" w14:paraId="53608529" w14:textId="622155AD">
            <w:pPr>
              <w:tabs>
                <w:tab w:val="num" w:pos="720"/>
              </w:tabs>
              <w:rPr>
                <w:rFonts w:ascii="Arial" w:hAnsi="Arial"/>
              </w:rPr>
            </w:pPr>
            <w:r>
              <w:rPr>
                <w:rFonts w:ascii="Arial" w:hAnsi="Arial"/>
              </w:rPr>
              <w:t>Members to read through and feedback.</w:t>
            </w:r>
          </w:p>
        </w:tc>
        <w:tc>
          <w:tcPr>
            <w:tcW w:w="1660" w:type="dxa"/>
          </w:tcPr>
          <w:p w:rsidR="00B30080" w:rsidP="00B30080" w:rsidRDefault="00B30080" w14:paraId="38E147F1" w14:textId="77777777">
            <w:pPr>
              <w:rPr>
                <w:rFonts w:ascii="Arial" w:hAnsi="Arial"/>
              </w:rPr>
            </w:pPr>
          </w:p>
        </w:tc>
      </w:tr>
      <w:tr w:rsidR="00B30080" w:rsidTr="00AF651E" w14:paraId="700E590A" w14:textId="77777777">
        <w:trPr>
          <w:trHeight w:val="1151"/>
        </w:trPr>
        <w:tc>
          <w:tcPr>
            <w:tcW w:w="827" w:type="dxa"/>
          </w:tcPr>
          <w:p w:rsidR="00B30080" w:rsidP="00B30080" w:rsidRDefault="00774269" w14:paraId="6A9C7A25" w14:textId="55A3BFA1">
            <w:pPr>
              <w:rPr>
                <w:rFonts w:ascii="Arial" w:hAnsi="Arial"/>
              </w:rPr>
            </w:pPr>
            <w:r>
              <w:rPr>
                <w:rFonts w:ascii="Arial" w:hAnsi="Arial"/>
              </w:rPr>
              <w:t>9</w:t>
            </w:r>
          </w:p>
        </w:tc>
        <w:tc>
          <w:tcPr>
            <w:tcW w:w="2532" w:type="dxa"/>
          </w:tcPr>
          <w:p w:rsidR="00774269" w:rsidP="00774269" w:rsidRDefault="00774269" w14:paraId="5DD6F297" w14:textId="77777777">
            <w:pPr>
              <w:pStyle w:val="ListParagraph"/>
              <w:ind w:left="0"/>
              <w:rPr>
                <w:rFonts w:ascii="Arial" w:hAnsi="Arial" w:cs="Arial"/>
                <w:szCs w:val="24"/>
                <w:lang w:eastAsia="en-GB"/>
              </w:rPr>
            </w:pPr>
            <w:r>
              <w:rPr>
                <w:rFonts w:ascii="Arial" w:hAnsi="Arial" w:cs="Arial"/>
                <w:szCs w:val="24"/>
                <w:lang w:eastAsia="en-GB"/>
              </w:rPr>
              <w:t xml:space="preserve">Update on Co-ordinated admission arrangements </w:t>
            </w:r>
            <w:r w:rsidRPr="00046299">
              <w:rPr>
                <w:rFonts w:ascii="Arial" w:hAnsi="Arial" w:cs="Arial"/>
                <w:szCs w:val="24"/>
                <w:lang w:eastAsia="en-GB"/>
              </w:rPr>
              <w:t>(</w:t>
            </w:r>
            <w:r>
              <w:rPr>
                <w:rFonts w:ascii="Arial" w:hAnsi="Arial" w:cs="Arial"/>
                <w:szCs w:val="24"/>
                <w:lang w:eastAsia="en-GB"/>
              </w:rPr>
              <w:t>MM/SM</w:t>
            </w:r>
            <w:r w:rsidRPr="00046299">
              <w:rPr>
                <w:rFonts w:ascii="Arial" w:hAnsi="Arial" w:cs="Arial"/>
                <w:szCs w:val="24"/>
                <w:lang w:eastAsia="en-GB"/>
              </w:rPr>
              <w:t>)</w:t>
            </w:r>
          </w:p>
          <w:p w:rsidR="00B30080" w:rsidP="00B30080" w:rsidRDefault="00B30080" w14:paraId="1006C66B" w14:textId="17241218">
            <w:pPr>
              <w:rPr>
                <w:rFonts w:ascii="Arial" w:hAnsi="Arial"/>
                <w:bCs/>
              </w:rPr>
            </w:pPr>
          </w:p>
        </w:tc>
        <w:tc>
          <w:tcPr>
            <w:tcW w:w="5630" w:type="dxa"/>
          </w:tcPr>
          <w:p w:rsidR="00774269" w:rsidP="00774269" w:rsidRDefault="00774269" w14:paraId="13DE2F5E" w14:textId="5AD83DA3">
            <w:pPr>
              <w:jc w:val="both"/>
              <w:rPr>
                <w:rFonts w:ascii="Arial" w:hAnsi="Arial"/>
              </w:rPr>
            </w:pPr>
            <w:r>
              <w:rPr>
                <w:rFonts w:ascii="Arial" w:hAnsi="Arial"/>
              </w:rPr>
              <w:t>S</w:t>
            </w:r>
            <w:r>
              <w:rPr>
                <w:rFonts w:ascii="Arial" w:hAnsi="Arial"/>
              </w:rPr>
              <w:t>.M explains the co-ordinated adm</w:t>
            </w:r>
            <w:r>
              <w:rPr>
                <w:rFonts w:ascii="Arial" w:hAnsi="Arial"/>
              </w:rPr>
              <w:t>issions arrangements is in its 5</w:t>
            </w:r>
            <w:r w:rsidRPr="00006E32">
              <w:rPr>
                <w:rFonts w:ascii="Arial" w:hAnsi="Arial"/>
                <w:vertAlign w:val="superscript"/>
              </w:rPr>
              <w:t>th</w:t>
            </w:r>
            <w:r>
              <w:rPr>
                <w:rFonts w:ascii="Arial" w:hAnsi="Arial"/>
              </w:rPr>
              <w:t xml:space="preserve"> year of operat</w:t>
            </w:r>
            <w:r>
              <w:rPr>
                <w:rFonts w:ascii="Arial" w:hAnsi="Arial"/>
              </w:rPr>
              <w:t>ion for primary admissions and 3</w:t>
            </w:r>
            <w:r w:rsidRPr="00774269">
              <w:rPr>
                <w:rFonts w:ascii="Arial" w:hAnsi="Arial"/>
                <w:vertAlign w:val="superscript"/>
              </w:rPr>
              <w:t>rd</w:t>
            </w:r>
            <w:r>
              <w:rPr>
                <w:rFonts w:ascii="Arial" w:hAnsi="Arial"/>
                <w:vertAlign w:val="superscript"/>
              </w:rPr>
              <w:t xml:space="preserve"> </w:t>
            </w:r>
            <w:r>
              <w:rPr>
                <w:rFonts w:ascii="Arial" w:hAnsi="Arial"/>
              </w:rPr>
              <w:t xml:space="preserve">year for Secondary admissions. S.M welcomed </w:t>
            </w:r>
            <w:r>
              <w:rPr>
                <w:rFonts w:ascii="Arial" w:hAnsi="Arial"/>
              </w:rPr>
              <w:t>All Saints C.W</w:t>
            </w:r>
            <w:r>
              <w:rPr>
                <w:rFonts w:ascii="Arial" w:hAnsi="Arial"/>
              </w:rPr>
              <w:t xml:space="preserve"> Primary being involved for 2</w:t>
            </w:r>
            <w:r>
              <w:rPr>
                <w:rFonts w:ascii="Arial" w:hAnsi="Arial"/>
              </w:rPr>
              <w:t>3/24</w:t>
            </w:r>
            <w:r>
              <w:rPr>
                <w:rFonts w:ascii="Arial" w:hAnsi="Arial"/>
              </w:rPr>
              <w:t xml:space="preserve"> admissions and indicated that </w:t>
            </w:r>
            <w:r>
              <w:rPr>
                <w:rFonts w:ascii="Arial" w:hAnsi="Arial"/>
              </w:rPr>
              <w:t>St Helens R.C</w:t>
            </w:r>
            <w:r>
              <w:rPr>
                <w:rFonts w:ascii="Arial" w:hAnsi="Arial"/>
              </w:rPr>
              <w:t xml:space="preserve"> Primary </w:t>
            </w:r>
            <w:r>
              <w:rPr>
                <w:rFonts w:ascii="Arial" w:hAnsi="Arial"/>
              </w:rPr>
              <w:t>are considering joining for the 2024/25</w:t>
            </w:r>
            <w:r>
              <w:rPr>
                <w:rFonts w:ascii="Arial" w:hAnsi="Arial"/>
              </w:rPr>
              <w:t xml:space="preserve"> admissions process.</w:t>
            </w:r>
          </w:p>
          <w:p w:rsidR="00B30080" w:rsidP="00774269" w:rsidRDefault="00774269" w14:paraId="6EF6BCB4" w14:textId="2D76F654">
            <w:pPr>
              <w:jc w:val="both"/>
              <w:rPr>
                <w:rFonts w:ascii="Arial" w:hAnsi="Arial"/>
              </w:rPr>
            </w:pPr>
            <w:r>
              <w:rPr>
                <w:rFonts w:ascii="Arial" w:hAnsi="Arial"/>
              </w:rPr>
              <w:t>S.M</w:t>
            </w:r>
            <w:r>
              <w:rPr>
                <w:rFonts w:ascii="Arial" w:hAnsi="Arial"/>
              </w:rPr>
              <w:t xml:space="preserve"> comments on the su</w:t>
            </w:r>
            <w:r>
              <w:rPr>
                <w:rFonts w:ascii="Arial" w:hAnsi="Arial"/>
              </w:rPr>
              <w:t>ccess of the pilot scheme from</w:t>
            </w:r>
            <w:r>
              <w:rPr>
                <w:rFonts w:ascii="Arial" w:hAnsi="Arial"/>
              </w:rPr>
              <w:t xml:space="preserve"> </w:t>
            </w:r>
            <w:r>
              <w:rPr>
                <w:rFonts w:ascii="Arial" w:hAnsi="Arial"/>
              </w:rPr>
              <w:t xml:space="preserve">both a </w:t>
            </w:r>
            <w:r>
              <w:rPr>
                <w:rFonts w:ascii="Arial" w:hAnsi="Arial"/>
              </w:rPr>
              <w:t xml:space="preserve">participating school’s perspective and </w:t>
            </w:r>
            <w:r>
              <w:rPr>
                <w:rFonts w:ascii="Arial" w:hAnsi="Arial"/>
              </w:rPr>
              <w:t>from</w:t>
            </w:r>
            <w:r>
              <w:rPr>
                <w:rFonts w:ascii="Arial" w:hAnsi="Arial"/>
              </w:rPr>
              <w:t xml:space="preserve"> the admissions team </w:t>
            </w:r>
            <w:r>
              <w:rPr>
                <w:rFonts w:ascii="Arial" w:hAnsi="Arial"/>
              </w:rPr>
              <w:t xml:space="preserve">and thanks everyone participating </w:t>
            </w:r>
            <w:r>
              <w:rPr>
                <w:rFonts w:ascii="Arial" w:hAnsi="Arial"/>
              </w:rPr>
              <w:t>for their efforts.</w:t>
            </w:r>
          </w:p>
        </w:tc>
        <w:tc>
          <w:tcPr>
            <w:tcW w:w="1660" w:type="dxa"/>
          </w:tcPr>
          <w:p w:rsidR="00B30080" w:rsidP="00B30080" w:rsidRDefault="00B30080" w14:paraId="0AB22A53" w14:textId="77777777">
            <w:pPr>
              <w:rPr>
                <w:rFonts w:ascii="Arial" w:hAnsi="Arial"/>
              </w:rPr>
            </w:pPr>
          </w:p>
        </w:tc>
      </w:tr>
      <w:tr w:rsidR="002C7DEC" w:rsidTr="00AF651E" w14:paraId="4CF979A5" w14:textId="77777777">
        <w:trPr>
          <w:trHeight w:val="1151"/>
        </w:trPr>
        <w:tc>
          <w:tcPr>
            <w:tcW w:w="827" w:type="dxa"/>
          </w:tcPr>
          <w:p w:rsidR="002C7DEC" w:rsidP="00B30080" w:rsidRDefault="002C7DEC" w14:paraId="51CF2D8B" w14:textId="704E3888">
            <w:pPr>
              <w:rPr>
                <w:rFonts w:ascii="Arial" w:hAnsi="Arial"/>
              </w:rPr>
            </w:pPr>
            <w:r>
              <w:rPr>
                <w:rFonts w:ascii="Arial" w:hAnsi="Arial"/>
              </w:rPr>
              <w:t>10</w:t>
            </w:r>
          </w:p>
        </w:tc>
        <w:tc>
          <w:tcPr>
            <w:tcW w:w="2532" w:type="dxa"/>
          </w:tcPr>
          <w:p w:rsidR="002C7DEC" w:rsidP="002C7DEC" w:rsidRDefault="002C7DEC" w14:paraId="7D22F022" w14:textId="77777777">
            <w:pPr>
              <w:pStyle w:val="ListParagraph"/>
              <w:ind w:left="0"/>
              <w:rPr>
                <w:rFonts w:ascii="Arial" w:hAnsi="Arial" w:cs="Arial"/>
                <w:szCs w:val="24"/>
                <w:lang w:eastAsia="en-GB"/>
              </w:rPr>
            </w:pPr>
            <w:r>
              <w:rPr>
                <w:rFonts w:ascii="Arial" w:hAnsi="Arial" w:cs="Arial"/>
                <w:szCs w:val="24"/>
                <w:lang w:eastAsia="en-GB"/>
              </w:rPr>
              <w:t>Update on Ukrainian Refugees (LL)</w:t>
            </w:r>
          </w:p>
          <w:p w:rsidR="002C7DEC" w:rsidP="00774269" w:rsidRDefault="002C7DEC" w14:paraId="141316A0" w14:textId="77777777">
            <w:pPr>
              <w:pStyle w:val="ListParagraph"/>
              <w:ind w:left="0"/>
              <w:rPr>
                <w:rFonts w:ascii="Arial" w:hAnsi="Arial" w:cs="Arial"/>
                <w:szCs w:val="24"/>
                <w:lang w:eastAsia="en-GB"/>
              </w:rPr>
            </w:pPr>
          </w:p>
        </w:tc>
        <w:tc>
          <w:tcPr>
            <w:tcW w:w="5630" w:type="dxa"/>
          </w:tcPr>
          <w:p w:rsidR="002C7DEC" w:rsidP="00774269" w:rsidRDefault="002C7DEC" w14:paraId="3B57A588" w14:textId="69912A0C">
            <w:pPr>
              <w:jc w:val="both"/>
              <w:rPr>
                <w:rFonts w:ascii="Arial" w:hAnsi="Arial"/>
              </w:rPr>
            </w:pPr>
            <w:r>
              <w:rPr>
                <w:rFonts w:ascii="Arial" w:hAnsi="Arial"/>
              </w:rPr>
              <w:t>L.L advised that the support groups continue to be available and working efficiently to support those families within the local area. L.L informed that the number of families relocating to the area had reduced considerably within the last few months and have received no further update from Welsh Government relating to any new resettlement.</w:t>
            </w:r>
          </w:p>
        </w:tc>
        <w:tc>
          <w:tcPr>
            <w:tcW w:w="1660" w:type="dxa"/>
          </w:tcPr>
          <w:p w:rsidR="002C7DEC" w:rsidP="00B30080" w:rsidRDefault="002C7DEC" w14:paraId="2C762F18" w14:textId="77777777">
            <w:pPr>
              <w:rPr>
                <w:rFonts w:ascii="Arial" w:hAnsi="Arial"/>
              </w:rPr>
            </w:pPr>
          </w:p>
        </w:tc>
      </w:tr>
      <w:tr w:rsidR="00B30080" w:rsidTr="00AF651E" w14:paraId="13836939" w14:textId="77777777">
        <w:trPr>
          <w:trHeight w:val="1151"/>
        </w:trPr>
        <w:tc>
          <w:tcPr>
            <w:tcW w:w="827" w:type="dxa"/>
          </w:tcPr>
          <w:p w:rsidR="00B30080" w:rsidP="00B30080" w:rsidRDefault="002C7DEC" w14:paraId="717AB8E2" w14:textId="46F4D259">
            <w:pPr>
              <w:rPr>
                <w:rFonts w:ascii="Arial" w:hAnsi="Arial"/>
              </w:rPr>
            </w:pPr>
            <w:r>
              <w:rPr>
                <w:rFonts w:ascii="Arial" w:hAnsi="Arial"/>
              </w:rPr>
              <w:t>11</w:t>
            </w:r>
          </w:p>
        </w:tc>
        <w:tc>
          <w:tcPr>
            <w:tcW w:w="2532" w:type="dxa"/>
          </w:tcPr>
          <w:p w:rsidR="00B30080" w:rsidP="00B30080" w:rsidRDefault="00B30080" w14:paraId="0C13B7CE" w14:textId="27AFDD68">
            <w:pPr>
              <w:rPr>
                <w:rFonts w:ascii="Arial" w:hAnsi="Arial"/>
                <w:bCs/>
              </w:rPr>
            </w:pPr>
            <w:r>
              <w:rPr>
                <w:rFonts w:ascii="Arial" w:hAnsi="Arial"/>
                <w:bCs/>
              </w:rPr>
              <w:t>Date for next meeting</w:t>
            </w:r>
          </w:p>
        </w:tc>
        <w:tc>
          <w:tcPr>
            <w:tcW w:w="5630" w:type="dxa"/>
          </w:tcPr>
          <w:p w:rsidR="00B30080" w:rsidP="00006E32" w:rsidRDefault="002C7DEC" w14:paraId="3A2668E0" w14:textId="77777777">
            <w:pPr>
              <w:jc w:val="both"/>
              <w:rPr>
                <w:rFonts w:ascii="Arial" w:hAnsi="Arial"/>
              </w:rPr>
            </w:pPr>
            <w:r>
              <w:rPr>
                <w:rFonts w:ascii="Arial" w:hAnsi="Arial"/>
              </w:rPr>
              <w:t xml:space="preserve">L.L asked members for any preferred dates/days for the meeting to be held. </w:t>
            </w:r>
          </w:p>
          <w:p w:rsidR="002C7DEC" w:rsidP="00006E32" w:rsidRDefault="002C7DEC" w14:paraId="6B7F1D7E" w14:textId="55C9BADF">
            <w:pPr>
              <w:jc w:val="both"/>
              <w:rPr>
                <w:rFonts w:ascii="Arial" w:hAnsi="Arial"/>
              </w:rPr>
            </w:pPr>
            <w:r>
              <w:rPr>
                <w:rFonts w:ascii="Arial" w:hAnsi="Arial"/>
              </w:rPr>
              <w:t>Proposed date – Tuesday 14</w:t>
            </w:r>
            <w:r w:rsidRPr="002C7DEC">
              <w:rPr>
                <w:rFonts w:ascii="Arial" w:hAnsi="Arial"/>
                <w:vertAlign w:val="superscript"/>
              </w:rPr>
              <w:t>th</w:t>
            </w:r>
            <w:r>
              <w:rPr>
                <w:rFonts w:ascii="Arial" w:hAnsi="Arial"/>
              </w:rPr>
              <w:t xml:space="preserve"> November 2023</w:t>
            </w:r>
            <w:bookmarkStart w:name="_GoBack" w:id="0"/>
            <w:bookmarkEnd w:id="0"/>
          </w:p>
        </w:tc>
        <w:tc>
          <w:tcPr>
            <w:tcW w:w="1660" w:type="dxa"/>
          </w:tcPr>
          <w:p w:rsidR="00B30080" w:rsidP="00B30080" w:rsidRDefault="00B30080" w14:paraId="069B6BCE" w14:textId="77777777">
            <w:pPr>
              <w:rPr>
                <w:rFonts w:ascii="Arial" w:hAnsi="Arial"/>
              </w:rPr>
            </w:pPr>
          </w:p>
        </w:tc>
      </w:tr>
      <w:tr w:rsidR="00B30080" w:rsidTr="00AF651E" w14:paraId="29C61D86" w14:textId="77777777">
        <w:trPr>
          <w:trHeight w:val="1151"/>
        </w:trPr>
        <w:tc>
          <w:tcPr>
            <w:tcW w:w="827" w:type="dxa"/>
          </w:tcPr>
          <w:p w:rsidR="00B30080" w:rsidP="00B30080" w:rsidRDefault="0087222D" w14:paraId="23159E78" w14:textId="657597E9">
            <w:pPr>
              <w:rPr>
                <w:rFonts w:ascii="Arial" w:hAnsi="Arial"/>
              </w:rPr>
            </w:pPr>
            <w:r>
              <w:rPr>
                <w:rFonts w:ascii="Arial" w:hAnsi="Arial"/>
              </w:rPr>
              <w:t>10</w:t>
            </w:r>
          </w:p>
        </w:tc>
        <w:tc>
          <w:tcPr>
            <w:tcW w:w="2532" w:type="dxa"/>
          </w:tcPr>
          <w:p w:rsidR="00B30080" w:rsidP="00B30080" w:rsidRDefault="00B30080" w14:paraId="0F6D29FA" w14:textId="6051F321">
            <w:pPr>
              <w:rPr>
                <w:rFonts w:ascii="Arial" w:hAnsi="Arial"/>
                <w:bCs/>
              </w:rPr>
            </w:pPr>
            <w:r>
              <w:rPr>
                <w:rFonts w:ascii="Arial" w:hAnsi="Arial"/>
                <w:bCs/>
              </w:rPr>
              <w:t>Any Other Business</w:t>
            </w:r>
          </w:p>
        </w:tc>
        <w:tc>
          <w:tcPr>
            <w:tcW w:w="5630" w:type="dxa"/>
          </w:tcPr>
          <w:p w:rsidR="00F86D12" w:rsidP="00B30080" w:rsidRDefault="00161A78" w14:paraId="69F02120" w14:textId="3018047D">
            <w:pPr>
              <w:jc w:val="both"/>
              <w:rPr>
                <w:rFonts w:ascii="Arial" w:hAnsi="Arial"/>
              </w:rPr>
            </w:pPr>
            <w:r>
              <w:rPr>
                <w:rFonts w:ascii="Arial" w:hAnsi="Arial"/>
              </w:rPr>
              <w:t>No comments</w:t>
            </w:r>
          </w:p>
        </w:tc>
        <w:tc>
          <w:tcPr>
            <w:tcW w:w="1660" w:type="dxa"/>
          </w:tcPr>
          <w:p w:rsidR="00B30080" w:rsidP="00B30080" w:rsidRDefault="00B30080" w14:paraId="3C33C981" w14:textId="77777777">
            <w:pPr>
              <w:rPr>
                <w:rFonts w:ascii="Arial" w:hAnsi="Arial"/>
              </w:rPr>
            </w:pPr>
          </w:p>
        </w:tc>
      </w:tr>
    </w:tbl>
    <w:p w:rsidR="00623581" w:rsidP="00162F9B" w:rsidRDefault="00AD68A5" w14:paraId="336869B4" w14:textId="77777777">
      <w:r>
        <w:t xml:space="preserve"> </w:t>
      </w:r>
    </w:p>
    <w:sectPr w:rsidR="00623581">
      <w:pgSz w:w="11907" w:h="16840" w:code="9"/>
      <w:pgMar w:top="1310" w:right="397" w:bottom="709" w:left="227" w:header="720" w:footer="720" w:gutter="62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A3931" w14:textId="77777777" w:rsidR="00D3593E" w:rsidRDefault="00D3593E" w:rsidP="00D3593E">
      <w:r>
        <w:separator/>
      </w:r>
    </w:p>
  </w:endnote>
  <w:endnote w:type="continuationSeparator" w:id="0">
    <w:p w14:paraId="1D01909A" w14:textId="77777777" w:rsidR="00D3593E" w:rsidRDefault="00D3593E" w:rsidP="00D3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93ACD" w14:textId="77777777" w:rsidR="00D3593E" w:rsidRDefault="00D3593E" w:rsidP="00D3593E">
      <w:r>
        <w:separator/>
      </w:r>
    </w:p>
  </w:footnote>
  <w:footnote w:type="continuationSeparator" w:id="0">
    <w:p w14:paraId="2C1D0963" w14:textId="77777777" w:rsidR="00D3593E" w:rsidRDefault="00D3593E" w:rsidP="00D3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EF1"/>
    <w:multiLevelType w:val="hybridMultilevel"/>
    <w:tmpl w:val="75B8A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06228C"/>
    <w:multiLevelType w:val="hybridMultilevel"/>
    <w:tmpl w:val="3BA464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4BE517B"/>
    <w:multiLevelType w:val="hybridMultilevel"/>
    <w:tmpl w:val="539E58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FFA4FCE"/>
    <w:multiLevelType w:val="hybridMultilevel"/>
    <w:tmpl w:val="B5842CC4"/>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9717B3"/>
    <w:multiLevelType w:val="hybridMultilevel"/>
    <w:tmpl w:val="3F4EF0B4"/>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E2389E"/>
    <w:multiLevelType w:val="hybridMultilevel"/>
    <w:tmpl w:val="5B58985E"/>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3C7A1F"/>
    <w:multiLevelType w:val="hybridMultilevel"/>
    <w:tmpl w:val="89808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82"/>
    <w:rsid w:val="00006E32"/>
    <w:rsid w:val="00015206"/>
    <w:rsid w:val="0002070B"/>
    <w:rsid w:val="00043754"/>
    <w:rsid w:val="00046B3E"/>
    <w:rsid w:val="00050D72"/>
    <w:rsid w:val="00051ECE"/>
    <w:rsid w:val="00053B2F"/>
    <w:rsid w:val="0007218A"/>
    <w:rsid w:val="000742F5"/>
    <w:rsid w:val="00081524"/>
    <w:rsid w:val="0008182F"/>
    <w:rsid w:val="000846CB"/>
    <w:rsid w:val="000957CE"/>
    <w:rsid w:val="00096B5B"/>
    <w:rsid w:val="00096DC2"/>
    <w:rsid w:val="000D5672"/>
    <w:rsid w:val="000E1DAE"/>
    <w:rsid w:val="001501D2"/>
    <w:rsid w:val="00161A78"/>
    <w:rsid w:val="00162F9B"/>
    <w:rsid w:val="00177EC4"/>
    <w:rsid w:val="001956AC"/>
    <w:rsid w:val="001D0A9B"/>
    <w:rsid w:val="001F6F95"/>
    <w:rsid w:val="0022608F"/>
    <w:rsid w:val="00234E41"/>
    <w:rsid w:val="00271EF0"/>
    <w:rsid w:val="002A27D5"/>
    <w:rsid w:val="002C04D4"/>
    <w:rsid w:val="002C7DEC"/>
    <w:rsid w:val="00300141"/>
    <w:rsid w:val="0030493A"/>
    <w:rsid w:val="0032012A"/>
    <w:rsid w:val="00322CDA"/>
    <w:rsid w:val="00331EA2"/>
    <w:rsid w:val="0034026C"/>
    <w:rsid w:val="00367BFE"/>
    <w:rsid w:val="00393D16"/>
    <w:rsid w:val="00396D38"/>
    <w:rsid w:val="003C3EC0"/>
    <w:rsid w:val="003F1A18"/>
    <w:rsid w:val="003F225A"/>
    <w:rsid w:val="00415B4A"/>
    <w:rsid w:val="0042213E"/>
    <w:rsid w:val="0046143F"/>
    <w:rsid w:val="00482121"/>
    <w:rsid w:val="0048395B"/>
    <w:rsid w:val="00487535"/>
    <w:rsid w:val="00493CE1"/>
    <w:rsid w:val="00497EFC"/>
    <w:rsid w:val="004A149D"/>
    <w:rsid w:val="004A7AA8"/>
    <w:rsid w:val="004B1CA1"/>
    <w:rsid w:val="004E5E8A"/>
    <w:rsid w:val="00567B9D"/>
    <w:rsid w:val="00587C8C"/>
    <w:rsid w:val="005A3CE3"/>
    <w:rsid w:val="005B2AD9"/>
    <w:rsid w:val="005C3F96"/>
    <w:rsid w:val="005D0C34"/>
    <w:rsid w:val="005D40C0"/>
    <w:rsid w:val="005F4433"/>
    <w:rsid w:val="00613572"/>
    <w:rsid w:val="00613CC1"/>
    <w:rsid w:val="00623581"/>
    <w:rsid w:val="006710DF"/>
    <w:rsid w:val="00692EAE"/>
    <w:rsid w:val="006A1DF5"/>
    <w:rsid w:val="006D1FD4"/>
    <w:rsid w:val="006D5012"/>
    <w:rsid w:val="006E5375"/>
    <w:rsid w:val="006E687A"/>
    <w:rsid w:val="0070605F"/>
    <w:rsid w:val="0074400C"/>
    <w:rsid w:val="00751D09"/>
    <w:rsid w:val="00757594"/>
    <w:rsid w:val="00774269"/>
    <w:rsid w:val="00782590"/>
    <w:rsid w:val="007A0C0E"/>
    <w:rsid w:val="007B22E8"/>
    <w:rsid w:val="007B5176"/>
    <w:rsid w:val="007B755C"/>
    <w:rsid w:val="007B79FD"/>
    <w:rsid w:val="007D4D54"/>
    <w:rsid w:val="007E7C8D"/>
    <w:rsid w:val="007F3F7D"/>
    <w:rsid w:val="007F7201"/>
    <w:rsid w:val="008043D1"/>
    <w:rsid w:val="00817B3D"/>
    <w:rsid w:val="00832A1F"/>
    <w:rsid w:val="008630A5"/>
    <w:rsid w:val="0087222D"/>
    <w:rsid w:val="008847A6"/>
    <w:rsid w:val="008D767C"/>
    <w:rsid w:val="00901F0B"/>
    <w:rsid w:val="00906328"/>
    <w:rsid w:val="00932F1C"/>
    <w:rsid w:val="00943D3F"/>
    <w:rsid w:val="00944E2C"/>
    <w:rsid w:val="00961C3A"/>
    <w:rsid w:val="00993638"/>
    <w:rsid w:val="009B12AF"/>
    <w:rsid w:val="009C6481"/>
    <w:rsid w:val="009C750C"/>
    <w:rsid w:val="009D76C0"/>
    <w:rsid w:val="009E2B89"/>
    <w:rsid w:val="00A00947"/>
    <w:rsid w:val="00A12D70"/>
    <w:rsid w:val="00A74515"/>
    <w:rsid w:val="00AB3217"/>
    <w:rsid w:val="00AD68A5"/>
    <w:rsid w:val="00AE1CEF"/>
    <w:rsid w:val="00AE67D3"/>
    <w:rsid w:val="00AF651E"/>
    <w:rsid w:val="00B075EA"/>
    <w:rsid w:val="00B20D7F"/>
    <w:rsid w:val="00B30080"/>
    <w:rsid w:val="00B35622"/>
    <w:rsid w:val="00B40407"/>
    <w:rsid w:val="00B63CCF"/>
    <w:rsid w:val="00B671D4"/>
    <w:rsid w:val="00B7710F"/>
    <w:rsid w:val="00B83BBC"/>
    <w:rsid w:val="00BA205A"/>
    <w:rsid w:val="00BA4E3B"/>
    <w:rsid w:val="00BA60B3"/>
    <w:rsid w:val="00BC6A35"/>
    <w:rsid w:val="00BC718A"/>
    <w:rsid w:val="00BD10BE"/>
    <w:rsid w:val="00C278A9"/>
    <w:rsid w:val="00C62438"/>
    <w:rsid w:val="00C87A4D"/>
    <w:rsid w:val="00CB36FC"/>
    <w:rsid w:val="00CB52F0"/>
    <w:rsid w:val="00CD39F1"/>
    <w:rsid w:val="00CF7434"/>
    <w:rsid w:val="00D1053F"/>
    <w:rsid w:val="00D3593E"/>
    <w:rsid w:val="00D36AC9"/>
    <w:rsid w:val="00D8015C"/>
    <w:rsid w:val="00D80E05"/>
    <w:rsid w:val="00D918EB"/>
    <w:rsid w:val="00DA6EBB"/>
    <w:rsid w:val="00DB26D2"/>
    <w:rsid w:val="00DD104D"/>
    <w:rsid w:val="00DF6CC0"/>
    <w:rsid w:val="00E24E51"/>
    <w:rsid w:val="00E46FB2"/>
    <w:rsid w:val="00E53A8B"/>
    <w:rsid w:val="00E61F18"/>
    <w:rsid w:val="00E62D15"/>
    <w:rsid w:val="00E66F82"/>
    <w:rsid w:val="00EA56FE"/>
    <w:rsid w:val="00EB56FD"/>
    <w:rsid w:val="00EC0301"/>
    <w:rsid w:val="00ED0045"/>
    <w:rsid w:val="00EF1839"/>
    <w:rsid w:val="00EF3A72"/>
    <w:rsid w:val="00F03D67"/>
    <w:rsid w:val="00F0472E"/>
    <w:rsid w:val="00F42582"/>
    <w:rsid w:val="00F73BF4"/>
    <w:rsid w:val="00F7784C"/>
    <w:rsid w:val="00F86D12"/>
    <w:rsid w:val="00F86FB1"/>
    <w:rsid w:val="00F93CC1"/>
    <w:rsid w:val="00FB75B5"/>
    <w:rsid w:val="00FF0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E07E2"/>
  <w15:docId w15:val="{C9BD6F7B-4B2F-4B8E-8B7F-FDF27095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1080"/>
    </w:pPr>
    <w:rPr>
      <w:rFonts w:ascii="Arial" w:hAnsi="Arial"/>
      <w:bCs/>
    </w:rPr>
  </w:style>
  <w:style w:type="paragraph" w:styleId="ListParagraph">
    <w:name w:val="List Paragraph"/>
    <w:basedOn w:val="Normal"/>
    <w:uiPriority w:val="34"/>
    <w:qFormat/>
    <w:rsid w:val="00487535"/>
    <w:pPr>
      <w:ind w:left="720"/>
    </w:pPr>
  </w:style>
  <w:style w:type="paragraph" w:styleId="BalloonText">
    <w:name w:val="Balloon Text"/>
    <w:basedOn w:val="Normal"/>
    <w:link w:val="BalloonTextChar"/>
    <w:uiPriority w:val="99"/>
    <w:semiHidden/>
    <w:unhideWhenUsed/>
    <w:rsid w:val="00751D09"/>
    <w:rPr>
      <w:rFonts w:ascii="Tahoma" w:hAnsi="Tahoma" w:cs="Tahoma"/>
      <w:sz w:val="16"/>
      <w:szCs w:val="16"/>
    </w:rPr>
  </w:style>
  <w:style w:type="character" w:customStyle="1" w:styleId="BalloonTextChar">
    <w:name w:val="Balloon Text Char"/>
    <w:basedOn w:val="DefaultParagraphFont"/>
    <w:link w:val="BalloonText"/>
    <w:uiPriority w:val="99"/>
    <w:semiHidden/>
    <w:rsid w:val="00751D0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34587">
      <w:bodyDiv w:val="1"/>
      <w:marLeft w:val="0"/>
      <w:marRight w:val="0"/>
      <w:marTop w:val="0"/>
      <w:marBottom w:val="0"/>
      <w:divBdr>
        <w:top w:val="none" w:sz="0" w:space="0" w:color="auto"/>
        <w:left w:val="none" w:sz="0" w:space="0" w:color="auto"/>
        <w:bottom w:val="none" w:sz="0" w:space="0" w:color="auto"/>
        <w:right w:val="none" w:sz="0" w:space="0" w:color="auto"/>
      </w:divBdr>
    </w:div>
    <w:div w:id="944002984">
      <w:bodyDiv w:val="1"/>
      <w:marLeft w:val="0"/>
      <w:marRight w:val="0"/>
      <w:marTop w:val="0"/>
      <w:marBottom w:val="0"/>
      <w:divBdr>
        <w:top w:val="none" w:sz="0" w:space="0" w:color="auto"/>
        <w:left w:val="none" w:sz="0" w:space="0" w:color="auto"/>
        <w:bottom w:val="none" w:sz="0" w:space="0" w:color="auto"/>
        <w:right w:val="none" w:sz="0" w:space="0" w:color="auto"/>
      </w:divBdr>
    </w:div>
    <w:div w:id="1227840922">
      <w:bodyDiv w:val="1"/>
      <w:marLeft w:val="0"/>
      <w:marRight w:val="0"/>
      <w:marTop w:val="0"/>
      <w:marBottom w:val="0"/>
      <w:divBdr>
        <w:top w:val="none" w:sz="0" w:space="0" w:color="auto"/>
        <w:left w:val="none" w:sz="0" w:space="0" w:color="auto"/>
        <w:bottom w:val="none" w:sz="0" w:space="0" w:color="auto"/>
        <w:right w:val="none" w:sz="0" w:space="0" w:color="auto"/>
      </w:divBdr>
    </w:div>
    <w:div w:id="1438672451">
      <w:bodyDiv w:val="1"/>
      <w:marLeft w:val="0"/>
      <w:marRight w:val="0"/>
      <w:marTop w:val="0"/>
      <w:marBottom w:val="0"/>
      <w:divBdr>
        <w:top w:val="none" w:sz="0" w:space="0" w:color="auto"/>
        <w:left w:val="none" w:sz="0" w:space="0" w:color="auto"/>
        <w:bottom w:val="none" w:sz="0" w:space="0" w:color="auto"/>
        <w:right w:val="none" w:sz="0" w:space="0" w:color="auto"/>
      </w:divBdr>
    </w:div>
    <w:div w:id="1469666009">
      <w:bodyDiv w:val="1"/>
      <w:marLeft w:val="0"/>
      <w:marRight w:val="0"/>
      <w:marTop w:val="0"/>
      <w:marBottom w:val="0"/>
      <w:divBdr>
        <w:top w:val="none" w:sz="0" w:space="0" w:color="auto"/>
        <w:left w:val="none" w:sz="0" w:space="0" w:color="auto"/>
        <w:bottom w:val="none" w:sz="0" w:space="0" w:color="auto"/>
        <w:right w:val="none" w:sz="0" w:space="0" w:color="auto"/>
      </w:divBdr>
    </w:div>
    <w:div w:id="201333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jones\Application%20Data\Microsoft\Templates\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D624A-8A34-4457-853C-055C7B977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Template>
  <TotalTime>23</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Forum Minutes 9 June 2023</dc:title>
  <dc:creator>Lewis, Lisa</dc:creator>
  <cp:lastModifiedBy>Sam Mawhinney</cp:lastModifiedBy>
  <cp:revision>11</cp:revision>
  <cp:lastPrinted>2019-10-04T10:18:00Z</cp:lastPrinted>
  <dcterms:created xsi:type="dcterms:W3CDTF">2023-06-09T12:43:00Z</dcterms:created>
  <dcterms:modified xsi:type="dcterms:W3CDTF">2023-07-12T12:55:32Z</dcterms:modified>
  <cp:keywords>
  </cp:keywords>
  <dc:subject>
  </dc:subject>
</cp:coreProperties>
</file>