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0F" w:rsidRDefault="00846A36">
      <w:r w:rsidRPr="000A0E9E">
        <w:rPr>
          <w:b/>
          <w:lang w:val="en-US"/>
        </w:rPr>
        <w:drawing>
          <wp:inline distT="0" distB="0" distL="0" distR="0" wp14:anchorId="259E53AC" wp14:editId="45FCA3F5">
            <wp:extent cx="1817370" cy="1009650"/>
            <wp:effectExtent l="0" t="0" r="0" b="0"/>
            <wp:docPr id="3" name="Picture 3" descr="Y:\Crafts Network\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rafts Network\F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7453" cy="1009696"/>
                    </a:xfrm>
                    <a:prstGeom prst="rect">
                      <a:avLst/>
                    </a:prstGeom>
                    <a:noFill/>
                    <a:ln>
                      <a:noFill/>
                    </a:ln>
                  </pic:spPr>
                </pic:pic>
              </a:graphicData>
            </a:graphic>
          </wp:inline>
        </w:drawing>
      </w:r>
    </w:p>
    <w:p w:rsidR="00846A36" w:rsidRDefault="00846A36">
      <w:pPr>
        <w:rPr>
          <w:b/>
          <w:noProof w:val="0"/>
          <w:sz w:val="40"/>
          <w:szCs w:val="40"/>
          <w:lang w:val="en-US"/>
        </w:rPr>
      </w:pPr>
      <w:bookmarkStart w:name="_GoBack" w:id="0"/>
      <w:bookmarkEnd w:id="0"/>
      <w:r w:rsidRPr="00846A36">
        <w:rPr>
          <w:b/>
          <w:noProof w:val="0"/>
          <w:sz w:val="40"/>
          <w:szCs w:val="40"/>
          <w:lang w:val="en-US"/>
        </w:rPr>
        <w:t xml:space="preserve">Crafts Network – An Overview and Observations from Cowbridge Old Hall, Tuesday </w:t>
      </w:r>
      <w:r w:rsidR="009F2752">
        <w:rPr>
          <w:b/>
          <w:noProof w:val="0"/>
          <w:sz w:val="40"/>
          <w:szCs w:val="40"/>
          <w:lang w:val="en-US"/>
        </w:rPr>
        <w:t>11</w:t>
      </w:r>
      <w:r w:rsidRPr="009F2752" w:rsidR="009F2752">
        <w:rPr>
          <w:b/>
          <w:noProof w:val="0"/>
          <w:sz w:val="40"/>
          <w:szCs w:val="40"/>
          <w:vertAlign w:val="superscript"/>
          <w:lang w:val="en-US"/>
        </w:rPr>
        <w:t>th</w:t>
      </w:r>
      <w:r w:rsidR="009F2752">
        <w:rPr>
          <w:b/>
          <w:noProof w:val="0"/>
          <w:sz w:val="40"/>
          <w:szCs w:val="40"/>
          <w:lang w:val="en-US"/>
        </w:rPr>
        <w:t xml:space="preserve"> September</w:t>
      </w:r>
      <w:r w:rsidRPr="00846A36">
        <w:rPr>
          <w:b/>
          <w:noProof w:val="0"/>
          <w:sz w:val="40"/>
          <w:szCs w:val="40"/>
          <w:lang w:val="en-US"/>
        </w:rPr>
        <w:t xml:space="preserve"> 2018</w:t>
      </w:r>
    </w:p>
    <w:sdt>
      <w:sdtPr>
        <w:rPr>
          <w:rFonts w:asciiTheme="minorHAnsi" w:hAnsiTheme="minorHAnsi" w:eastAsiaTheme="minorHAnsi" w:cstheme="minorBidi"/>
          <w:noProof/>
          <w:color w:val="auto"/>
          <w:sz w:val="22"/>
          <w:szCs w:val="22"/>
          <w:lang w:val="en-GB"/>
        </w:rPr>
        <w:id w:val="620273242"/>
        <w:docPartObj>
          <w:docPartGallery w:val="Table of Contents"/>
          <w:docPartUnique/>
        </w:docPartObj>
      </w:sdtPr>
      <w:sdtEndPr>
        <w:rPr>
          <w:b/>
          <w:bCs/>
        </w:rPr>
      </w:sdtEndPr>
      <w:sdtContent>
        <w:p w:rsidR="0052187D" w:rsidRDefault="0052187D">
          <w:pPr>
            <w:pStyle w:val="TOCHeading"/>
          </w:pPr>
          <w:r>
            <w:t>Contents</w:t>
          </w:r>
        </w:p>
        <w:p w:rsidR="0052187D" w:rsidP="0052187D" w:rsidRDefault="0052187D">
          <w:pPr>
            <w:pStyle w:val="TOC1"/>
          </w:pPr>
          <w:r>
            <w:fldChar w:fldCharType="begin"/>
          </w:r>
          <w:r>
            <w:instrText xml:space="preserve"> TOC \o "1-3" \h \z \u </w:instrText>
          </w:r>
          <w:r>
            <w:fldChar w:fldCharType="separate"/>
          </w:r>
          <w:hyperlink w:history="1" w:anchor="_Toc524601873">
            <w:r w:rsidRPr="008944D1">
              <w:rPr>
                <w:rStyle w:val="Hyperlink"/>
              </w:rPr>
              <w:t>Overview</w:t>
            </w:r>
            <w:r>
              <w:rPr>
                <w:webHidden/>
              </w:rPr>
              <w:tab/>
            </w:r>
            <w:r>
              <w:rPr>
                <w:webHidden/>
              </w:rPr>
              <w:fldChar w:fldCharType="begin"/>
            </w:r>
            <w:r>
              <w:rPr>
                <w:webHidden/>
              </w:rPr>
              <w:instrText xml:space="preserve"> PAGEREF _Toc524601873 \h </w:instrText>
            </w:r>
            <w:r>
              <w:rPr>
                <w:webHidden/>
              </w:rPr>
            </w:r>
            <w:r>
              <w:rPr>
                <w:webHidden/>
              </w:rPr>
              <w:fldChar w:fldCharType="separate"/>
            </w:r>
            <w:r>
              <w:rPr>
                <w:webHidden/>
              </w:rPr>
              <w:t>1</w:t>
            </w:r>
            <w:r>
              <w:rPr>
                <w:webHidden/>
              </w:rPr>
              <w:fldChar w:fldCharType="end"/>
            </w:r>
          </w:hyperlink>
        </w:p>
        <w:p w:rsidR="0052187D" w:rsidP="0052187D" w:rsidRDefault="00630FB2">
          <w:pPr>
            <w:pStyle w:val="TOC1"/>
          </w:pPr>
          <w:hyperlink w:history="1" w:anchor="_Toc524601874">
            <w:r w:rsidRPr="008944D1" w:rsidR="0052187D">
              <w:rPr>
                <w:rStyle w:val="Hyperlink"/>
                <w:rFonts w:cstheme="majorHAnsi"/>
                <w:color w:val="034990" w:themeColor="hyperlink" w:themeShade="BF"/>
              </w:rPr>
              <w:t>1. Rural Vale Crafts Festival</w:t>
            </w:r>
            <w:r w:rsidR="0052187D">
              <w:rPr>
                <w:webHidden/>
              </w:rPr>
              <w:tab/>
            </w:r>
            <w:r w:rsidR="0052187D">
              <w:rPr>
                <w:webHidden/>
              </w:rPr>
              <w:fldChar w:fldCharType="begin"/>
            </w:r>
            <w:r w:rsidR="0052187D">
              <w:rPr>
                <w:webHidden/>
              </w:rPr>
              <w:instrText xml:space="preserve"> PAGEREF _Toc524601874 \h </w:instrText>
            </w:r>
            <w:r w:rsidR="0052187D">
              <w:rPr>
                <w:webHidden/>
              </w:rPr>
            </w:r>
            <w:r w:rsidR="0052187D">
              <w:rPr>
                <w:webHidden/>
              </w:rPr>
              <w:fldChar w:fldCharType="separate"/>
            </w:r>
            <w:r w:rsidR="0052187D">
              <w:rPr>
                <w:webHidden/>
              </w:rPr>
              <w:t>1</w:t>
            </w:r>
            <w:r w:rsidR="0052187D">
              <w:rPr>
                <w:webHidden/>
              </w:rPr>
              <w:fldChar w:fldCharType="end"/>
            </w:r>
          </w:hyperlink>
        </w:p>
        <w:p w:rsidR="0052187D" w:rsidRDefault="00630FB2">
          <w:pPr>
            <w:pStyle w:val="TOC2"/>
            <w:tabs>
              <w:tab w:val="left" w:pos="880"/>
              <w:tab w:val="right" w:leader="dot" w:pos="9350"/>
            </w:tabs>
          </w:pPr>
          <w:hyperlink w:history="1" w:anchor="_Toc524601875">
            <w:r w:rsidRPr="008944D1" w:rsidR="0052187D">
              <w:rPr>
                <w:rStyle w:val="Hyperlink"/>
                <w:b/>
              </w:rPr>
              <w:t>1.1</w:t>
            </w:r>
            <w:r w:rsidR="0052187D">
              <w:tab/>
            </w:r>
            <w:r w:rsidRPr="008944D1" w:rsidR="0052187D">
              <w:rPr>
                <w:rStyle w:val="Hyperlink"/>
                <w:b/>
              </w:rPr>
              <w:t>Draft Plan</w:t>
            </w:r>
            <w:r w:rsidR="0052187D">
              <w:rPr>
                <w:webHidden/>
              </w:rPr>
              <w:tab/>
            </w:r>
            <w:r w:rsidR="0052187D">
              <w:rPr>
                <w:webHidden/>
              </w:rPr>
              <w:fldChar w:fldCharType="begin"/>
            </w:r>
            <w:r w:rsidR="0052187D">
              <w:rPr>
                <w:webHidden/>
              </w:rPr>
              <w:instrText xml:space="preserve"> PAGEREF _Toc524601875 \h </w:instrText>
            </w:r>
            <w:r w:rsidR="0052187D">
              <w:rPr>
                <w:webHidden/>
              </w:rPr>
            </w:r>
            <w:r w:rsidR="0052187D">
              <w:rPr>
                <w:webHidden/>
              </w:rPr>
              <w:fldChar w:fldCharType="separate"/>
            </w:r>
            <w:r w:rsidR="0052187D">
              <w:rPr>
                <w:webHidden/>
              </w:rPr>
              <w:t>1</w:t>
            </w:r>
            <w:r w:rsidR="0052187D">
              <w:rPr>
                <w:webHidden/>
              </w:rPr>
              <w:fldChar w:fldCharType="end"/>
            </w:r>
          </w:hyperlink>
        </w:p>
        <w:p w:rsidR="0052187D" w:rsidRDefault="00630FB2">
          <w:pPr>
            <w:pStyle w:val="TOC2"/>
            <w:tabs>
              <w:tab w:val="left" w:pos="880"/>
              <w:tab w:val="right" w:leader="dot" w:pos="9350"/>
            </w:tabs>
          </w:pPr>
          <w:hyperlink w:history="1" w:anchor="_Toc524601876">
            <w:r w:rsidRPr="008944D1" w:rsidR="0052187D">
              <w:rPr>
                <w:rStyle w:val="Hyperlink"/>
                <w:b/>
              </w:rPr>
              <w:t>1.2</w:t>
            </w:r>
            <w:r w:rsidR="0052187D">
              <w:tab/>
            </w:r>
            <w:r w:rsidRPr="008944D1" w:rsidR="0052187D">
              <w:rPr>
                <w:rStyle w:val="Hyperlink"/>
                <w:b/>
              </w:rPr>
              <w:t>Event map – concept idea</w:t>
            </w:r>
            <w:r w:rsidR="0052187D">
              <w:rPr>
                <w:webHidden/>
              </w:rPr>
              <w:tab/>
            </w:r>
            <w:r w:rsidR="0052187D">
              <w:rPr>
                <w:webHidden/>
              </w:rPr>
              <w:fldChar w:fldCharType="begin"/>
            </w:r>
            <w:r w:rsidR="0052187D">
              <w:rPr>
                <w:webHidden/>
              </w:rPr>
              <w:instrText xml:space="preserve"> PAGEREF _Toc524601876 \h </w:instrText>
            </w:r>
            <w:r w:rsidR="0052187D">
              <w:rPr>
                <w:webHidden/>
              </w:rPr>
            </w:r>
            <w:r w:rsidR="0052187D">
              <w:rPr>
                <w:webHidden/>
              </w:rPr>
              <w:fldChar w:fldCharType="separate"/>
            </w:r>
            <w:r w:rsidR="0052187D">
              <w:rPr>
                <w:webHidden/>
              </w:rPr>
              <w:t>3</w:t>
            </w:r>
            <w:r w:rsidR="0052187D">
              <w:rPr>
                <w:webHidden/>
              </w:rPr>
              <w:fldChar w:fldCharType="end"/>
            </w:r>
          </w:hyperlink>
        </w:p>
        <w:p w:rsidR="0052187D" w:rsidRDefault="00630FB2">
          <w:pPr>
            <w:pStyle w:val="TOC2"/>
            <w:tabs>
              <w:tab w:val="left" w:pos="880"/>
              <w:tab w:val="right" w:leader="dot" w:pos="9350"/>
            </w:tabs>
          </w:pPr>
          <w:hyperlink w:history="1" w:anchor="_Toc524601877">
            <w:r w:rsidRPr="008944D1" w:rsidR="0052187D">
              <w:rPr>
                <w:rStyle w:val="Hyperlink"/>
                <w:b/>
              </w:rPr>
              <w:t>1.3</w:t>
            </w:r>
            <w:r w:rsidR="0052187D">
              <w:tab/>
            </w:r>
            <w:r w:rsidRPr="008944D1" w:rsidR="0052187D">
              <w:rPr>
                <w:rStyle w:val="Hyperlink"/>
                <w:b/>
              </w:rPr>
              <w:t>Overall management – Proposed Concept</w:t>
            </w:r>
            <w:r w:rsidR="0052187D">
              <w:rPr>
                <w:webHidden/>
              </w:rPr>
              <w:tab/>
            </w:r>
            <w:r w:rsidR="0052187D">
              <w:rPr>
                <w:webHidden/>
              </w:rPr>
              <w:fldChar w:fldCharType="begin"/>
            </w:r>
            <w:r w:rsidR="0052187D">
              <w:rPr>
                <w:webHidden/>
              </w:rPr>
              <w:instrText xml:space="preserve"> PAGEREF _Toc524601877 \h </w:instrText>
            </w:r>
            <w:r w:rsidR="0052187D">
              <w:rPr>
                <w:webHidden/>
              </w:rPr>
            </w:r>
            <w:r w:rsidR="0052187D">
              <w:rPr>
                <w:webHidden/>
              </w:rPr>
              <w:fldChar w:fldCharType="separate"/>
            </w:r>
            <w:r w:rsidR="0052187D">
              <w:rPr>
                <w:webHidden/>
              </w:rPr>
              <w:t>3</w:t>
            </w:r>
            <w:r w:rsidR="0052187D">
              <w:rPr>
                <w:webHidden/>
              </w:rPr>
              <w:fldChar w:fldCharType="end"/>
            </w:r>
          </w:hyperlink>
        </w:p>
        <w:p w:rsidR="0052187D" w:rsidRDefault="00630FB2">
          <w:pPr>
            <w:pStyle w:val="TOC2"/>
            <w:tabs>
              <w:tab w:val="right" w:leader="dot" w:pos="9350"/>
            </w:tabs>
          </w:pPr>
          <w:hyperlink w:history="1" w:anchor="_Toc524601878">
            <w:r w:rsidRPr="008944D1" w:rsidR="0052187D">
              <w:rPr>
                <w:rStyle w:val="Hyperlink"/>
                <w:b/>
              </w:rPr>
              <w:t xml:space="preserve">1.4 </w:t>
            </w:r>
            <w:r w:rsidR="0052187D">
              <w:rPr>
                <w:rStyle w:val="Hyperlink"/>
                <w:b/>
              </w:rPr>
              <w:t xml:space="preserve">       </w:t>
            </w:r>
            <w:r w:rsidRPr="008944D1" w:rsidR="0052187D">
              <w:rPr>
                <w:rStyle w:val="Hyperlink"/>
                <w:b/>
              </w:rPr>
              <w:t>Event Schedule – Proposed Concept</w:t>
            </w:r>
            <w:r w:rsidR="0052187D">
              <w:rPr>
                <w:webHidden/>
              </w:rPr>
              <w:tab/>
            </w:r>
            <w:r w:rsidR="0052187D">
              <w:rPr>
                <w:webHidden/>
              </w:rPr>
              <w:fldChar w:fldCharType="begin"/>
            </w:r>
            <w:r w:rsidR="0052187D">
              <w:rPr>
                <w:webHidden/>
              </w:rPr>
              <w:instrText xml:space="preserve"> PAGEREF _Toc524601878 \h </w:instrText>
            </w:r>
            <w:r w:rsidR="0052187D">
              <w:rPr>
                <w:webHidden/>
              </w:rPr>
            </w:r>
            <w:r w:rsidR="0052187D">
              <w:rPr>
                <w:webHidden/>
              </w:rPr>
              <w:fldChar w:fldCharType="separate"/>
            </w:r>
            <w:r w:rsidR="0052187D">
              <w:rPr>
                <w:webHidden/>
              </w:rPr>
              <w:t>3</w:t>
            </w:r>
            <w:r w:rsidR="0052187D">
              <w:rPr>
                <w:webHidden/>
              </w:rPr>
              <w:fldChar w:fldCharType="end"/>
            </w:r>
          </w:hyperlink>
        </w:p>
        <w:p w:rsidR="0052187D" w:rsidRDefault="00630FB2">
          <w:pPr>
            <w:pStyle w:val="TOC2"/>
            <w:tabs>
              <w:tab w:val="left" w:pos="880"/>
              <w:tab w:val="right" w:leader="dot" w:pos="9350"/>
            </w:tabs>
          </w:pPr>
          <w:hyperlink w:history="1" w:anchor="_Toc524601879">
            <w:r w:rsidRPr="008944D1" w:rsidR="0052187D">
              <w:rPr>
                <w:rStyle w:val="Hyperlink"/>
                <w:b/>
              </w:rPr>
              <w:t>1.5</w:t>
            </w:r>
            <w:r w:rsidR="0052187D">
              <w:tab/>
            </w:r>
            <w:r w:rsidRPr="008944D1" w:rsidR="0052187D">
              <w:rPr>
                <w:rStyle w:val="Hyperlink"/>
                <w:b/>
              </w:rPr>
              <w:t>Activity summary by place – Concept ideas</w:t>
            </w:r>
            <w:r w:rsidR="0052187D">
              <w:rPr>
                <w:webHidden/>
              </w:rPr>
              <w:tab/>
            </w:r>
            <w:r w:rsidR="0052187D">
              <w:rPr>
                <w:webHidden/>
              </w:rPr>
              <w:fldChar w:fldCharType="begin"/>
            </w:r>
            <w:r w:rsidR="0052187D">
              <w:rPr>
                <w:webHidden/>
              </w:rPr>
              <w:instrText xml:space="preserve"> PAGEREF _Toc524601879 \h </w:instrText>
            </w:r>
            <w:r w:rsidR="0052187D">
              <w:rPr>
                <w:webHidden/>
              </w:rPr>
            </w:r>
            <w:r w:rsidR="0052187D">
              <w:rPr>
                <w:webHidden/>
              </w:rPr>
              <w:fldChar w:fldCharType="separate"/>
            </w:r>
            <w:r w:rsidR="0052187D">
              <w:rPr>
                <w:webHidden/>
              </w:rPr>
              <w:t>4</w:t>
            </w:r>
            <w:r w:rsidR="0052187D">
              <w:rPr>
                <w:webHidden/>
              </w:rPr>
              <w:fldChar w:fldCharType="end"/>
            </w:r>
          </w:hyperlink>
        </w:p>
        <w:p w:rsidR="0052187D" w:rsidRDefault="00630FB2">
          <w:pPr>
            <w:pStyle w:val="TOC2"/>
            <w:tabs>
              <w:tab w:val="left" w:pos="880"/>
              <w:tab w:val="right" w:leader="dot" w:pos="9350"/>
            </w:tabs>
          </w:pPr>
          <w:hyperlink w:history="1" w:anchor="_Toc524601880">
            <w:r w:rsidRPr="008944D1" w:rsidR="0052187D">
              <w:rPr>
                <w:rStyle w:val="Hyperlink"/>
                <w:b/>
              </w:rPr>
              <w:t>1.6</w:t>
            </w:r>
            <w:r w:rsidR="0052187D">
              <w:tab/>
            </w:r>
            <w:r w:rsidRPr="008944D1" w:rsidR="0052187D">
              <w:rPr>
                <w:rStyle w:val="Hyperlink"/>
                <w:b/>
              </w:rPr>
              <w:t>Festival Title – Concept ideas</w:t>
            </w:r>
            <w:r w:rsidR="0052187D">
              <w:rPr>
                <w:webHidden/>
              </w:rPr>
              <w:tab/>
            </w:r>
            <w:r w:rsidR="0052187D">
              <w:rPr>
                <w:webHidden/>
              </w:rPr>
              <w:fldChar w:fldCharType="begin"/>
            </w:r>
            <w:r w:rsidR="0052187D">
              <w:rPr>
                <w:webHidden/>
              </w:rPr>
              <w:instrText xml:space="preserve"> PAGEREF _Toc524601880 \h </w:instrText>
            </w:r>
            <w:r w:rsidR="0052187D">
              <w:rPr>
                <w:webHidden/>
              </w:rPr>
            </w:r>
            <w:r w:rsidR="0052187D">
              <w:rPr>
                <w:webHidden/>
              </w:rPr>
              <w:fldChar w:fldCharType="separate"/>
            </w:r>
            <w:r w:rsidR="0052187D">
              <w:rPr>
                <w:webHidden/>
              </w:rPr>
              <w:t>5</w:t>
            </w:r>
            <w:r w:rsidR="0052187D">
              <w:rPr>
                <w:webHidden/>
              </w:rPr>
              <w:fldChar w:fldCharType="end"/>
            </w:r>
          </w:hyperlink>
        </w:p>
        <w:p w:rsidR="0052187D" w:rsidP="0052187D" w:rsidRDefault="00630FB2">
          <w:pPr>
            <w:pStyle w:val="TOC1"/>
          </w:pPr>
          <w:hyperlink w:history="1" w:anchor="_Toc524601881">
            <w:r w:rsidRPr="0052187D" w:rsidR="0052187D">
              <w:rPr>
                <w:rStyle w:val="Hyperlink"/>
                <w:color w:val="2E74B5" w:themeColor="accent1" w:themeShade="BF"/>
              </w:rPr>
              <w:t>2</w:t>
            </w:r>
            <w:r w:rsidRPr="0052187D" w:rsidR="0052187D">
              <w:tab/>
            </w:r>
            <w:r w:rsidRPr="0052187D" w:rsidR="0052187D">
              <w:rPr>
                <w:rStyle w:val="Hyperlink"/>
                <w:color w:val="2E74B5" w:themeColor="accent1" w:themeShade="BF"/>
              </w:rPr>
              <w:t>Other offers and opportunities mentioned at the meeting</w:t>
            </w:r>
            <w:r w:rsidRPr="0052187D" w:rsidR="0052187D">
              <w:rPr>
                <w:webHidden/>
              </w:rPr>
              <w:tab/>
            </w:r>
            <w:r w:rsidRPr="0052187D" w:rsidR="0052187D">
              <w:rPr>
                <w:webHidden/>
              </w:rPr>
              <w:fldChar w:fldCharType="begin"/>
            </w:r>
            <w:r w:rsidRPr="0052187D" w:rsidR="0052187D">
              <w:rPr>
                <w:webHidden/>
              </w:rPr>
              <w:instrText xml:space="preserve"> PAGEREF _Toc524601881 \h </w:instrText>
            </w:r>
            <w:r w:rsidRPr="0052187D" w:rsidR="0052187D">
              <w:rPr>
                <w:webHidden/>
              </w:rPr>
            </w:r>
            <w:r w:rsidRPr="0052187D" w:rsidR="0052187D">
              <w:rPr>
                <w:webHidden/>
              </w:rPr>
              <w:fldChar w:fldCharType="separate"/>
            </w:r>
            <w:r w:rsidRPr="0052187D" w:rsidR="0052187D">
              <w:rPr>
                <w:webHidden/>
              </w:rPr>
              <w:t>5</w:t>
            </w:r>
            <w:r w:rsidRPr="0052187D" w:rsidR="0052187D">
              <w:rPr>
                <w:webHidden/>
              </w:rPr>
              <w:fldChar w:fldCharType="end"/>
            </w:r>
          </w:hyperlink>
        </w:p>
        <w:p w:rsidR="0052187D" w:rsidRDefault="00630FB2">
          <w:pPr>
            <w:pStyle w:val="TOC2"/>
            <w:tabs>
              <w:tab w:val="left" w:pos="880"/>
              <w:tab w:val="right" w:leader="dot" w:pos="9350"/>
            </w:tabs>
          </w:pPr>
          <w:hyperlink w:history="1" w:anchor="_Toc524601882">
            <w:r w:rsidRPr="008944D1" w:rsidR="0052187D">
              <w:rPr>
                <w:rStyle w:val="Hyperlink"/>
                <w:b/>
                <w:lang w:val="en-US"/>
              </w:rPr>
              <w:t>2.1</w:t>
            </w:r>
            <w:r w:rsidR="0052187D">
              <w:tab/>
            </w:r>
            <w:r w:rsidRPr="008944D1" w:rsidR="0052187D">
              <w:rPr>
                <w:rStyle w:val="Hyperlink"/>
                <w:b/>
                <w:lang w:val="en-US"/>
              </w:rPr>
              <w:t>Vale Courses</w:t>
            </w:r>
            <w:r w:rsidR="0052187D">
              <w:rPr>
                <w:webHidden/>
              </w:rPr>
              <w:tab/>
            </w:r>
            <w:r w:rsidR="0052187D">
              <w:rPr>
                <w:webHidden/>
              </w:rPr>
              <w:fldChar w:fldCharType="begin"/>
            </w:r>
            <w:r w:rsidR="0052187D">
              <w:rPr>
                <w:webHidden/>
              </w:rPr>
              <w:instrText xml:space="preserve"> PAGEREF _Toc524601882 \h </w:instrText>
            </w:r>
            <w:r w:rsidR="0052187D">
              <w:rPr>
                <w:webHidden/>
              </w:rPr>
            </w:r>
            <w:r w:rsidR="0052187D">
              <w:rPr>
                <w:webHidden/>
              </w:rPr>
              <w:fldChar w:fldCharType="separate"/>
            </w:r>
            <w:r w:rsidR="0052187D">
              <w:rPr>
                <w:webHidden/>
              </w:rPr>
              <w:t>5</w:t>
            </w:r>
            <w:r w:rsidR="0052187D">
              <w:rPr>
                <w:webHidden/>
              </w:rPr>
              <w:fldChar w:fldCharType="end"/>
            </w:r>
          </w:hyperlink>
        </w:p>
        <w:p w:rsidR="0052187D" w:rsidRDefault="00630FB2">
          <w:pPr>
            <w:pStyle w:val="TOC2"/>
            <w:tabs>
              <w:tab w:val="left" w:pos="880"/>
              <w:tab w:val="right" w:leader="dot" w:pos="9350"/>
            </w:tabs>
          </w:pPr>
          <w:hyperlink w:history="1" w:anchor="_Toc524601883">
            <w:r w:rsidRPr="008944D1" w:rsidR="0052187D">
              <w:rPr>
                <w:rStyle w:val="Hyperlink"/>
                <w:b/>
                <w:lang w:val="en-US"/>
              </w:rPr>
              <w:t>2.2</w:t>
            </w:r>
            <w:r w:rsidR="0052187D">
              <w:tab/>
            </w:r>
            <w:r w:rsidRPr="008944D1" w:rsidR="0052187D">
              <w:rPr>
                <w:rStyle w:val="Hyperlink"/>
                <w:b/>
                <w:lang w:val="en-US"/>
              </w:rPr>
              <w:t>Gwion ap Rhisiart – Agora</w:t>
            </w:r>
            <w:r w:rsidR="0052187D">
              <w:rPr>
                <w:webHidden/>
              </w:rPr>
              <w:tab/>
            </w:r>
            <w:r w:rsidR="0052187D">
              <w:rPr>
                <w:webHidden/>
              </w:rPr>
              <w:fldChar w:fldCharType="begin"/>
            </w:r>
            <w:r w:rsidR="0052187D">
              <w:rPr>
                <w:webHidden/>
              </w:rPr>
              <w:instrText xml:space="preserve"> PAGEREF _Toc524601883 \h </w:instrText>
            </w:r>
            <w:r w:rsidR="0052187D">
              <w:rPr>
                <w:webHidden/>
              </w:rPr>
            </w:r>
            <w:r w:rsidR="0052187D">
              <w:rPr>
                <w:webHidden/>
              </w:rPr>
              <w:fldChar w:fldCharType="separate"/>
            </w:r>
            <w:r w:rsidR="0052187D">
              <w:rPr>
                <w:webHidden/>
              </w:rPr>
              <w:t>5</w:t>
            </w:r>
            <w:r w:rsidR="0052187D">
              <w:rPr>
                <w:webHidden/>
              </w:rPr>
              <w:fldChar w:fldCharType="end"/>
            </w:r>
          </w:hyperlink>
        </w:p>
        <w:p w:rsidR="0052187D" w:rsidRDefault="00630FB2">
          <w:pPr>
            <w:pStyle w:val="TOC2"/>
            <w:tabs>
              <w:tab w:val="left" w:pos="880"/>
              <w:tab w:val="right" w:leader="dot" w:pos="9350"/>
            </w:tabs>
          </w:pPr>
          <w:hyperlink w:history="1" w:anchor="_Toc524601884">
            <w:r w:rsidRPr="008944D1" w:rsidR="0052187D">
              <w:rPr>
                <w:rStyle w:val="Hyperlink"/>
                <w:b/>
                <w:lang w:val="en-US"/>
              </w:rPr>
              <w:t>2.3</w:t>
            </w:r>
            <w:r w:rsidR="0052187D">
              <w:tab/>
            </w:r>
            <w:r w:rsidRPr="008944D1" w:rsidR="0052187D">
              <w:rPr>
                <w:rStyle w:val="Hyperlink"/>
                <w:b/>
                <w:lang w:val="en-US"/>
              </w:rPr>
              <w:t>Tracey Harding</w:t>
            </w:r>
            <w:r w:rsidRPr="008944D1" w:rsidR="0052187D">
              <w:rPr>
                <w:rStyle w:val="Hyperlink"/>
                <w:lang w:val="en-US"/>
              </w:rPr>
              <w:t xml:space="preserve"> – </w:t>
            </w:r>
            <w:r w:rsidRPr="008944D1" w:rsidR="0052187D">
              <w:rPr>
                <w:rStyle w:val="Hyperlink"/>
                <w:b/>
                <w:lang w:val="en-US"/>
              </w:rPr>
              <w:t>Arts development Officer, Vale of Glamorgan Council</w:t>
            </w:r>
            <w:r w:rsidR="0052187D">
              <w:rPr>
                <w:webHidden/>
              </w:rPr>
              <w:tab/>
            </w:r>
            <w:r w:rsidR="0052187D">
              <w:rPr>
                <w:webHidden/>
              </w:rPr>
              <w:fldChar w:fldCharType="begin"/>
            </w:r>
            <w:r w:rsidR="0052187D">
              <w:rPr>
                <w:webHidden/>
              </w:rPr>
              <w:instrText xml:space="preserve"> PAGEREF _Toc524601884 \h </w:instrText>
            </w:r>
            <w:r w:rsidR="0052187D">
              <w:rPr>
                <w:webHidden/>
              </w:rPr>
            </w:r>
            <w:r w:rsidR="0052187D">
              <w:rPr>
                <w:webHidden/>
              </w:rPr>
              <w:fldChar w:fldCharType="separate"/>
            </w:r>
            <w:r w:rsidR="0052187D">
              <w:rPr>
                <w:webHidden/>
              </w:rPr>
              <w:t>5</w:t>
            </w:r>
            <w:r w:rsidR="0052187D">
              <w:rPr>
                <w:webHidden/>
              </w:rPr>
              <w:fldChar w:fldCharType="end"/>
            </w:r>
          </w:hyperlink>
        </w:p>
        <w:p w:rsidR="0052187D" w:rsidP="0052187D" w:rsidRDefault="00630FB2">
          <w:pPr>
            <w:pStyle w:val="TOC1"/>
          </w:pPr>
          <w:hyperlink w:history="1" w:anchor="_Toc524601885">
            <w:r w:rsidRPr="008944D1" w:rsidR="0052187D">
              <w:rPr>
                <w:rStyle w:val="Hyperlink"/>
                <w:color w:val="034990" w:themeColor="hyperlink" w:themeShade="BF"/>
              </w:rPr>
              <w:t>3</w:t>
            </w:r>
            <w:r w:rsidR="0052187D">
              <w:tab/>
            </w:r>
            <w:r w:rsidRPr="008944D1" w:rsidR="0052187D">
              <w:rPr>
                <w:rStyle w:val="Hyperlink"/>
                <w:color w:val="034990" w:themeColor="hyperlink" w:themeShade="BF"/>
              </w:rPr>
              <w:t>Contact Us</w:t>
            </w:r>
            <w:r w:rsidR="0052187D">
              <w:rPr>
                <w:webHidden/>
              </w:rPr>
              <w:tab/>
            </w:r>
            <w:r w:rsidR="0052187D">
              <w:rPr>
                <w:webHidden/>
              </w:rPr>
              <w:fldChar w:fldCharType="begin"/>
            </w:r>
            <w:r w:rsidR="0052187D">
              <w:rPr>
                <w:webHidden/>
              </w:rPr>
              <w:instrText xml:space="preserve"> PAGEREF _Toc524601885 \h </w:instrText>
            </w:r>
            <w:r w:rsidR="0052187D">
              <w:rPr>
                <w:webHidden/>
              </w:rPr>
            </w:r>
            <w:r w:rsidR="0052187D">
              <w:rPr>
                <w:webHidden/>
              </w:rPr>
              <w:fldChar w:fldCharType="separate"/>
            </w:r>
            <w:r w:rsidR="0052187D">
              <w:rPr>
                <w:webHidden/>
              </w:rPr>
              <w:t>6</w:t>
            </w:r>
            <w:r w:rsidR="0052187D">
              <w:rPr>
                <w:webHidden/>
              </w:rPr>
              <w:fldChar w:fldCharType="end"/>
            </w:r>
          </w:hyperlink>
        </w:p>
        <w:p w:rsidRPr="0052187D" w:rsidR="0052187D" w:rsidRDefault="0052187D">
          <w:r>
            <w:rPr>
              <w:b/>
              <w:bCs/>
            </w:rPr>
            <w:fldChar w:fldCharType="end"/>
          </w:r>
        </w:p>
      </w:sdtContent>
    </w:sdt>
    <w:p w:rsidRPr="00573DC5" w:rsidR="00137C0F" w:rsidP="00B53565" w:rsidRDefault="00E908BE">
      <w:pPr>
        <w:pStyle w:val="Heading1"/>
        <w:rPr>
          <w:b/>
        </w:rPr>
      </w:pPr>
      <w:bookmarkStart w:name="_Toc524601873" w:id="1"/>
      <w:r>
        <w:rPr>
          <w:b/>
        </w:rPr>
        <w:t>Overview</w:t>
      </w:r>
      <w:bookmarkEnd w:id="1"/>
    </w:p>
    <w:p w:rsidR="00137C0F" w:rsidRDefault="00137C0F">
      <w:r>
        <w:t>The Vale Crafts Network has been invited by the LAG to propose a pilot project. The aim of the pilot is to bring together the various members to work on a shared project, giving the group focus and a tangible outcome</w:t>
      </w:r>
      <w:r w:rsidR="001C2223">
        <w:t xml:space="preserve"> (which if successful could be repeated without the LAGs support)</w:t>
      </w:r>
      <w:r w:rsidR="00CD48B2">
        <w:t>.</w:t>
      </w:r>
    </w:p>
    <w:p w:rsidR="00CD48B2" w:rsidRDefault="00CD48B2">
      <w:r>
        <w:t xml:space="preserve">A number of ideas were proposed at the network meeting in June 2018, including an Open Studio Trail, discussions also included ideas around using pop up shops as pop up studios for people who do not have studios that would be suitable for visitors. </w:t>
      </w:r>
    </w:p>
    <w:p w:rsidR="00A16AE3" w:rsidRDefault="00CD48B2">
      <w:r>
        <w:t xml:space="preserve">A further discussion took place with Sally Perini from Vale Courses about using the pop up shop and Cowbridge College as a venue, and ideas around an extended market and studio event ensued. A subsequent research visit to the Swansea Festival of Stitch, (in which a number of the network members </w:t>
      </w:r>
      <w:r>
        <w:lastRenderedPageBreak/>
        <w:t>were exhibiting) resulted in a</w:t>
      </w:r>
      <w:r w:rsidR="00A16AE3">
        <w:t>n enthusiastic discussion at the Crafts Network meeting on Tuesday 11</w:t>
      </w:r>
      <w:r w:rsidRPr="00A16AE3" w:rsidR="00A16AE3">
        <w:rPr>
          <w:vertAlign w:val="superscript"/>
        </w:rPr>
        <w:t>th</w:t>
      </w:r>
      <w:r w:rsidR="00502CF8">
        <w:t xml:space="preserve"> September 2018, whith the focus on reolicating the model in the Vale.</w:t>
      </w:r>
    </w:p>
    <w:p w:rsidR="00A16AE3" w:rsidP="004466EA" w:rsidRDefault="00A16AE3">
      <w:pPr>
        <w:pStyle w:val="Heading1"/>
      </w:pPr>
    </w:p>
    <w:p w:rsidRPr="004466EA" w:rsidR="004466EA" w:rsidP="004466EA" w:rsidRDefault="004466EA">
      <w:pPr>
        <w:pStyle w:val="Heading1"/>
        <w:rPr>
          <w:rFonts w:eastAsiaTheme="minorHAnsi" w:cstheme="majorHAnsi"/>
          <w:b/>
        </w:rPr>
      </w:pPr>
      <w:bookmarkStart w:name="_Toc524601874" w:id="2"/>
      <w:r w:rsidRPr="004466EA">
        <w:rPr>
          <w:rFonts w:eastAsiaTheme="minorHAnsi" w:cstheme="majorHAnsi"/>
          <w:b/>
        </w:rPr>
        <w:t>1. Rural Vale Crafts Festival</w:t>
      </w:r>
      <w:bookmarkEnd w:id="2"/>
    </w:p>
    <w:p w:rsidRPr="00B53565" w:rsidR="00E908BE" w:rsidP="00B53565" w:rsidRDefault="00E908BE">
      <w:pPr>
        <w:pStyle w:val="Heading2"/>
      </w:pPr>
      <w:bookmarkStart w:name="_Toc524601875" w:id="3"/>
      <w:r w:rsidRPr="00B53565">
        <w:rPr>
          <w:b/>
        </w:rPr>
        <w:t>1.1</w:t>
      </w:r>
      <w:r w:rsidRPr="00B53565">
        <w:tab/>
      </w:r>
      <w:r w:rsidRPr="00B53565">
        <w:rPr>
          <w:b/>
        </w:rPr>
        <w:t>Draft Plan</w:t>
      </w:r>
      <w:bookmarkEnd w:id="3"/>
    </w:p>
    <w:p w:rsidR="000334C2" w:rsidRDefault="00502CF8">
      <w:r>
        <w:t>A d</w:t>
      </w:r>
      <w:r w:rsidR="00CD48B2">
        <w:t xml:space="preserve">raft plan for a new crafts based festival in the </w:t>
      </w:r>
      <w:r>
        <w:t xml:space="preserve">rural </w:t>
      </w:r>
      <w:r w:rsidR="00CD48B2">
        <w:t>Vale of Glamorgan</w:t>
      </w:r>
      <w:r>
        <w:t xml:space="preserve"> was conceived at the meeting, which includes</w:t>
      </w:r>
      <w:r w:rsidR="00CD48B2">
        <w:t xml:space="preserve">, but </w:t>
      </w:r>
      <w:r>
        <w:t>is</w:t>
      </w:r>
      <w:r w:rsidR="00CD48B2">
        <w:t xml:space="preserve"> not exclusive to, an Open Studio Trail.</w:t>
      </w:r>
      <w:r>
        <w:t xml:space="preserve"> It was proposed that the event/festival would take place over a two week period, with a key weekend in the middle which centred around Cowbridge Old Hall.</w:t>
      </w:r>
    </w:p>
    <w:p w:rsidR="00502CF8" w:rsidRDefault="00502CF8">
      <w:r>
        <w:t>The key activities would include:</w:t>
      </w:r>
    </w:p>
    <w:p w:rsidR="00502CF8" w:rsidP="00502CF8" w:rsidRDefault="00502CF8">
      <w:pPr>
        <w:pStyle w:val="ListParagraph"/>
        <w:numPr>
          <w:ilvl w:val="0"/>
          <w:numId w:val="1"/>
        </w:numPr>
      </w:pPr>
      <w:r>
        <w:t xml:space="preserve">Artisan </w:t>
      </w:r>
      <w:r w:rsidR="00630FB2">
        <w:t xml:space="preserve">&amp; Traders </w:t>
      </w:r>
      <w:r>
        <w:t>Market</w:t>
      </w:r>
      <w:r w:rsidR="004466EA">
        <w:t xml:space="preserve"> </w:t>
      </w:r>
      <w:r w:rsidR="00630FB2">
        <w:t>(could include crafts, and supplies such as fabrics)</w:t>
      </w:r>
    </w:p>
    <w:p w:rsidR="00502CF8" w:rsidP="00502CF8" w:rsidRDefault="00502CF8">
      <w:pPr>
        <w:pStyle w:val="ListParagraph"/>
        <w:numPr>
          <w:ilvl w:val="0"/>
          <w:numId w:val="1"/>
        </w:numPr>
      </w:pPr>
      <w:r>
        <w:t>Master Clsses</w:t>
      </w:r>
    </w:p>
    <w:p w:rsidR="00502CF8" w:rsidP="008E4923" w:rsidRDefault="008E4923">
      <w:pPr>
        <w:pStyle w:val="ListParagraph"/>
        <w:numPr>
          <w:ilvl w:val="0"/>
          <w:numId w:val="1"/>
        </w:numPr>
      </w:pPr>
      <w:r>
        <w:t>Tast</w:t>
      </w:r>
      <w:r w:rsidR="00502CF8">
        <w:t xml:space="preserve">er Sessions and demonstrations </w:t>
      </w:r>
    </w:p>
    <w:p w:rsidR="00F50B85" w:rsidP="008E4923" w:rsidRDefault="00F50B85">
      <w:pPr>
        <w:pStyle w:val="ListParagraph"/>
        <w:numPr>
          <w:ilvl w:val="0"/>
          <w:numId w:val="1"/>
        </w:numPr>
      </w:pPr>
      <w:r>
        <w:t xml:space="preserve">Social </w:t>
      </w:r>
      <w:r w:rsidR="00BF13BE">
        <w:t>taster session (kint and natter, coffee morning, wine and skills)</w:t>
      </w:r>
    </w:p>
    <w:p w:rsidR="00502CF8" w:rsidP="00502CF8" w:rsidRDefault="00502CF8">
      <w:pPr>
        <w:pStyle w:val="ListParagraph"/>
        <w:numPr>
          <w:ilvl w:val="0"/>
          <w:numId w:val="1"/>
        </w:numPr>
      </w:pPr>
      <w:r>
        <w:t>Exhibitions</w:t>
      </w:r>
    </w:p>
    <w:p w:rsidR="00502CF8" w:rsidP="00502CF8" w:rsidRDefault="00502CF8">
      <w:pPr>
        <w:pStyle w:val="ListParagraph"/>
        <w:numPr>
          <w:ilvl w:val="0"/>
          <w:numId w:val="1"/>
        </w:numPr>
      </w:pPr>
      <w:r>
        <w:t>Open Studios/Pop Up Studios</w:t>
      </w:r>
      <w:r w:rsidR="004466EA">
        <w:t xml:space="preserve"> (People can share spaces as well for time saving, confidence, increased appeal, reduce costs if applicable)</w:t>
      </w:r>
    </w:p>
    <w:p w:rsidR="00502CF8" w:rsidP="00502CF8" w:rsidRDefault="00502CF8">
      <w:pPr>
        <w:pStyle w:val="ListParagraph"/>
        <w:numPr>
          <w:ilvl w:val="0"/>
          <w:numId w:val="1"/>
        </w:numPr>
      </w:pPr>
      <w:r>
        <w:t>Other, (Talks etc)</w:t>
      </w:r>
    </w:p>
    <w:p w:rsidR="00502CF8" w:rsidRDefault="00502CF8">
      <w:r>
        <w:t>Core support elements would include:</w:t>
      </w:r>
    </w:p>
    <w:p w:rsidR="00630FB2" w:rsidP="00502CF8" w:rsidRDefault="00630FB2">
      <w:pPr>
        <w:pStyle w:val="ListParagraph"/>
        <w:numPr>
          <w:ilvl w:val="0"/>
          <w:numId w:val="2"/>
        </w:numPr>
      </w:pPr>
      <w:r>
        <w:t>Logo and branding</w:t>
      </w:r>
    </w:p>
    <w:p w:rsidR="00502CF8" w:rsidP="00502CF8" w:rsidRDefault="00502CF8">
      <w:pPr>
        <w:pStyle w:val="ListParagraph"/>
        <w:numPr>
          <w:ilvl w:val="0"/>
          <w:numId w:val="2"/>
        </w:numPr>
      </w:pPr>
      <w:r>
        <w:t>Website</w:t>
      </w:r>
    </w:p>
    <w:p w:rsidR="00502CF8" w:rsidP="00502CF8" w:rsidRDefault="00502CF8">
      <w:pPr>
        <w:pStyle w:val="ListParagraph"/>
        <w:numPr>
          <w:ilvl w:val="0"/>
          <w:numId w:val="2"/>
        </w:numPr>
      </w:pPr>
      <w:r>
        <w:t>Marketing Plan</w:t>
      </w:r>
      <w:r w:rsidR="00B53565">
        <w:t xml:space="preserve"> (Online and ard copy marketing, social media, flyers, posters, signs for windows</w:t>
      </w:r>
      <w:r w:rsidR="00D8331B">
        <w:t>, A frames for streets</w:t>
      </w:r>
      <w:r w:rsidR="00B53565">
        <w:t>)</w:t>
      </w:r>
    </w:p>
    <w:p w:rsidR="00502CF8" w:rsidP="00502CF8" w:rsidRDefault="00502CF8">
      <w:pPr>
        <w:pStyle w:val="ListParagraph"/>
        <w:numPr>
          <w:ilvl w:val="0"/>
          <w:numId w:val="2"/>
        </w:numPr>
      </w:pPr>
      <w:r>
        <w:t>Central Co-oridnator</w:t>
      </w:r>
    </w:p>
    <w:p w:rsidR="00502CF8" w:rsidP="00502CF8" w:rsidRDefault="00502CF8">
      <w:pPr>
        <w:pStyle w:val="ListParagraph"/>
        <w:numPr>
          <w:ilvl w:val="0"/>
          <w:numId w:val="2"/>
        </w:numPr>
      </w:pPr>
      <w:r>
        <w:t>Volunteer Co-ordinators/Advisors</w:t>
      </w:r>
    </w:p>
    <w:p w:rsidR="00502CF8" w:rsidP="00502CF8" w:rsidRDefault="00502CF8">
      <w:pPr>
        <w:pStyle w:val="ListParagraph"/>
        <w:numPr>
          <w:ilvl w:val="0"/>
          <w:numId w:val="2"/>
        </w:numPr>
      </w:pPr>
      <w:r>
        <w:t xml:space="preserve">Research Visits </w:t>
      </w:r>
      <w:r w:rsidR="004466EA">
        <w:t xml:space="preserve">(To open studios and similar events elsewhere) </w:t>
      </w:r>
      <w:r>
        <w:t>and Mentors</w:t>
      </w:r>
    </w:p>
    <w:p w:rsidR="00573DC5" w:rsidP="00502CF8" w:rsidRDefault="00573DC5">
      <w:pPr>
        <w:pStyle w:val="ListParagraph"/>
        <w:numPr>
          <w:ilvl w:val="0"/>
          <w:numId w:val="2"/>
        </w:numPr>
      </w:pPr>
      <w:r>
        <w:t>Guidance notes on best practice (for example: Hosting an Open Studio in Your Home</w:t>
      </w:r>
      <w:r w:rsidR="004466EA">
        <w:t>/Insurance</w:t>
      </w:r>
      <w:r w:rsidR="004175A3">
        <w:t>/Risk Assessments</w:t>
      </w:r>
      <w:r>
        <w:t>)</w:t>
      </w:r>
    </w:p>
    <w:p w:rsidR="00573DC5" w:rsidP="00645B26" w:rsidRDefault="00573DC5">
      <w:pPr>
        <w:pStyle w:val="ListParagraph"/>
        <w:numPr>
          <w:ilvl w:val="0"/>
          <w:numId w:val="2"/>
        </w:numPr>
      </w:pPr>
      <w:r>
        <w:t>Guid</w:t>
      </w:r>
      <w:r w:rsidR="00630FB2">
        <w:t>an</w:t>
      </w:r>
      <w:r>
        <w:t>ce notes on marketing (so that individuals can take responsibility to compliment the central marketing plan.)</w:t>
      </w:r>
    </w:p>
    <w:p w:rsidR="004466EA" w:rsidP="00645B26" w:rsidRDefault="004466EA">
      <w:pPr>
        <w:pStyle w:val="ListParagraph"/>
        <w:numPr>
          <w:ilvl w:val="0"/>
          <w:numId w:val="2"/>
        </w:numPr>
      </w:pPr>
      <w:r>
        <w:t>Memoradum of understanding between event organisers, venuws and artisans</w:t>
      </w:r>
    </w:p>
    <w:p w:rsidR="00E908BE" w:rsidP="00645B26" w:rsidRDefault="00E908BE">
      <w:pPr>
        <w:pStyle w:val="ListParagraph"/>
        <w:numPr>
          <w:ilvl w:val="0"/>
          <w:numId w:val="2"/>
        </w:numPr>
      </w:pPr>
      <w:r>
        <w:t>Infrastructure, tools, facilities</w:t>
      </w:r>
    </w:p>
    <w:p w:rsidR="00D8331B" w:rsidP="00645B26" w:rsidRDefault="00D8331B">
      <w:pPr>
        <w:pStyle w:val="ListParagraph"/>
        <w:numPr>
          <w:ilvl w:val="0"/>
          <w:numId w:val="2"/>
        </w:numPr>
      </w:pPr>
      <w:r>
        <w:t>Temporary road signage</w:t>
      </w:r>
    </w:p>
    <w:p w:rsidRPr="0052187D" w:rsidR="004466EA" w:rsidP="0052187D" w:rsidRDefault="004466EA">
      <w:r>
        <w:rPr>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4445</wp:posOffset>
                </wp:positionV>
                <wp:extent cx="5905500" cy="94615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5905500" cy="9461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66EA" w:rsidP="00D8331B" w:rsidRDefault="004466EA">
                            <w:pPr>
                              <w:jc w:val="center"/>
                            </w:pPr>
                            <w:r>
                              <w:t>For those who feel they are being asked to ‘run before they can walk’ we hope that the festival will offer a range of opportunities so that everyone can do as little as they like, perhaps just have a table at the market for one day</w:t>
                            </w:r>
                            <w:r w:rsidR="00D8331B">
                              <w:t xml:space="preserve"> for example</w:t>
                            </w:r>
                            <w:r>
                              <w:t xml:space="preserve">, or as much </w:t>
                            </w:r>
                            <w:r w:rsidR="00D8331B">
                              <w:t>as they like, such as open their studio</w:t>
                            </w:r>
                            <w:r>
                              <w:t xml:space="preserve">, run </w:t>
                            </w:r>
                            <w:r w:rsidR="00D8331B">
                              <w:t>master classes and</w:t>
                            </w:r>
                            <w:r>
                              <w:t xml:space="preserve"> co-ordinate an exhibition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413.8pt;margin-top:.35pt;width:465pt;height:7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color="white [3201]" strokecolor="#5b9bd5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">
                <v:textbox>
                  <w:txbxContent>
                    <w:p w:rsidR="004466EA" w:rsidP="00D8331B" w:rsidRDefault="004466EA">
                      <w:pPr>
                        <w:jc w:val="center"/>
                      </w:pPr>
                      <w:r>
                        <w:t>For those who feel they are being asked to ‘run before they can walk’ we hope that the festival will offer a range of opportunities so that everyone can do as little as they like, perhaps just have a table at the market for one day</w:t>
                      </w:r>
                      <w:r w:rsidR="00D8331B">
                        <w:t xml:space="preserve"> for example</w:t>
                      </w:r>
                      <w:r>
                        <w:t xml:space="preserve">, or as much </w:t>
                      </w:r>
                      <w:r w:rsidR="00D8331B">
                        <w:t>as they like, such as open their studio</w:t>
                      </w:r>
                      <w:r>
                        <w:t xml:space="preserve">, run </w:t>
                      </w:r>
                      <w:r w:rsidR="00D8331B">
                        <w:t>master classes and</w:t>
                      </w:r>
                      <w:r>
                        <w:t xml:space="preserve"> co-ordinate an exhibition</w:t>
                      </w:r>
                    </w:p>
                  </w:txbxContent>
                </v:textbox>
                <w10:wrap anchorx="margin"/>
              </v:shape>
            </w:pict>
          </mc:Fallback>
        </mc:AlternateContent>
      </w:r>
    </w:p>
    <w:p w:rsidRPr="00B53565" w:rsidR="000334C2" w:rsidP="00B53565" w:rsidRDefault="00E908BE">
      <w:pPr>
        <w:pStyle w:val="Heading2"/>
        <w:rPr>
          <w:b/>
        </w:rPr>
      </w:pPr>
      <w:bookmarkStart w:name="_Toc524601876" w:id="4"/>
      <w:r w:rsidRPr="00B53565">
        <w:rPr>
          <w:b/>
        </w:rPr>
        <w:lastRenderedPageBreak/>
        <w:t>1.2</w:t>
      </w:r>
      <w:r w:rsidRPr="00B53565">
        <w:rPr>
          <w:b/>
        </w:rPr>
        <w:tab/>
      </w:r>
      <w:r w:rsidR="00B53565">
        <w:rPr>
          <w:b/>
        </w:rPr>
        <w:t>Event map – concept idea</w:t>
      </w:r>
      <w:bookmarkEnd w:id="4"/>
    </w:p>
    <w:p w:rsidR="00B0173F" w:rsidRDefault="00A16AE3">
      <w:r w:rsidRPr="00A16AE3">
        <w:rPr>
          <w:lang w:val="en-US"/>
        </w:rPr>
        <w:drawing>
          <wp:inline distT="0" distB="0" distL="0" distR="0" wp14:anchorId="675F06CE" wp14:editId="3E077647">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rsidRPr="00B53565" w:rsidR="00B74933" w:rsidP="00B53565" w:rsidRDefault="00E908BE">
      <w:pPr>
        <w:pStyle w:val="Heading2"/>
        <w:rPr>
          <w:b/>
        </w:rPr>
      </w:pPr>
      <w:bookmarkStart w:name="_Toc524601877" w:id="5"/>
      <w:r w:rsidRPr="00B53565">
        <w:rPr>
          <w:b/>
        </w:rPr>
        <w:t>1.3</w:t>
      </w:r>
      <w:r w:rsidRPr="00B53565">
        <w:rPr>
          <w:b/>
        </w:rPr>
        <w:tab/>
      </w:r>
      <w:r w:rsidRPr="00B53565" w:rsidR="00B74933">
        <w:rPr>
          <w:b/>
        </w:rPr>
        <w:t>Overal</w:t>
      </w:r>
      <w:r w:rsidR="00B53565">
        <w:rPr>
          <w:b/>
        </w:rPr>
        <w:t>l management – Proposed Concept</w:t>
      </w:r>
      <w:bookmarkEnd w:id="5"/>
    </w:p>
    <w:p w:rsidR="00573DC5" w:rsidRDefault="00B74933">
      <w:r>
        <w:t xml:space="preserve">Sally Perini </w:t>
      </w:r>
      <w:r w:rsidR="00573DC5">
        <w:t>has offered to</w:t>
      </w:r>
      <w:r>
        <w:t xml:space="preserve"> take the lead on applying for funds</w:t>
      </w:r>
      <w:r w:rsidR="00645B26">
        <w:t xml:space="preserve"> from Creatove Ru</w:t>
      </w:r>
      <w:r w:rsidR="00573DC5">
        <w:t>ral Communities</w:t>
      </w:r>
      <w:r>
        <w:t>, the overall marketing of programme of events</w:t>
      </w:r>
      <w:r w:rsidR="00645B26">
        <w:t>,</w:t>
      </w:r>
      <w:r>
        <w:t xml:space="preserve"> and</w:t>
      </w:r>
      <w:r w:rsidR="00645B26">
        <w:t xml:space="preserve"> </w:t>
      </w:r>
      <w:r w:rsidR="00573DC5">
        <w:t>set up a</w:t>
      </w:r>
      <w:r>
        <w:t xml:space="preserve"> book</w:t>
      </w:r>
      <w:r w:rsidR="00573DC5">
        <w:t>ing system</w:t>
      </w:r>
      <w:r>
        <w:t xml:space="preserve"> for taster and master classes, as well as oversee the general management of the activites at Old Hall, Cowbridge. </w:t>
      </w:r>
      <w:r w:rsidR="00F96591">
        <w:t>The organisation and management of the events</w:t>
      </w:r>
      <w:r>
        <w:t xml:space="preserve"> taking place across the rural Vale aside from the Old Hall would be the responsibility of individu</w:t>
      </w:r>
      <w:r w:rsidR="00F96591">
        <w:t>als or small groups of artsians.</w:t>
      </w:r>
    </w:p>
    <w:p w:rsidRPr="00645B26" w:rsidR="00B53565" w:rsidRDefault="00B53565"/>
    <w:p w:rsidRPr="0052187D" w:rsidR="00B53565" w:rsidP="0052187D" w:rsidRDefault="00B53565">
      <w:pPr>
        <w:pStyle w:val="Heading2"/>
        <w:rPr>
          <w:b/>
        </w:rPr>
      </w:pPr>
      <w:bookmarkStart w:name="_Toc524601878" w:id="6"/>
      <w:r>
        <w:rPr>
          <w:b/>
        </w:rPr>
        <w:t xml:space="preserve">1.4 </w:t>
      </w:r>
      <w:r w:rsidR="0052187D">
        <w:rPr>
          <w:b/>
        </w:rPr>
        <w:tab/>
      </w:r>
      <w:r>
        <w:rPr>
          <w:b/>
        </w:rPr>
        <w:t>Event Schedule – Proposed Concept</w:t>
      </w:r>
      <w:bookmarkEnd w:id="6"/>
    </w:p>
    <w:tbl>
      <w:tblPr>
        <w:tblStyle w:val="TableGrid"/>
        <w:tblW w:w="0" w:type="auto"/>
        <w:tblLook w:val="04A0" w:firstRow="1" w:lastRow="0" w:firstColumn="1" w:lastColumn="0" w:noHBand="0" w:noVBand="1"/>
      </w:tblPr>
      <w:tblGrid>
        <w:gridCol w:w="4106"/>
        <w:gridCol w:w="1418"/>
        <w:gridCol w:w="1275"/>
        <w:gridCol w:w="1276"/>
        <w:gridCol w:w="1275"/>
      </w:tblGrid>
      <w:tr w:rsidR="00FF165B" w:rsidTr="00610DF8">
        <w:tc>
          <w:tcPr>
            <w:tcW w:w="4106" w:type="dxa"/>
          </w:tcPr>
          <w:p w:rsidRPr="000B032B" w:rsidR="00FF165B" w:rsidP="00610DF8" w:rsidRDefault="00FF165B">
            <w:pPr>
              <w:jc w:val="center"/>
              <w:rPr>
                <w:b/>
              </w:rPr>
            </w:pPr>
            <w:r w:rsidRPr="000B032B">
              <w:rPr>
                <w:b/>
              </w:rPr>
              <w:t>Activity/ Location</w:t>
            </w:r>
          </w:p>
        </w:tc>
        <w:tc>
          <w:tcPr>
            <w:tcW w:w="1418" w:type="dxa"/>
          </w:tcPr>
          <w:p w:rsidRPr="000B032B" w:rsidR="00FF165B" w:rsidP="00610DF8" w:rsidRDefault="00FF165B">
            <w:pPr>
              <w:jc w:val="center"/>
              <w:rPr>
                <w:b/>
              </w:rPr>
            </w:pPr>
            <w:r w:rsidRPr="000B032B">
              <w:rPr>
                <w:b/>
              </w:rPr>
              <w:t>Weekend One</w:t>
            </w:r>
          </w:p>
        </w:tc>
        <w:tc>
          <w:tcPr>
            <w:tcW w:w="1275" w:type="dxa"/>
          </w:tcPr>
          <w:p w:rsidRPr="000B032B" w:rsidR="00FF165B" w:rsidP="00610DF8" w:rsidRDefault="00FF165B">
            <w:pPr>
              <w:jc w:val="center"/>
              <w:rPr>
                <w:b/>
              </w:rPr>
            </w:pPr>
            <w:r w:rsidRPr="000B032B">
              <w:rPr>
                <w:b/>
              </w:rPr>
              <w:t>Week One</w:t>
            </w:r>
          </w:p>
        </w:tc>
        <w:tc>
          <w:tcPr>
            <w:tcW w:w="1276" w:type="dxa"/>
          </w:tcPr>
          <w:p w:rsidRPr="000B032B" w:rsidR="00FF165B" w:rsidP="00610DF8" w:rsidRDefault="00FF165B">
            <w:pPr>
              <w:jc w:val="center"/>
              <w:rPr>
                <w:b/>
              </w:rPr>
            </w:pPr>
            <w:r w:rsidRPr="000B032B">
              <w:rPr>
                <w:b/>
              </w:rPr>
              <w:t>Weekend Two</w:t>
            </w:r>
          </w:p>
        </w:tc>
        <w:tc>
          <w:tcPr>
            <w:tcW w:w="1275" w:type="dxa"/>
          </w:tcPr>
          <w:p w:rsidRPr="000B032B" w:rsidR="00FF165B" w:rsidP="00610DF8" w:rsidRDefault="00FF165B">
            <w:pPr>
              <w:jc w:val="center"/>
              <w:rPr>
                <w:b/>
              </w:rPr>
            </w:pPr>
            <w:r w:rsidRPr="000B032B">
              <w:rPr>
                <w:b/>
              </w:rPr>
              <w:t>Week Two</w:t>
            </w:r>
          </w:p>
        </w:tc>
      </w:tr>
      <w:tr w:rsidR="00FF165B" w:rsidTr="00610DF8">
        <w:tc>
          <w:tcPr>
            <w:tcW w:w="4106" w:type="dxa"/>
          </w:tcPr>
          <w:p w:rsidR="00FF165B" w:rsidP="00610DF8" w:rsidRDefault="00FF165B">
            <w:r>
              <w:t>Market Old Hall</w:t>
            </w:r>
          </w:p>
        </w:tc>
        <w:tc>
          <w:tcPr>
            <w:tcW w:w="1418" w:type="dxa"/>
            <w:shd w:val="clear" w:color="auto" w:fill="8EAADB" w:themeFill="accent5" w:themeFillTint="99"/>
          </w:tcPr>
          <w:p w:rsidR="00FF165B" w:rsidP="00610DF8" w:rsidRDefault="00FF165B">
            <w:pPr>
              <w:jc w:val="center"/>
            </w:pPr>
          </w:p>
        </w:tc>
        <w:tc>
          <w:tcPr>
            <w:tcW w:w="1275" w:type="dxa"/>
          </w:tcPr>
          <w:p w:rsidR="00FF165B" w:rsidP="00610DF8" w:rsidRDefault="00FF165B">
            <w:pPr>
              <w:jc w:val="center"/>
            </w:pPr>
          </w:p>
        </w:tc>
        <w:tc>
          <w:tcPr>
            <w:tcW w:w="1276" w:type="dxa"/>
          </w:tcPr>
          <w:p w:rsidR="00FF165B" w:rsidP="00610DF8" w:rsidRDefault="00FF165B">
            <w:pPr>
              <w:jc w:val="center"/>
            </w:pPr>
          </w:p>
        </w:tc>
        <w:tc>
          <w:tcPr>
            <w:tcW w:w="1275" w:type="dxa"/>
          </w:tcPr>
          <w:p w:rsidR="00FF165B" w:rsidP="00610DF8" w:rsidRDefault="00FF165B">
            <w:pPr>
              <w:jc w:val="center"/>
            </w:pPr>
          </w:p>
        </w:tc>
      </w:tr>
      <w:tr w:rsidR="00FF165B" w:rsidTr="00610DF8">
        <w:tc>
          <w:tcPr>
            <w:tcW w:w="4106" w:type="dxa"/>
          </w:tcPr>
          <w:p w:rsidR="00FF165B" w:rsidP="00610DF8" w:rsidRDefault="00FF165B">
            <w:r>
              <w:t>Exhibition Old Hall</w:t>
            </w:r>
          </w:p>
        </w:tc>
        <w:tc>
          <w:tcPr>
            <w:tcW w:w="1418" w:type="dxa"/>
            <w:shd w:val="clear" w:color="auto" w:fill="8EAADB" w:themeFill="accent5" w:themeFillTint="99"/>
          </w:tcPr>
          <w:p w:rsidR="00FF165B" w:rsidP="00610DF8" w:rsidRDefault="00FF165B">
            <w:pPr>
              <w:jc w:val="center"/>
            </w:pPr>
          </w:p>
        </w:tc>
        <w:tc>
          <w:tcPr>
            <w:tcW w:w="1275" w:type="dxa"/>
            <w:shd w:val="clear" w:color="auto" w:fill="8EAADB" w:themeFill="accent5" w:themeFillTint="99"/>
          </w:tcPr>
          <w:p w:rsidR="00FF165B" w:rsidP="00610DF8" w:rsidRDefault="00FF165B">
            <w:pPr>
              <w:jc w:val="center"/>
            </w:pPr>
          </w:p>
        </w:tc>
        <w:tc>
          <w:tcPr>
            <w:tcW w:w="1276" w:type="dxa"/>
            <w:shd w:val="clear" w:color="auto" w:fill="8EAADB" w:themeFill="accent5" w:themeFillTint="99"/>
          </w:tcPr>
          <w:p w:rsidR="00FF165B" w:rsidP="00610DF8" w:rsidRDefault="00FF165B">
            <w:pPr>
              <w:jc w:val="center"/>
            </w:pPr>
          </w:p>
        </w:tc>
        <w:tc>
          <w:tcPr>
            <w:tcW w:w="1275" w:type="dxa"/>
            <w:shd w:val="clear" w:color="auto" w:fill="8EAADB" w:themeFill="accent5" w:themeFillTint="99"/>
          </w:tcPr>
          <w:p w:rsidR="00FF165B" w:rsidP="00610DF8" w:rsidRDefault="00FF165B">
            <w:pPr>
              <w:jc w:val="center"/>
            </w:pPr>
          </w:p>
        </w:tc>
      </w:tr>
      <w:tr w:rsidR="00FF165B" w:rsidTr="00610DF8">
        <w:tc>
          <w:tcPr>
            <w:tcW w:w="4106" w:type="dxa"/>
          </w:tcPr>
          <w:p w:rsidR="00FF165B" w:rsidP="00610DF8" w:rsidRDefault="00FF165B">
            <w:r>
              <w:t>Demos &amp; Tasters – Old Hall</w:t>
            </w:r>
          </w:p>
        </w:tc>
        <w:tc>
          <w:tcPr>
            <w:tcW w:w="1418" w:type="dxa"/>
            <w:shd w:val="clear" w:color="auto" w:fill="FFFF00"/>
          </w:tcPr>
          <w:p w:rsidR="00FF165B" w:rsidP="00610DF8" w:rsidRDefault="00FF165B">
            <w:pPr>
              <w:jc w:val="center"/>
            </w:pPr>
          </w:p>
        </w:tc>
        <w:tc>
          <w:tcPr>
            <w:tcW w:w="1275" w:type="dxa"/>
          </w:tcPr>
          <w:p w:rsidR="00FF165B" w:rsidP="00610DF8" w:rsidRDefault="00FF165B">
            <w:pPr>
              <w:jc w:val="center"/>
            </w:pPr>
          </w:p>
        </w:tc>
        <w:tc>
          <w:tcPr>
            <w:tcW w:w="1276" w:type="dxa"/>
          </w:tcPr>
          <w:p w:rsidR="00FF165B" w:rsidP="00610DF8" w:rsidRDefault="00FF165B">
            <w:pPr>
              <w:jc w:val="center"/>
            </w:pPr>
          </w:p>
        </w:tc>
        <w:tc>
          <w:tcPr>
            <w:tcW w:w="1275" w:type="dxa"/>
          </w:tcPr>
          <w:p w:rsidR="00FF165B" w:rsidP="00610DF8" w:rsidRDefault="00FF165B">
            <w:pPr>
              <w:jc w:val="center"/>
            </w:pPr>
          </w:p>
        </w:tc>
      </w:tr>
      <w:tr w:rsidR="00FF165B" w:rsidTr="00443367">
        <w:tc>
          <w:tcPr>
            <w:tcW w:w="4106" w:type="dxa"/>
          </w:tcPr>
          <w:p w:rsidR="00FF165B" w:rsidP="00610DF8" w:rsidRDefault="00FF165B">
            <w:r>
              <w:t>Master Classes Old Hall</w:t>
            </w:r>
          </w:p>
        </w:tc>
        <w:tc>
          <w:tcPr>
            <w:tcW w:w="1418" w:type="dxa"/>
            <w:shd w:val="clear" w:color="auto" w:fill="auto"/>
          </w:tcPr>
          <w:p w:rsidR="00FF165B" w:rsidP="00610DF8" w:rsidRDefault="00FF165B">
            <w:pPr>
              <w:jc w:val="center"/>
            </w:pPr>
          </w:p>
        </w:tc>
        <w:tc>
          <w:tcPr>
            <w:tcW w:w="1275" w:type="dxa"/>
            <w:shd w:val="clear" w:color="auto" w:fill="002060"/>
          </w:tcPr>
          <w:p w:rsidR="00FF165B" w:rsidP="00610DF8" w:rsidRDefault="00FF165B">
            <w:pPr>
              <w:jc w:val="center"/>
            </w:pPr>
          </w:p>
        </w:tc>
        <w:tc>
          <w:tcPr>
            <w:tcW w:w="1276" w:type="dxa"/>
            <w:shd w:val="clear" w:color="auto" w:fill="002060"/>
          </w:tcPr>
          <w:p w:rsidRPr="00443367" w:rsidR="00FF165B" w:rsidP="00610DF8" w:rsidRDefault="00FF165B">
            <w:pPr>
              <w:jc w:val="center"/>
              <w:rPr>
                <w:highlight w:val="black"/>
              </w:rPr>
            </w:pPr>
          </w:p>
        </w:tc>
        <w:tc>
          <w:tcPr>
            <w:tcW w:w="1275" w:type="dxa"/>
            <w:shd w:val="clear" w:color="auto" w:fill="002060"/>
          </w:tcPr>
          <w:p w:rsidRPr="00443367" w:rsidR="00FF165B" w:rsidP="00610DF8" w:rsidRDefault="00FF165B">
            <w:pPr>
              <w:jc w:val="center"/>
              <w:rPr>
                <w:highlight w:val="black"/>
              </w:rPr>
            </w:pPr>
          </w:p>
        </w:tc>
      </w:tr>
      <w:tr w:rsidR="00443367" w:rsidTr="00610DF8">
        <w:tc>
          <w:tcPr>
            <w:tcW w:w="4106" w:type="dxa"/>
          </w:tcPr>
          <w:p w:rsidR="00443367" w:rsidP="00610DF8" w:rsidRDefault="00443367">
            <w:r>
              <w:t>Pop Up Studios – Old Hall</w:t>
            </w:r>
          </w:p>
        </w:tc>
        <w:tc>
          <w:tcPr>
            <w:tcW w:w="1418" w:type="dxa"/>
            <w:shd w:val="clear" w:color="auto" w:fill="7030A0"/>
          </w:tcPr>
          <w:p w:rsidR="00443367" w:rsidP="00610DF8" w:rsidRDefault="00443367">
            <w:pPr>
              <w:jc w:val="center"/>
            </w:pPr>
          </w:p>
        </w:tc>
        <w:tc>
          <w:tcPr>
            <w:tcW w:w="1275" w:type="dxa"/>
            <w:shd w:val="clear" w:color="auto" w:fill="7030A0"/>
          </w:tcPr>
          <w:p w:rsidR="00443367" w:rsidP="00610DF8" w:rsidRDefault="00443367">
            <w:pPr>
              <w:jc w:val="center"/>
            </w:pPr>
          </w:p>
        </w:tc>
        <w:tc>
          <w:tcPr>
            <w:tcW w:w="1276" w:type="dxa"/>
            <w:shd w:val="clear" w:color="auto" w:fill="7030A0"/>
          </w:tcPr>
          <w:p w:rsidR="00443367" w:rsidP="00610DF8" w:rsidRDefault="00443367">
            <w:pPr>
              <w:jc w:val="center"/>
            </w:pPr>
          </w:p>
        </w:tc>
        <w:tc>
          <w:tcPr>
            <w:tcW w:w="1275" w:type="dxa"/>
            <w:shd w:val="clear" w:color="auto" w:fill="7030A0"/>
          </w:tcPr>
          <w:p w:rsidR="00443367" w:rsidP="00610DF8" w:rsidRDefault="00443367">
            <w:pPr>
              <w:jc w:val="center"/>
            </w:pPr>
          </w:p>
        </w:tc>
      </w:tr>
      <w:tr w:rsidR="00FF165B" w:rsidTr="00610DF8">
        <w:tc>
          <w:tcPr>
            <w:tcW w:w="4106" w:type="dxa"/>
          </w:tcPr>
          <w:p w:rsidR="00FF165B" w:rsidP="00610DF8" w:rsidRDefault="00FF165B">
            <w:r>
              <w:t>Open Studios/ Pop Up Studios</w:t>
            </w:r>
            <w:r w:rsidR="00443367">
              <w:t xml:space="preserve"> - Other</w:t>
            </w:r>
          </w:p>
        </w:tc>
        <w:tc>
          <w:tcPr>
            <w:tcW w:w="1418" w:type="dxa"/>
            <w:shd w:val="clear" w:color="auto" w:fill="7030A0"/>
          </w:tcPr>
          <w:p w:rsidR="00FF165B" w:rsidP="00610DF8" w:rsidRDefault="00FF165B">
            <w:pPr>
              <w:jc w:val="center"/>
            </w:pPr>
          </w:p>
        </w:tc>
        <w:tc>
          <w:tcPr>
            <w:tcW w:w="1275" w:type="dxa"/>
            <w:shd w:val="clear" w:color="auto" w:fill="7030A0"/>
          </w:tcPr>
          <w:p w:rsidR="00FF165B" w:rsidP="00610DF8" w:rsidRDefault="00FF165B">
            <w:pPr>
              <w:jc w:val="center"/>
            </w:pPr>
          </w:p>
        </w:tc>
        <w:tc>
          <w:tcPr>
            <w:tcW w:w="1276" w:type="dxa"/>
            <w:shd w:val="clear" w:color="auto" w:fill="7030A0"/>
          </w:tcPr>
          <w:p w:rsidR="00FF165B" w:rsidP="00610DF8" w:rsidRDefault="00FF165B">
            <w:pPr>
              <w:jc w:val="center"/>
            </w:pPr>
          </w:p>
        </w:tc>
        <w:tc>
          <w:tcPr>
            <w:tcW w:w="1275" w:type="dxa"/>
            <w:shd w:val="clear" w:color="auto" w:fill="7030A0"/>
          </w:tcPr>
          <w:p w:rsidR="00FF165B" w:rsidP="00610DF8" w:rsidRDefault="00FF165B">
            <w:pPr>
              <w:jc w:val="center"/>
            </w:pPr>
          </w:p>
        </w:tc>
      </w:tr>
      <w:tr w:rsidR="00FF165B" w:rsidTr="00610DF8">
        <w:tc>
          <w:tcPr>
            <w:tcW w:w="4106" w:type="dxa"/>
          </w:tcPr>
          <w:p w:rsidR="00FF165B" w:rsidP="00610DF8" w:rsidRDefault="00FF165B">
            <w:r>
              <w:t>Exhibition Heritage Coast</w:t>
            </w:r>
          </w:p>
        </w:tc>
        <w:tc>
          <w:tcPr>
            <w:tcW w:w="1418" w:type="dxa"/>
            <w:shd w:val="clear" w:color="auto" w:fill="8EAADB" w:themeFill="accent5" w:themeFillTint="99"/>
          </w:tcPr>
          <w:p w:rsidR="00FF165B" w:rsidP="00610DF8" w:rsidRDefault="00FF165B">
            <w:pPr>
              <w:jc w:val="center"/>
            </w:pPr>
          </w:p>
        </w:tc>
        <w:tc>
          <w:tcPr>
            <w:tcW w:w="1275" w:type="dxa"/>
            <w:shd w:val="clear" w:color="auto" w:fill="8EAADB" w:themeFill="accent5" w:themeFillTint="99"/>
          </w:tcPr>
          <w:p w:rsidR="00FF165B" w:rsidP="00610DF8" w:rsidRDefault="00FF165B">
            <w:pPr>
              <w:jc w:val="center"/>
            </w:pPr>
          </w:p>
        </w:tc>
        <w:tc>
          <w:tcPr>
            <w:tcW w:w="1276" w:type="dxa"/>
            <w:shd w:val="clear" w:color="auto" w:fill="8EAADB" w:themeFill="accent5" w:themeFillTint="99"/>
          </w:tcPr>
          <w:p w:rsidR="00FF165B" w:rsidP="00610DF8" w:rsidRDefault="00FF165B">
            <w:pPr>
              <w:jc w:val="center"/>
            </w:pPr>
          </w:p>
        </w:tc>
        <w:tc>
          <w:tcPr>
            <w:tcW w:w="1275" w:type="dxa"/>
            <w:shd w:val="clear" w:color="auto" w:fill="8EAADB" w:themeFill="accent5" w:themeFillTint="99"/>
          </w:tcPr>
          <w:p w:rsidR="00FF165B" w:rsidP="00610DF8" w:rsidRDefault="00FF165B">
            <w:pPr>
              <w:jc w:val="center"/>
            </w:pPr>
          </w:p>
        </w:tc>
      </w:tr>
      <w:tr w:rsidR="00FF165B" w:rsidTr="00610DF8">
        <w:tc>
          <w:tcPr>
            <w:tcW w:w="4106" w:type="dxa"/>
          </w:tcPr>
          <w:p w:rsidR="00FF165B" w:rsidP="00610DF8" w:rsidRDefault="00FF165B">
            <w:r>
              <w:t>Demos &amp; Tasters – Heritage Coast</w:t>
            </w:r>
          </w:p>
        </w:tc>
        <w:tc>
          <w:tcPr>
            <w:tcW w:w="1418" w:type="dxa"/>
          </w:tcPr>
          <w:p w:rsidR="00FF165B" w:rsidP="00610DF8" w:rsidRDefault="00FF165B">
            <w:pPr>
              <w:jc w:val="center"/>
            </w:pPr>
          </w:p>
        </w:tc>
        <w:tc>
          <w:tcPr>
            <w:tcW w:w="1275" w:type="dxa"/>
          </w:tcPr>
          <w:p w:rsidR="00FF165B" w:rsidP="00610DF8" w:rsidRDefault="00FF165B">
            <w:pPr>
              <w:jc w:val="center"/>
            </w:pPr>
          </w:p>
        </w:tc>
        <w:tc>
          <w:tcPr>
            <w:tcW w:w="1276" w:type="dxa"/>
            <w:shd w:val="clear" w:color="auto" w:fill="FFFF00"/>
          </w:tcPr>
          <w:p w:rsidRPr="000B032B" w:rsidR="00FF165B" w:rsidP="00610DF8" w:rsidRDefault="00FF165B">
            <w:pPr>
              <w:jc w:val="center"/>
              <w:rPr>
                <w:highlight w:val="yellow"/>
              </w:rPr>
            </w:pPr>
          </w:p>
        </w:tc>
        <w:tc>
          <w:tcPr>
            <w:tcW w:w="1275" w:type="dxa"/>
          </w:tcPr>
          <w:p w:rsidR="00FF165B" w:rsidP="00610DF8" w:rsidRDefault="00FF165B">
            <w:pPr>
              <w:jc w:val="center"/>
            </w:pPr>
          </w:p>
        </w:tc>
      </w:tr>
      <w:tr w:rsidR="00FF165B" w:rsidTr="00610DF8">
        <w:tc>
          <w:tcPr>
            <w:tcW w:w="4106" w:type="dxa"/>
          </w:tcPr>
          <w:p w:rsidR="00FF165B" w:rsidP="00610DF8" w:rsidRDefault="00FF165B">
            <w:r>
              <w:t>Master Classes -  Heritage Coast</w:t>
            </w:r>
          </w:p>
        </w:tc>
        <w:tc>
          <w:tcPr>
            <w:tcW w:w="1418" w:type="dxa"/>
          </w:tcPr>
          <w:p w:rsidR="00FF165B" w:rsidP="00610DF8" w:rsidRDefault="00FF165B">
            <w:pPr>
              <w:jc w:val="center"/>
            </w:pPr>
          </w:p>
        </w:tc>
        <w:tc>
          <w:tcPr>
            <w:tcW w:w="1275" w:type="dxa"/>
          </w:tcPr>
          <w:p w:rsidR="00FF165B" w:rsidP="00610DF8" w:rsidRDefault="00FF165B">
            <w:pPr>
              <w:jc w:val="center"/>
            </w:pPr>
          </w:p>
        </w:tc>
        <w:tc>
          <w:tcPr>
            <w:tcW w:w="1276" w:type="dxa"/>
            <w:shd w:val="clear" w:color="auto" w:fill="002060"/>
          </w:tcPr>
          <w:p w:rsidR="00FF165B" w:rsidP="00610DF8" w:rsidRDefault="00FF165B">
            <w:pPr>
              <w:jc w:val="center"/>
            </w:pPr>
          </w:p>
        </w:tc>
        <w:tc>
          <w:tcPr>
            <w:tcW w:w="1275" w:type="dxa"/>
            <w:shd w:val="clear" w:color="auto" w:fill="002060"/>
          </w:tcPr>
          <w:p w:rsidR="00FF165B" w:rsidP="00610DF8" w:rsidRDefault="00FF165B">
            <w:pPr>
              <w:jc w:val="center"/>
            </w:pPr>
          </w:p>
        </w:tc>
      </w:tr>
      <w:tr w:rsidR="00FF165B" w:rsidTr="00610DF8">
        <w:tc>
          <w:tcPr>
            <w:tcW w:w="4106" w:type="dxa"/>
          </w:tcPr>
          <w:p w:rsidR="00FF165B" w:rsidP="00610DF8" w:rsidRDefault="00FF165B">
            <w:r>
              <w:t>Exhibition – St Donats Arts Centre</w:t>
            </w:r>
          </w:p>
        </w:tc>
        <w:tc>
          <w:tcPr>
            <w:tcW w:w="1418" w:type="dxa"/>
            <w:shd w:val="clear" w:color="auto" w:fill="8EAADB" w:themeFill="accent5" w:themeFillTint="99"/>
          </w:tcPr>
          <w:p w:rsidR="00FF165B" w:rsidP="00610DF8" w:rsidRDefault="00FF165B">
            <w:pPr>
              <w:jc w:val="center"/>
            </w:pPr>
          </w:p>
        </w:tc>
        <w:tc>
          <w:tcPr>
            <w:tcW w:w="1275" w:type="dxa"/>
            <w:shd w:val="clear" w:color="auto" w:fill="8EAADB" w:themeFill="accent5" w:themeFillTint="99"/>
          </w:tcPr>
          <w:p w:rsidR="00FF165B" w:rsidP="00610DF8" w:rsidRDefault="00FF165B">
            <w:pPr>
              <w:jc w:val="center"/>
            </w:pPr>
          </w:p>
        </w:tc>
        <w:tc>
          <w:tcPr>
            <w:tcW w:w="1276" w:type="dxa"/>
            <w:shd w:val="clear" w:color="auto" w:fill="8EAADB" w:themeFill="accent5" w:themeFillTint="99"/>
          </w:tcPr>
          <w:p w:rsidR="00FF165B" w:rsidP="00610DF8" w:rsidRDefault="00FF165B">
            <w:pPr>
              <w:jc w:val="center"/>
            </w:pPr>
          </w:p>
        </w:tc>
        <w:tc>
          <w:tcPr>
            <w:tcW w:w="1275" w:type="dxa"/>
            <w:shd w:val="clear" w:color="auto" w:fill="8EAADB" w:themeFill="accent5" w:themeFillTint="99"/>
          </w:tcPr>
          <w:p w:rsidR="00FF165B" w:rsidP="00610DF8" w:rsidRDefault="00FF165B">
            <w:pPr>
              <w:jc w:val="center"/>
            </w:pPr>
          </w:p>
        </w:tc>
      </w:tr>
      <w:tr w:rsidR="00FF165B" w:rsidTr="00610DF8">
        <w:tc>
          <w:tcPr>
            <w:tcW w:w="4106" w:type="dxa"/>
          </w:tcPr>
          <w:p w:rsidR="00FF165B" w:rsidP="00610DF8" w:rsidRDefault="00FF165B">
            <w:r>
              <w:t>Demos &amp; Tasters – St Donats Arts Centre</w:t>
            </w:r>
          </w:p>
        </w:tc>
        <w:tc>
          <w:tcPr>
            <w:tcW w:w="1418" w:type="dxa"/>
          </w:tcPr>
          <w:p w:rsidR="00FF165B" w:rsidP="00610DF8" w:rsidRDefault="00FF165B"/>
        </w:tc>
        <w:tc>
          <w:tcPr>
            <w:tcW w:w="1275" w:type="dxa"/>
            <w:shd w:val="clear" w:color="auto" w:fill="FFFF00"/>
          </w:tcPr>
          <w:p w:rsidRPr="00FF165B" w:rsidR="00FF165B" w:rsidP="00610DF8" w:rsidRDefault="00FF165B">
            <w:pPr>
              <w:rPr>
                <w:sz w:val="16"/>
                <w:szCs w:val="16"/>
              </w:rPr>
            </w:pPr>
            <w:r w:rsidRPr="00FF165B">
              <w:rPr>
                <w:sz w:val="16"/>
                <w:szCs w:val="16"/>
              </w:rPr>
              <w:t>(One evening?)</w:t>
            </w:r>
          </w:p>
        </w:tc>
        <w:tc>
          <w:tcPr>
            <w:tcW w:w="1276" w:type="dxa"/>
            <w:shd w:val="clear" w:color="auto" w:fill="auto"/>
          </w:tcPr>
          <w:p w:rsidR="00FF165B" w:rsidP="00610DF8" w:rsidRDefault="00FF165B"/>
        </w:tc>
        <w:tc>
          <w:tcPr>
            <w:tcW w:w="1275" w:type="dxa"/>
          </w:tcPr>
          <w:p w:rsidR="00FF165B" w:rsidP="00610DF8" w:rsidRDefault="00FF165B"/>
        </w:tc>
      </w:tr>
      <w:tr w:rsidR="00FF165B" w:rsidTr="00610DF8">
        <w:tc>
          <w:tcPr>
            <w:tcW w:w="4106" w:type="dxa"/>
          </w:tcPr>
          <w:p w:rsidR="00FF165B" w:rsidP="00610DF8" w:rsidRDefault="00FF165B">
            <w:r>
              <w:t>Master Classes -  St Donats Arts Centre</w:t>
            </w:r>
          </w:p>
        </w:tc>
        <w:tc>
          <w:tcPr>
            <w:tcW w:w="1418" w:type="dxa"/>
          </w:tcPr>
          <w:p w:rsidR="00FF165B" w:rsidP="00610DF8" w:rsidRDefault="00FF165B"/>
        </w:tc>
        <w:tc>
          <w:tcPr>
            <w:tcW w:w="1275" w:type="dxa"/>
            <w:shd w:val="clear" w:color="auto" w:fill="002060"/>
          </w:tcPr>
          <w:p w:rsidR="00FF165B" w:rsidP="00610DF8" w:rsidRDefault="00FF165B"/>
        </w:tc>
        <w:tc>
          <w:tcPr>
            <w:tcW w:w="1276" w:type="dxa"/>
            <w:shd w:val="clear" w:color="auto" w:fill="002060"/>
          </w:tcPr>
          <w:p w:rsidR="00FF165B" w:rsidP="00610DF8" w:rsidRDefault="00FF165B"/>
        </w:tc>
        <w:tc>
          <w:tcPr>
            <w:tcW w:w="1275" w:type="dxa"/>
          </w:tcPr>
          <w:p w:rsidR="00FF165B" w:rsidP="00610DF8" w:rsidRDefault="00FF165B"/>
        </w:tc>
      </w:tr>
      <w:tr w:rsidR="00FF165B" w:rsidTr="00610DF8">
        <w:tc>
          <w:tcPr>
            <w:tcW w:w="4106" w:type="dxa"/>
          </w:tcPr>
          <w:p w:rsidR="00FF165B" w:rsidP="00610DF8" w:rsidRDefault="00FF165B">
            <w:r>
              <w:t>Misc (Exhibitions in cafes, talks etc)</w:t>
            </w:r>
          </w:p>
        </w:tc>
        <w:tc>
          <w:tcPr>
            <w:tcW w:w="1418" w:type="dxa"/>
            <w:shd w:val="clear" w:color="auto" w:fill="92D050"/>
          </w:tcPr>
          <w:p w:rsidR="00FF165B" w:rsidP="00610DF8" w:rsidRDefault="00FF165B"/>
        </w:tc>
        <w:tc>
          <w:tcPr>
            <w:tcW w:w="1275" w:type="dxa"/>
            <w:shd w:val="clear" w:color="auto" w:fill="92D050"/>
          </w:tcPr>
          <w:p w:rsidR="00FF165B" w:rsidP="00610DF8" w:rsidRDefault="00FF165B"/>
        </w:tc>
        <w:tc>
          <w:tcPr>
            <w:tcW w:w="1276" w:type="dxa"/>
            <w:shd w:val="clear" w:color="auto" w:fill="92D050"/>
          </w:tcPr>
          <w:p w:rsidR="00FF165B" w:rsidP="00610DF8" w:rsidRDefault="00FF165B"/>
        </w:tc>
        <w:tc>
          <w:tcPr>
            <w:tcW w:w="1275" w:type="dxa"/>
            <w:shd w:val="clear" w:color="auto" w:fill="92D050"/>
          </w:tcPr>
          <w:p w:rsidR="00FF165B" w:rsidP="00610DF8" w:rsidRDefault="00FF165B"/>
        </w:tc>
      </w:tr>
    </w:tbl>
    <w:p w:rsidRPr="0052187D" w:rsidR="00FF165B" w:rsidRDefault="0052187D">
      <w:r w:rsidRPr="0052187D">
        <w:lastRenderedPageBreak/>
        <w:t>The current date proposed for the event would be the weekend of 21st September 2019, with activity taking place in the weeks either side. There will be some cross over with the Cowbridge Music Festoval dates but generally this was considered a good thing, increasing footfall and opportunities for collaboration.</w:t>
      </w:r>
    </w:p>
    <w:p w:rsidRPr="00B53565" w:rsidR="00FF165B" w:rsidP="00B53565" w:rsidRDefault="00E908BE">
      <w:pPr>
        <w:pStyle w:val="Heading2"/>
        <w:rPr>
          <w:b/>
        </w:rPr>
      </w:pPr>
      <w:bookmarkStart w:name="_Toc524601879" w:id="7"/>
      <w:r w:rsidRPr="00B53565">
        <w:rPr>
          <w:b/>
        </w:rPr>
        <w:t>1.5</w:t>
      </w:r>
      <w:r w:rsidRPr="00B53565">
        <w:rPr>
          <w:b/>
        </w:rPr>
        <w:tab/>
      </w:r>
      <w:r w:rsidR="004466EA">
        <w:rPr>
          <w:b/>
        </w:rPr>
        <w:t>Activity s</w:t>
      </w:r>
      <w:r w:rsidRPr="00B53565" w:rsidR="00FF165B">
        <w:rPr>
          <w:b/>
        </w:rPr>
        <w:t xml:space="preserve">ummary </w:t>
      </w:r>
      <w:r w:rsidR="004466EA">
        <w:rPr>
          <w:b/>
        </w:rPr>
        <w:t>by p</w:t>
      </w:r>
      <w:r w:rsidRPr="00B53565" w:rsidR="00645B26">
        <w:rPr>
          <w:b/>
        </w:rPr>
        <w:t>lace</w:t>
      </w:r>
      <w:r w:rsidR="004466EA">
        <w:rPr>
          <w:b/>
        </w:rPr>
        <w:t xml:space="preserve"> – Concept ideas</w:t>
      </w:r>
      <w:bookmarkEnd w:id="7"/>
    </w:p>
    <w:p w:rsidRPr="00D8331B" w:rsidR="004466EA" w:rsidRDefault="00D8331B">
      <w:r w:rsidRPr="00D8331B">
        <w:t>This is just an illustration of how the festival could look, more venues and activity are likely to emerge as the planning progresses.</w:t>
      </w:r>
      <w:r w:rsidR="008E4923">
        <w:t xml:space="preserve"> Other places noted so far include Coed Hills, Cowbridge Wool Barn, Ogmore Crafts Centre, The Barn at West Farm, Southerndown Church, Llantwit library, a barn at Merthr Mawr (out of area – more details on this to follow).</w:t>
      </w:r>
    </w:p>
    <w:p w:rsidR="00443367" w:rsidRDefault="00FF165B">
      <w:r w:rsidRPr="00443367">
        <w:rPr>
          <w:b/>
        </w:rPr>
        <w:t xml:space="preserve">Old </w:t>
      </w:r>
      <w:r w:rsidR="00443367">
        <w:rPr>
          <w:b/>
        </w:rPr>
        <w:t xml:space="preserve">Hall </w:t>
      </w:r>
    </w:p>
    <w:p w:rsidR="00363115" w:rsidRDefault="00FF165B">
      <w:r>
        <w:t xml:space="preserve">The </w:t>
      </w:r>
      <w:r w:rsidRPr="00FF165B">
        <w:rPr>
          <w:b/>
        </w:rPr>
        <w:t>market</w:t>
      </w:r>
      <w:r>
        <w:t xml:space="preserve"> could be held throughout the Old Hall</w:t>
      </w:r>
      <w:r w:rsidR="00443367">
        <w:t xml:space="preserve"> over a weekend</w:t>
      </w:r>
      <w:r>
        <w:t>, offering artisans the opportunity to hire a table to sell their work</w:t>
      </w:r>
      <w:r w:rsidR="00443367">
        <w:t xml:space="preserve">. An </w:t>
      </w:r>
      <w:r w:rsidRPr="00443367" w:rsidR="00443367">
        <w:rPr>
          <w:b/>
        </w:rPr>
        <w:t>exhibition</w:t>
      </w:r>
      <w:r w:rsidR="00443367">
        <w:t xml:space="preserve"> of work could also be displayed throughout the Old Hall gallery on show during the market weekend and throughout the fortnight. Artisans would be encouraged to offer either </w:t>
      </w:r>
      <w:r w:rsidRPr="00443367" w:rsidR="00443367">
        <w:rPr>
          <w:b/>
        </w:rPr>
        <w:t>demonstrations</w:t>
      </w:r>
      <w:r w:rsidR="00443367">
        <w:t xml:space="preserve"> at their trade table, or </w:t>
      </w:r>
      <w:r w:rsidRPr="00443367" w:rsidR="00443367">
        <w:rPr>
          <w:b/>
        </w:rPr>
        <w:t xml:space="preserve">taster </w:t>
      </w:r>
      <w:r w:rsidR="00443367">
        <w:t xml:space="preserve">activities either at their table, or at short scehduled sessions throughout the weekend in one hour slots. (Small fees charged?) Following the market weekend, a series of one day </w:t>
      </w:r>
      <w:r w:rsidRPr="00443367" w:rsidR="00443367">
        <w:rPr>
          <w:b/>
        </w:rPr>
        <w:t>master calsses</w:t>
      </w:r>
      <w:r w:rsidR="00443367">
        <w:t xml:space="preserve"> could follow, or promotion of the summer school programme featuring crafts tutors. </w:t>
      </w:r>
      <w:r w:rsidRPr="00363115" w:rsidR="00363115">
        <w:rPr>
          <w:i/>
        </w:rPr>
        <w:t>(Organisers: Vale Courses</w:t>
      </w:r>
      <w:r w:rsidR="00B74933">
        <w:rPr>
          <w:i/>
        </w:rPr>
        <w:t xml:space="preserve">, who would also be responsible for </w:t>
      </w:r>
      <w:r w:rsidR="00F96591">
        <w:rPr>
          <w:i/>
        </w:rPr>
        <w:t>the overall marketing and booki</w:t>
      </w:r>
      <w:r w:rsidR="00B74933">
        <w:rPr>
          <w:i/>
        </w:rPr>
        <w:t>ng for the whole programme across the rural Vale.</w:t>
      </w:r>
      <w:r w:rsidRPr="00363115" w:rsidR="00363115">
        <w:rPr>
          <w:i/>
        </w:rPr>
        <w:t>)</w:t>
      </w:r>
    </w:p>
    <w:p w:rsidR="00443367" w:rsidRDefault="00443367">
      <w:pPr>
        <w:rPr>
          <w:b/>
        </w:rPr>
      </w:pPr>
      <w:r w:rsidRPr="00443367">
        <w:rPr>
          <w:b/>
        </w:rPr>
        <w:t xml:space="preserve">Heritage Coast </w:t>
      </w:r>
    </w:p>
    <w:p w:rsidR="00363115" w:rsidRDefault="00363115">
      <w:pPr>
        <w:rPr>
          <w:i/>
        </w:rPr>
      </w:pPr>
      <w:r>
        <w:t xml:space="preserve">An </w:t>
      </w:r>
      <w:r w:rsidRPr="00566D45">
        <w:rPr>
          <w:b/>
        </w:rPr>
        <w:t>exhibition</w:t>
      </w:r>
      <w:r>
        <w:t xml:space="preserve"> of work could be displayed in the Heriage Coast centre,</w:t>
      </w:r>
      <w:r w:rsidR="008E4923">
        <w:t xml:space="preserve"> </w:t>
      </w:r>
      <w:r>
        <w:t xml:space="preserve"> or other location, with the options for </w:t>
      </w:r>
      <w:r w:rsidRPr="00B74933">
        <w:rPr>
          <w:b/>
        </w:rPr>
        <w:t>sales, demos and tasters</w:t>
      </w:r>
      <w:r>
        <w:t xml:space="preserve">, either ad hoc (depending on the attending invidulator) </w:t>
      </w:r>
      <w:r w:rsidR="00566D45">
        <w:t xml:space="preserve">or scheduled one hour sessions and/or one day </w:t>
      </w:r>
      <w:r w:rsidRPr="00B74933" w:rsidR="00566D45">
        <w:rPr>
          <w:b/>
        </w:rPr>
        <w:t>master classes</w:t>
      </w:r>
      <w:r w:rsidR="00566D45">
        <w:t xml:space="preserve"> to be pre-booked</w:t>
      </w:r>
      <w:r w:rsidR="00B74933">
        <w:t xml:space="preserve">. </w:t>
      </w:r>
      <w:r w:rsidRPr="00B74933" w:rsidR="00B74933">
        <w:rPr>
          <w:i/>
        </w:rPr>
        <w:t>(Organisers: Coastal Community Arts?)</w:t>
      </w:r>
    </w:p>
    <w:p w:rsidR="00B74933" w:rsidRDefault="00314B33">
      <w:pPr>
        <w:rPr>
          <w:b/>
        </w:rPr>
      </w:pPr>
      <w:r>
        <w:rPr>
          <w:b/>
        </w:rPr>
        <w:t xml:space="preserve">Llantwit Venue and/or </w:t>
      </w:r>
      <w:r w:rsidRPr="00B74933" w:rsidR="00B74933">
        <w:rPr>
          <w:b/>
        </w:rPr>
        <w:t>St Donats Arts Centre</w:t>
      </w:r>
    </w:p>
    <w:p w:rsidR="00B74933" w:rsidP="00B74933" w:rsidRDefault="00B74933">
      <w:pPr>
        <w:rPr>
          <w:i/>
        </w:rPr>
      </w:pPr>
      <w:r>
        <w:t xml:space="preserve">An </w:t>
      </w:r>
      <w:r w:rsidRPr="00566D45">
        <w:rPr>
          <w:b/>
        </w:rPr>
        <w:t>exhibition</w:t>
      </w:r>
      <w:r>
        <w:t xml:space="preserve"> of work could be displayed at the gallery, with the options for </w:t>
      </w:r>
      <w:r w:rsidRPr="00B74933">
        <w:rPr>
          <w:b/>
        </w:rPr>
        <w:t>sales, demos and tasters</w:t>
      </w:r>
      <w:r>
        <w:t xml:space="preserve">, either ad hoc (depending on the attending invidulator) or scheduled one hour sessions and/or one day </w:t>
      </w:r>
      <w:r w:rsidRPr="00B74933">
        <w:rPr>
          <w:b/>
        </w:rPr>
        <w:t>master classes</w:t>
      </w:r>
      <w:r>
        <w:t xml:space="preserve"> to be pre-booked. </w:t>
      </w:r>
      <w:r w:rsidRPr="00B74933">
        <w:rPr>
          <w:i/>
        </w:rPr>
        <w:t xml:space="preserve">(Organisers: </w:t>
      </w:r>
      <w:r>
        <w:rPr>
          <w:i/>
        </w:rPr>
        <w:t>St Donats Arts Centre, or group of artisans.)</w:t>
      </w:r>
    </w:p>
    <w:p w:rsidR="00B74933" w:rsidP="00B74933" w:rsidRDefault="00B74933">
      <w:pPr>
        <w:rPr>
          <w:b/>
        </w:rPr>
      </w:pPr>
      <w:r w:rsidRPr="00B74933">
        <w:rPr>
          <w:b/>
        </w:rPr>
        <w:t>Open</w:t>
      </w:r>
      <w:r>
        <w:rPr>
          <w:b/>
        </w:rPr>
        <w:t>/Pop Up</w:t>
      </w:r>
      <w:r w:rsidRPr="00B74933">
        <w:rPr>
          <w:b/>
        </w:rPr>
        <w:t xml:space="preserve"> Studios</w:t>
      </w:r>
    </w:p>
    <w:p w:rsidR="00443367" w:rsidRDefault="00B74933">
      <w:pPr>
        <w:rPr>
          <w:i/>
        </w:rPr>
      </w:pPr>
      <w:r w:rsidRPr="00B74933">
        <w:rPr>
          <w:b/>
        </w:rPr>
        <w:t>Private or Pop Up studios</w:t>
      </w:r>
      <w:r>
        <w:t xml:space="preserve"> could be open throughout the fornight, welcoming visitors to view work, see </w:t>
      </w:r>
      <w:r w:rsidRPr="00B74933">
        <w:rPr>
          <w:b/>
        </w:rPr>
        <w:t>demonstrations</w:t>
      </w:r>
      <w:r>
        <w:t xml:space="preserve"> and partcipate in small scale </w:t>
      </w:r>
      <w:r w:rsidRPr="00B74933">
        <w:rPr>
          <w:b/>
        </w:rPr>
        <w:t>taster sessions</w:t>
      </w:r>
      <w:r>
        <w:t xml:space="preserve">. </w:t>
      </w:r>
      <w:r w:rsidRPr="00B74933">
        <w:rPr>
          <w:i/>
        </w:rPr>
        <w:t>(Organisers – Individuals)</w:t>
      </w:r>
    </w:p>
    <w:p w:rsidR="00573DC5" w:rsidRDefault="00573DC5">
      <w:pPr>
        <w:rPr>
          <w:i/>
        </w:rPr>
      </w:pPr>
    </w:p>
    <w:p w:rsidRPr="00B53565" w:rsidR="00314B33" w:rsidP="00B53565" w:rsidRDefault="00E908BE">
      <w:pPr>
        <w:pStyle w:val="Heading2"/>
        <w:rPr>
          <w:b/>
        </w:rPr>
      </w:pPr>
      <w:bookmarkStart w:name="_Toc524601880" w:id="8"/>
      <w:r w:rsidRPr="00B53565">
        <w:rPr>
          <w:b/>
        </w:rPr>
        <w:t>1.6</w:t>
      </w:r>
      <w:r w:rsidRPr="00B53565">
        <w:rPr>
          <w:b/>
        </w:rPr>
        <w:tab/>
      </w:r>
      <w:r w:rsidR="0052187D">
        <w:rPr>
          <w:b/>
        </w:rPr>
        <w:t xml:space="preserve">Festival Title </w:t>
      </w:r>
      <w:r w:rsidRPr="00B53565" w:rsidR="00314B33">
        <w:rPr>
          <w:b/>
        </w:rPr>
        <w:t xml:space="preserve">– </w:t>
      </w:r>
      <w:r w:rsidR="0052187D">
        <w:rPr>
          <w:b/>
        </w:rPr>
        <w:t>Concept ideas</w:t>
      </w:r>
      <w:bookmarkEnd w:id="8"/>
    </w:p>
    <w:p w:rsidR="00846A36" w:rsidP="00573DC5" w:rsidRDefault="00314B33">
      <w:r w:rsidRPr="008E4923">
        <w:t>‘</w:t>
      </w:r>
      <w:r w:rsidRPr="008E4923" w:rsidR="00573DC5">
        <w:t>Discover Vale Artisans</w:t>
      </w:r>
      <w:r w:rsidRPr="008E4923">
        <w:t>’</w:t>
      </w:r>
      <w:r w:rsidR="008E4923">
        <w:t xml:space="preserve"> - </w:t>
      </w:r>
      <w:r w:rsidR="00E908BE">
        <w:t>Working title t</w:t>
      </w:r>
      <w:r w:rsidR="00573DC5">
        <w:t xml:space="preserve">o fit in with Visit </w:t>
      </w:r>
      <w:r w:rsidR="00846A36">
        <w:t>Wales ‘Year of Discovery’ 2019, up for discussion!</w:t>
      </w:r>
      <w:r w:rsidR="008E4923">
        <w:t xml:space="preserve"> </w:t>
      </w:r>
      <w:r w:rsidR="00B53565">
        <w:t>Could ‘Discover the Vale’ be a theme for the event? This would fit neatly with Visit Wales’ plan to focus on discovering culture in the Autumn of 2019.</w:t>
      </w:r>
    </w:p>
    <w:p w:rsidR="008E4923" w:rsidP="00573DC5" w:rsidRDefault="008E4923">
      <w:r>
        <w:t>Also suggested; ‘Made in the Vale’, ‘Vale Makers’.</w:t>
      </w:r>
    </w:p>
    <w:p w:rsidRPr="009F2752" w:rsidR="009F2752" w:rsidP="00B53565" w:rsidRDefault="00E908BE">
      <w:pPr>
        <w:pStyle w:val="Heading1"/>
        <w:rPr>
          <w:b/>
          <w:noProof w:val="0"/>
          <w:lang w:val="en-US"/>
        </w:rPr>
      </w:pPr>
      <w:bookmarkStart w:name="_Toc524601881" w:id="9"/>
      <w:r>
        <w:rPr>
          <w:b/>
          <w:noProof w:val="0"/>
          <w:lang w:val="en-US"/>
        </w:rPr>
        <w:lastRenderedPageBreak/>
        <w:t>2</w:t>
      </w:r>
      <w:r>
        <w:rPr>
          <w:b/>
          <w:noProof w:val="0"/>
          <w:lang w:val="en-US"/>
        </w:rPr>
        <w:tab/>
      </w:r>
      <w:r w:rsidR="009F2752">
        <w:rPr>
          <w:b/>
          <w:noProof w:val="0"/>
          <w:lang w:val="en-US"/>
        </w:rPr>
        <w:t>Other o</w:t>
      </w:r>
      <w:r w:rsidRPr="009F2752" w:rsidR="009F2752">
        <w:rPr>
          <w:b/>
          <w:noProof w:val="0"/>
          <w:lang w:val="en-US"/>
        </w:rPr>
        <w:t>ffers and opportu</w:t>
      </w:r>
      <w:r>
        <w:rPr>
          <w:b/>
          <w:noProof w:val="0"/>
          <w:lang w:val="en-US"/>
        </w:rPr>
        <w:t>nities mentioned at the meeting</w:t>
      </w:r>
      <w:bookmarkEnd w:id="9"/>
    </w:p>
    <w:p w:rsidR="00E908BE" w:rsidP="00B53565" w:rsidRDefault="00E908BE">
      <w:pPr>
        <w:pStyle w:val="Heading2"/>
        <w:rPr>
          <w:b/>
          <w:noProof w:val="0"/>
          <w:lang w:val="en-US"/>
        </w:rPr>
      </w:pPr>
      <w:bookmarkStart w:name="_Toc524601882" w:id="10"/>
      <w:r>
        <w:rPr>
          <w:b/>
          <w:noProof w:val="0"/>
          <w:lang w:val="en-US"/>
        </w:rPr>
        <w:t>2.1</w:t>
      </w:r>
      <w:r>
        <w:rPr>
          <w:b/>
          <w:noProof w:val="0"/>
          <w:lang w:val="en-US"/>
        </w:rPr>
        <w:tab/>
        <w:t>Vale Courses</w:t>
      </w:r>
      <w:bookmarkEnd w:id="10"/>
    </w:p>
    <w:p w:rsidRPr="009F2752" w:rsidR="009F2752" w:rsidP="009F2752" w:rsidRDefault="009F2752">
      <w:pPr>
        <w:rPr>
          <w:noProof w:val="0"/>
          <w:lang w:val="en-US"/>
        </w:rPr>
      </w:pPr>
      <w:r w:rsidRPr="009F2752">
        <w:rPr>
          <w:noProof w:val="0"/>
          <w:lang w:val="en-US"/>
        </w:rPr>
        <w:t>Special thanks to</w:t>
      </w:r>
      <w:r w:rsidRPr="00E908BE" w:rsidR="00E908BE">
        <w:rPr>
          <w:noProof w:val="0"/>
          <w:lang w:val="en-US"/>
        </w:rPr>
        <w:t xml:space="preserve"> Sally Perini from</w:t>
      </w:r>
      <w:r w:rsidRPr="009F2752">
        <w:rPr>
          <w:noProof w:val="0"/>
          <w:lang w:val="en-US"/>
        </w:rPr>
        <w:t xml:space="preserve"> </w:t>
      </w:r>
      <w:hyperlink w:history="1" r:id="rId8">
        <w:r w:rsidRPr="009F2752">
          <w:rPr>
            <w:noProof w:val="0"/>
            <w:color w:val="0563C1" w:themeColor="hyperlink"/>
            <w:u w:val="single"/>
            <w:lang w:val="en-US"/>
          </w:rPr>
          <w:t>Vale Courses</w:t>
        </w:r>
      </w:hyperlink>
      <w:r w:rsidRPr="009F2752">
        <w:rPr>
          <w:noProof w:val="0"/>
          <w:color w:val="FF0000"/>
          <w:lang w:val="en-US"/>
        </w:rPr>
        <w:t xml:space="preserve"> </w:t>
      </w:r>
      <w:r w:rsidRPr="009F2752">
        <w:rPr>
          <w:noProof w:val="0"/>
          <w:lang w:val="en-US"/>
        </w:rPr>
        <w:t>for the free use of the venue for the meeting. Here’s a quick reminder of what Vale Courses can do to support crafts:</w:t>
      </w:r>
    </w:p>
    <w:p w:rsidRPr="009F2752" w:rsidR="009F2752" w:rsidP="009F2752" w:rsidRDefault="009F2752">
      <w:pPr>
        <w:numPr>
          <w:ilvl w:val="0"/>
          <w:numId w:val="3"/>
        </w:numPr>
        <w:rPr>
          <w:noProof w:val="0"/>
          <w:lang w:val="en-US"/>
        </w:rPr>
      </w:pPr>
      <w:r w:rsidRPr="009F2752">
        <w:rPr>
          <w:noProof w:val="0"/>
          <w:lang w:val="en-US"/>
        </w:rPr>
        <w:t>Run a variety of courses but always on the lookout for new courses and tutors.</w:t>
      </w:r>
    </w:p>
    <w:p w:rsidRPr="009F2752" w:rsidR="009F2752" w:rsidP="009F2752" w:rsidRDefault="009F2752">
      <w:pPr>
        <w:numPr>
          <w:ilvl w:val="0"/>
          <w:numId w:val="3"/>
        </w:numPr>
        <w:rPr>
          <w:noProof w:val="0"/>
          <w:lang w:val="en-US"/>
        </w:rPr>
      </w:pPr>
      <w:r w:rsidRPr="009F2752">
        <w:rPr>
          <w:noProof w:val="0"/>
          <w:lang w:val="en-US"/>
        </w:rPr>
        <w:t>There is a Pop-Up-Shop at the Old Hall with an entrance on Cowbridge High Street, this can be hired at £13 per day.</w:t>
      </w:r>
    </w:p>
    <w:p w:rsidRPr="009F2752" w:rsidR="009F2752" w:rsidP="009F2752" w:rsidRDefault="009F2752">
      <w:pPr>
        <w:numPr>
          <w:ilvl w:val="0"/>
          <w:numId w:val="3"/>
        </w:numPr>
        <w:rPr>
          <w:noProof w:val="0"/>
          <w:lang w:val="en-US"/>
        </w:rPr>
      </w:pPr>
      <w:r w:rsidRPr="009F2752">
        <w:rPr>
          <w:noProof w:val="0"/>
          <w:lang w:val="en-US"/>
        </w:rPr>
        <w:t>The Old Hall affords a light and spacious gallery area in the foyer and ground floor communal spaces, this includes wall space and a number of glass display cabinets, and new exhibition proposals are always welcome.</w:t>
      </w:r>
    </w:p>
    <w:p w:rsidRPr="009F2752" w:rsidR="009F2752" w:rsidP="009F2752" w:rsidRDefault="009F2752">
      <w:pPr>
        <w:numPr>
          <w:ilvl w:val="0"/>
          <w:numId w:val="3"/>
        </w:numPr>
        <w:rPr>
          <w:noProof w:val="0"/>
          <w:lang w:val="en-US"/>
        </w:rPr>
      </w:pPr>
      <w:r w:rsidRPr="009F2752">
        <w:rPr>
          <w:noProof w:val="0"/>
          <w:lang w:val="en-US"/>
        </w:rPr>
        <w:t xml:space="preserve">Vale Courses offers a number of </w:t>
      </w:r>
      <w:hyperlink w:history="1" r:id="rId9">
        <w:r w:rsidRPr="009F2752">
          <w:rPr>
            <w:noProof w:val="0"/>
            <w:color w:val="0563C1" w:themeColor="hyperlink"/>
            <w:u w:val="single"/>
            <w:lang w:val="en-US"/>
          </w:rPr>
          <w:t>short and one day courses</w:t>
        </w:r>
      </w:hyperlink>
      <w:r w:rsidRPr="009F2752">
        <w:rPr>
          <w:noProof w:val="0"/>
          <w:lang w:val="en-US"/>
        </w:rPr>
        <w:t xml:space="preserve"> aimed at small businesses, such as Excel, Social Media, Photography &amp; Photoshop to name a few.</w:t>
      </w:r>
    </w:p>
    <w:p w:rsidRPr="009F2752" w:rsidR="009F2752" w:rsidP="00B53565" w:rsidRDefault="00E908BE">
      <w:pPr>
        <w:pStyle w:val="Heading2"/>
        <w:rPr>
          <w:b/>
          <w:noProof w:val="0"/>
          <w:lang w:val="en-US"/>
        </w:rPr>
      </w:pPr>
      <w:bookmarkStart w:name="_Toc524601883" w:id="11"/>
      <w:r>
        <w:rPr>
          <w:b/>
          <w:noProof w:val="0"/>
          <w:lang w:val="en-US"/>
        </w:rPr>
        <w:t>2.2</w:t>
      </w:r>
      <w:r>
        <w:rPr>
          <w:b/>
          <w:noProof w:val="0"/>
          <w:lang w:val="en-US"/>
        </w:rPr>
        <w:tab/>
      </w:r>
      <w:r w:rsidRPr="009F2752" w:rsidR="009F2752">
        <w:rPr>
          <w:b/>
          <w:noProof w:val="0"/>
          <w:lang w:val="en-US"/>
        </w:rPr>
        <w:t>Gwion ap Rhisiart</w:t>
      </w:r>
      <w:r w:rsidR="009F2752">
        <w:rPr>
          <w:b/>
          <w:noProof w:val="0"/>
          <w:lang w:val="en-US"/>
        </w:rPr>
        <w:t xml:space="preserve"> </w:t>
      </w:r>
      <w:r w:rsidRPr="009F2752" w:rsidR="009F2752">
        <w:rPr>
          <w:b/>
          <w:noProof w:val="0"/>
          <w:lang w:val="en-US"/>
        </w:rPr>
        <w:t>– Agora</w:t>
      </w:r>
      <w:bookmarkEnd w:id="11"/>
    </w:p>
    <w:p w:rsidRPr="009F2752" w:rsidR="009F2752" w:rsidP="009F2752" w:rsidRDefault="009F2752">
      <w:pPr>
        <w:rPr>
          <w:noProof w:val="0"/>
          <w:lang w:val="en-US"/>
        </w:rPr>
      </w:pPr>
      <w:r>
        <w:rPr>
          <w:noProof w:val="0"/>
          <w:lang w:val="en-US"/>
        </w:rPr>
        <w:t>Gwion</w:t>
      </w:r>
      <w:r w:rsidRPr="009F2752">
        <w:rPr>
          <w:noProof w:val="0"/>
          <w:lang w:val="en-US"/>
        </w:rPr>
        <w:t xml:space="preserve"> gave a brief </w:t>
      </w:r>
      <w:r>
        <w:rPr>
          <w:noProof w:val="0"/>
          <w:lang w:val="en-US"/>
        </w:rPr>
        <w:t xml:space="preserve">update </w:t>
      </w:r>
      <w:r w:rsidRPr="009F2752">
        <w:rPr>
          <w:noProof w:val="0"/>
          <w:lang w:val="en-US"/>
        </w:rPr>
        <w:t>about Agora which is a collaborative project supporting growers and makers across the Vale of Glamorgan and a number of counties in South Wales. Agora can support those using land based products in their crafts such as wool, wood and willow. The type of support includes:</w:t>
      </w:r>
    </w:p>
    <w:p w:rsidRPr="009F2752" w:rsidR="009F2752" w:rsidP="009F2752" w:rsidRDefault="009F2752">
      <w:pPr>
        <w:numPr>
          <w:ilvl w:val="0"/>
          <w:numId w:val="4"/>
        </w:numPr>
        <w:spacing w:after="0"/>
        <w:ind w:left="714" w:hanging="357"/>
        <w:rPr>
          <w:noProof w:val="0"/>
          <w:lang w:val="en-US"/>
        </w:rPr>
      </w:pPr>
      <w:r w:rsidRPr="009F2752">
        <w:rPr>
          <w:noProof w:val="0"/>
        </w:rPr>
        <w:t>Knowledge Transfer</w:t>
      </w:r>
    </w:p>
    <w:p w:rsidRPr="009F2752" w:rsidR="009F2752" w:rsidP="009F2752" w:rsidRDefault="009F2752">
      <w:pPr>
        <w:numPr>
          <w:ilvl w:val="0"/>
          <w:numId w:val="4"/>
        </w:numPr>
        <w:spacing w:after="0"/>
        <w:ind w:left="714" w:hanging="357"/>
        <w:rPr>
          <w:noProof w:val="0"/>
          <w:lang w:val="en-US"/>
        </w:rPr>
      </w:pPr>
      <w:r w:rsidRPr="009F2752">
        <w:rPr>
          <w:noProof w:val="0"/>
        </w:rPr>
        <w:t>Mentors</w:t>
      </w:r>
    </w:p>
    <w:p w:rsidRPr="009F2752" w:rsidR="009F2752" w:rsidP="009F2752" w:rsidRDefault="009F2752">
      <w:pPr>
        <w:numPr>
          <w:ilvl w:val="0"/>
          <w:numId w:val="4"/>
        </w:numPr>
        <w:spacing w:after="0"/>
        <w:ind w:left="714" w:hanging="357"/>
        <w:rPr>
          <w:noProof w:val="0"/>
          <w:lang w:val="en-US"/>
        </w:rPr>
      </w:pPr>
      <w:r w:rsidRPr="009F2752">
        <w:rPr>
          <w:noProof w:val="0"/>
        </w:rPr>
        <w:t xml:space="preserve">Facilitators </w:t>
      </w:r>
    </w:p>
    <w:p w:rsidRPr="009F2752" w:rsidR="009F2752" w:rsidP="009F2752" w:rsidRDefault="009F2752">
      <w:pPr>
        <w:numPr>
          <w:ilvl w:val="0"/>
          <w:numId w:val="4"/>
        </w:numPr>
        <w:spacing w:after="0"/>
        <w:ind w:left="714" w:hanging="357"/>
        <w:rPr>
          <w:noProof w:val="0"/>
          <w:lang w:val="en-US"/>
        </w:rPr>
      </w:pPr>
      <w:r w:rsidRPr="009F2752">
        <w:rPr>
          <w:noProof w:val="0"/>
        </w:rPr>
        <w:t>Workshops</w:t>
      </w:r>
    </w:p>
    <w:p w:rsidRPr="009F2752" w:rsidR="009F2752" w:rsidP="009F2752" w:rsidRDefault="009F2752">
      <w:pPr>
        <w:numPr>
          <w:ilvl w:val="0"/>
          <w:numId w:val="4"/>
        </w:numPr>
        <w:spacing w:after="0"/>
        <w:ind w:left="714" w:hanging="357"/>
        <w:rPr>
          <w:noProof w:val="0"/>
          <w:lang w:val="en-US"/>
        </w:rPr>
      </w:pPr>
      <w:r w:rsidRPr="009F2752">
        <w:rPr>
          <w:noProof w:val="0"/>
        </w:rPr>
        <w:t>Study Tours</w:t>
      </w:r>
    </w:p>
    <w:p w:rsidRPr="009F2752" w:rsidR="009F2752" w:rsidP="009F2752" w:rsidRDefault="009F2752">
      <w:pPr>
        <w:numPr>
          <w:ilvl w:val="0"/>
          <w:numId w:val="4"/>
        </w:numPr>
        <w:spacing w:after="0"/>
        <w:ind w:left="714" w:hanging="357"/>
        <w:rPr>
          <w:noProof w:val="0"/>
          <w:lang w:val="en-US"/>
        </w:rPr>
      </w:pPr>
      <w:r w:rsidRPr="009F2752">
        <w:rPr>
          <w:noProof w:val="0"/>
        </w:rPr>
        <w:t>Business Development Officer time</w:t>
      </w:r>
    </w:p>
    <w:p w:rsidRPr="009F2752" w:rsidR="009F2752" w:rsidP="009F2752" w:rsidRDefault="009F2752">
      <w:pPr>
        <w:numPr>
          <w:ilvl w:val="0"/>
          <w:numId w:val="4"/>
        </w:numPr>
        <w:spacing w:after="0"/>
        <w:ind w:left="714" w:hanging="357"/>
        <w:rPr>
          <w:noProof w:val="0"/>
          <w:lang w:val="en-US"/>
        </w:rPr>
      </w:pPr>
      <w:r w:rsidRPr="009F2752">
        <w:rPr>
          <w:noProof w:val="0"/>
        </w:rPr>
        <w:t>Meet the Buyer events</w:t>
      </w:r>
    </w:p>
    <w:p w:rsidRPr="009F2752" w:rsidR="009F2752" w:rsidP="009F2752" w:rsidRDefault="009F2752">
      <w:pPr>
        <w:numPr>
          <w:ilvl w:val="0"/>
          <w:numId w:val="4"/>
        </w:numPr>
        <w:spacing w:after="0"/>
        <w:ind w:left="714" w:hanging="357"/>
        <w:rPr>
          <w:noProof w:val="0"/>
          <w:lang w:val="en-US"/>
        </w:rPr>
      </w:pPr>
      <w:r w:rsidRPr="009F2752">
        <w:rPr>
          <w:noProof w:val="0"/>
        </w:rPr>
        <w:t>Developing your supply chain</w:t>
      </w:r>
    </w:p>
    <w:p w:rsidRPr="009F2752" w:rsidR="009F2752" w:rsidP="009F2752" w:rsidRDefault="009F2752">
      <w:pPr>
        <w:spacing w:after="0"/>
        <w:rPr>
          <w:noProof w:val="0"/>
        </w:rPr>
      </w:pPr>
    </w:p>
    <w:p w:rsidR="009F2752" w:rsidP="009F2752" w:rsidRDefault="009F2752">
      <w:pPr>
        <w:spacing w:after="0"/>
        <w:rPr>
          <w:noProof w:val="0"/>
        </w:rPr>
      </w:pPr>
      <w:r w:rsidRPr="009F2752">
        <w:rPr>
          <w:noProof w:val="0"/>
        </w:rPr>
        <w:t>For more information</w:t>
      </w:r>
      <w:r>
        <w:rPr>
          <w:noProof w:val="0"/>
        </w:rPr>
        <w:t xml:space="preserve"> or to arrange a 121 session, please contact Gwion</w:t>
      </w:r>
      <w:r w:rsidRPr="009F2752">
        <w:rPr>
          <w:noProof w:val="0"/>
        </w:rPr>
        <w:t xml:space="preserve"> or see the Agora website. </w:t>
      </w:r>
    </w:p>
    <w:p w:rsidR="009F2752" w:rsidP="009F2752" w:rsidRDefault="00630FB2">
      <w:pPr>
        <w:spacing w:after="0"/>
        <w:rPr>
          <w:noProof w:val="0"/>
        </w:rPr>
      </w:pPr>
      <w:hyperlink w:history="1" r:id="rId10">
        <w:r w:rsidRPr="00996A5C" w:rsidR="009F2752">
          <w:rPr>
            <w:rStyle w:val="Hyperlink"/>
            <w:noProof w:val="0"/>
          </w:rPr>
          <w:t>gwion.ap.rhisiart@menterabusnes.co.uk</w:t>
        </w:r>
      </w:hyperlink>
      <w:r w:rsidR="009F2752">
        <w:rPr>
          <w:noProof w:val="0"/>
        </w:rPr>
        <w:t xml:space="preserve"> </w:t>
      </w:r>
    </w:p>
    <w:p w:rsidRPr="009F2752" w:rsidR="009F2752" w:rsidP="009F2752" w:rsidRDefault="00630FB2">
      <w:pPr>
        <w:spacing w:after="0"/>
        <w:rPr>
          <w:noProof w:val="0"/>
          <w:lang w:val="en-US"/>
        </w:rPr>
      </w:pPr>
      <w:hyperlink w:history="1" r:id="rId11">
        <w:r w:rsidRPr="009F2752" w:rsidR="009F2752">
          <w:rPr>
            <w:noProof w:val="0"/>
            <w:color w:val="0563C1" w:themeColor="hyperlink"/>
            <w:u w:val="single"/>
          </w:rPr>
          <w:t>agora@menterabusnes.co.uk</w:t>
        </w:r>
      </w:hyperlink>
      <w:r w:rsidRPr="009F2752" w:rsidR="009F2752">
        <w:rPr>
          <w:noProof w:val="0"/>
        </w:rPr>
        <w:t xml:space="preserve"> </w:t>
      </w:r>
    </w:p>
    <w:p w:rsidR="009F2752" w:rsidP="009F2752" w:rsidRDefault="009F2752">
      <w:pPr>
        <w:spacing w:after="0"/>
        <w:rPr>
          <w:noProof w:val="0"/>
        </w:rPr>
      </w:pPr>
      <w:r w:rsidRPr="009F2752">
        <w:rPr>
          <w:noProof w:val="0"/>
        </w:rPr>
        <w:t>02920 467 408 / 07961205302</w:t>
      </w:r>
    </w:p>
    <w:p w:rsidR="009F2752" w:rsidP="009F2752" w:rsidRDefault="009F2752">
      <w:pPr>
        <w:spacing w:after="0"/>
        <w:rPr>
          <w:noProof w:val="0"/>
        </w:rPr>
      </w:pPr>
    </w:p>
    <w:p w:rsidRPr="00B53565" w:rsidR="00B53565" w:rsidP="00B53565" w:rsidRDefault="00E908BE">
      <w:pPr>
        <w:pStyle w:val="Heading2"/>
        <w:rPr>
          <w:noProof w:val="0"/>
          <w:lang w:val="en-US"/>
        </w:rPr>
      </w:pPr>
      <w:bookmarkStart w:name="_Toc524601884" w:id="12"/>
      <w:r>
        <w:rPr>
          <w:b/>
          <w:noProof w:val="0"/>
          <w:lang w:val="en-US"/>
        </w:rPr>
        <w:t>2.3</w:t>
      </w:r>
      <w:r>
        <w:rPr>
          <w:b/>
          <w:noProof w:val="0"/>
          <w:lang w:val="en-US"/>
        </w:rPr>
        <w:tab/>
      </w:r>
      <w:r w:rsidRPr="00E908BE">
        <w:rPr>
          <w:b/>
          <w:noProof w:val="0"/>
          <w:lang w:val="en-US"/>
        </w:rPr>
        <w:t>Tracey Harding</w:t>
      </w:r>
      <w:r>
        <w:rPr>
          <w:noProof w:val="0"/>
          <w:lang w:val="en-US"/>
        </w:rPr>
        <w:t xml:space="preserve"> – </w:t>
      </w:r>
      <w:r w:rsidRPr="00E908BE">
        <w:rPr>
          <w:b/>
          <w:noProof w:val="0"/>
          <w:lang w:val="en-US"/>
        </w:rPr>
        <w:t>Arts development Officer, Vale of Glamorgan Council</w:t>
      </w:r>
      <w:bookmarkEnd w:id="12"/>
      <w:r>
        <w:rPr>
          <w:noProof w:val="0"/>
          <w:lang w:val="en-US"/>
        </w:rPr>
        <w:t xml:space="preserve"> </w:t>
      </w:r>
    </w:p>
    <w:p w:rsidRPr="009F2752" w:rsidR="009F2752" w:rsidP="009F2752" w:rsidRDefault="00E908BE">
      <w:pPr>
        <w:rPr>
          <w:noProof w:val="0"/>
          <w:color w:val="000000" w:themeColor="text1"/>
          <w:lang w:val="en-US"/>
        </w:rPr>
      </w:pPr>
      <w:r>
        <w:rPr>
          <w:noProof w:val="0"/>
          <w:lang w:val="en-US"/>
        </w:rPr>
        <w:t xml:space="preserve">Tracey reminded us of the </w:t>
      </w:r>
      <w:hyperlink w:history="1" r:id="rId12">
        <w:r w:rsidRPr="009F2752" w:rsidR="009F2752">
          <w:rPr>
            <w:b/>
            <w:noProof w:val="0"/>
            <w:color w:val="0563C1" w:themeColor="hyperlink"/>
            <w:u w:val="single"/>
            <w:lang w:val="en-US"/>
          </w:rPr>
          <w:t>Artist Exchange</w:t>
        </w:r>
      </w:hyperlink>
      <w:r w:rsidRPr="009F2752" w:rsidR="009F2752">
        <w:rPr>
          <w:noProof w:val="0"/>
          <w:color w:val="000000" w:themeColor="text1"/>
          <w:lang w:val="en-US"/>
        </w:rPr>
        <w:t xml:space="preserve"> </w:t>
      </w:r>
      <w:r>
        <w:rPr>
          <w:noProof w:val="0"/>
          <w:color w:val="000000" w:themeColor="text1"/>
          <w:lang w:val="en-US"/>
        </w:rPr>
        <w:t xml:space="preserve">which </w:t>
      </w:r>
      <w:r w:rsidRPr="009F2752" w:rsidR="009F2752">
        <w:rPr>
          <w:noProof w:val="0"/>
          <w:color w:val="000000" w:themeColor="text1"/>
          <w:lang w:val="en-US"/>
        </w:rPr>
        <w:t>is part of Arts Connect, an Art Development partnership between the Vale of Glamorgan, Rhondda Cynon Taf, Merthyr Tydfil and Bridgend local authority areas. It provides the opportunity to connect, promote, share and celebrate your art practices both locally and regionally and further afield.</w:t>
      </w:r>
      <w:r>
        <w:rPr>
          <w:noProof w:val="0"/>
          <w:color w:val="000000" w:themeColor="text1"/>
          <w:lang w:val="en-US"/>
        </w:rPr>
        <w:t xml:space="preserve"> The Artists Exchange provides an online listing for artists and crafts practitioners, application forms can be found on the webpage. </w:t>
      </w:r>
    </w:p>
    <w:p w:rsidRPr="009F2752" w:rsidR="009F2752" w:rsidP="009F2752" w:rsidRDefault="009F2752">
      <w:pPr>
        <w:rPr>
          <w:noProof w:val="0"/>
          <w:color w:val="000000" w:themeColor="text1"/>
          <w:lang w:val="en-US"/>
        </w:rPr>
      </w:pPr>
    </w:p>
    <w:p w:rsidRPr="009F2752" w:rsidR="009F2752" w:rsidP="00B53565" w:rsidRDefault="00E908BE">
      <w:pPr>
        <w:pStyle w:val="Heading1"/>
        <w:rPr>
          <w:b/>
          <w:noProof w:val="0"/>
          <w:lang w:val="en-US"/>
        </w:rPr>
      </w:pPr>
      <w:bookmarkStart w:name="_Toc524601885" w:id="13"/>
      <w:r w:rsidRPr="004466EA">
        <w:rPr>
          <w:b/>
          <w:noProof w:val="0"/>
          <w:lang w:val="en-US"/>
        </w:rPr>
        <w:lastRenderedPageBreak/>
        <w:t>3</w:t>
      </w:r>
      <w:r w:rsidRPr="004466EA">
        <w:rPr>
          <w:b/>
          <w:noProof w:val="0"/>
          <w:lang w:val="en-US"/>
        </w:rPr>
        <w:tab/>
      </w:r>
      <w:r w:rsidR="004466EA">
        <w:rPr>
          <w:b/>
          <w:noProof w:val="0"/>
          <w:lang w:val="en-US"/>
        </w:rPr>
        <w:t>Contact Us</w:t>
      </w:r>
      <w:bookmarkEnd w:id="13"/>
    </w:p>
    <w:p w:rsidRPr="009F2752" w:rsidR="009F2752" w:rsidP="009F2752" w:rsidRDefault="009F2752">
      <w:pPr>
        <w:spacing w:after="0"/>
        <w:rPr>
          <w:noProof w:val="0"/>
          <w:color w:val="000000" w:themeColor="text1"/>
          <w:lang w:val="en-US"/>
        </w:rPr>
      </w:pPr>
      <w:r w:rsidRPr="009F2752">
        <w:rPr>
          <w:noProof w:val="0"/>
          <w:color w:val="000000" w:themeColor="text1"/>
          <w:lang w:val="en-US"/>
        </w:rPr>
        <w:t>Creative Rural Communities, Old Hall, High Street, Cowbridge, CF71 7AH</w:t>
      </w:r>
    </w:p>
    <w:p w:rsidRPr="009F2752" w:rsidR="009F2752" w:rsidP="009F2752" w:rsidRDefault="00630FB2">
      <w:pPr>
        <w:spacing w:after="0"/>
        <w:rPr>
          <w:noProof w:val="0"/>
          <w:color w:val="000000" w:themeColor="text1"/>
          <w:lang w:val="en-US"/>
        </w:rPr>
      </w:pPr>
      <w:hyperlink w:history="1" r:id="rId13">
        <w:r w:rsidRPr="009F2752" w:rsidR="009F2752">
          <w:rPr>
            <w:noProof w:val="0"/>
            <w:color w:val="0563C1" w:themeColor="hyperlink"/>
            <w:u w:val="single"/>
            <w:lang w:val="en-US"/>
          </w:rPr>
          <w:t>www.creativeruralcommunities.co.uk</w:t>
        </w:r>
      </w:hyperlink>
      <w:r w:rsidRPr="009F2752" w:rsidR="009F2752">
        <w:rPr>
          <w:noProof w:val="0"/>
          <w:color w:val="000000" w:themeColor="text1"/>
          <w:lang w:val="en-US"/>
        </w:rPr>
        <w:t xml:space="preserve"> </w:t>
      </w:r>
    </w:p>
    <w:p w:rsidRPr="009F2752" w:rsidR="009F2752" w:rsidP="009F2752" w:rsidRDefault="009F2752">
      <w:pPr>
        <w:spacing w:after="0"/>
        <w:rPr>
          <w:noProof w:val="0"/>
          <w:color w:val="000000" w:themeColor="text1"/>
          <w:lang w:val="en-US"/>
        </w:rPr>
      </w:pPr>
      <w:r w:rsidRPr="009F2752">
        <w:rPr>
          <w:noProof w:val="0"/>
          <w:color w:val="000000" w:themeColor="text1"/>
          <w:lang w:val="en-US"/>
        </w:rPr>
        <w:t>01446 704707</w:t>
      </w:r>
    </w:p>
    <w:p w:rsidRPr="009F2752" w:rsidR="009F2752" w:rsidP="009F2752" w:rsidRDefault="009F2752">
      <w:pPr>
        <w:spacing w:after="0"/>
        <w:rPr>
          <w:noProof w:val="0"/>
          <w:color w:val="000000" w:themeColor="text1"/>
          <w:lang w:val="en-US"/>
        </w:rPr>
      </w:pPr>
      <w:r w:rsidRPr="009F2752">
        <w:rPr>
          <w:noProof w:val="0"/>
          <w:color w:val="000000" w:themeColor="text1"/>
          <w:lang w:val="en-US"/>
        </w:rPr>
        <w:t>@ruralvale</w:t>
      </w:r>
    </w:p>
    <w:p w:rsidRPr="009F2752" w:rsidR="009F2752" w:rsidP="009F2752" w:rsidRDefault="009F2752">
      <w:pPr>
        <w:spacing w:after="0"/>
        <w:rPr>
          <w:noProof w:val="0"/>
          <w:color w:val="000000" w:themeColor="text1"/>
          <w:lang w:val="en-US"/>
        </w:rPr>
      </w:pPr>
      <w:r w:rsidRPr="009F2752">
        <w:rPr>
          <w:noProof w:val="0"/>
          <w:color w:val="000000" w:themeColor="text1"/>
          <w:lang w:val="en-US"/>
        </w:rPr>
        <w:t>f/CreativeRuralCommunities</w:t>
      </w:r>
    </w:p>
    <w:p w:rsidR="00573DC5" w:rsidRDefault="00573DC5"/>
    <w:p w:rsidRPr="00573DC5" w:rsidR="009F2752" w:rsidRDefault="00E908BE">
      <w:r>
        <w:rPr>
          <w:color w:val="FF0000"/>
          <w:lang w:val="en-US"/>
        </w:rPr>
        <w:drawing>
          <wp:inline distT="0" distB="0" distL="0" distR="0" wp14:anchorId="6BE6B484" wp14:editId="0CA81ADA">
            <wp:extent cx="5943600" cy="118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logos2.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185545"/>
                    </a:xfrm>
                    <a:prstGeom prst="rect">
                      <a:avLst/>
                    </a:prstGeom>
                  </pic:spPr>
                </pic:pic>
              </a:graphicData>
            </a:graphic>
          </wp:inline>
        </w:drawing>
      </w:r>
    </w:p>
    <w:sectPr w:rsidRPr="00573DC5" w:rsidR="009F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E2666"/>
    <w:multiLevelType w:val="hybridMultilevel"/>
    <w:tmpl w:val="AF3C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61EA1"/>
    <w:multiLevelType w:val="hybridMultilevel"/>
    <w:tmpl w:val="7284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70297B"/>
    <w:multiLevelType w:val="hybridMultilevel"/>
    <w:tmpl w:val="2AF8B666"/>
    <w:lvl w:ilvl="0" w:tplc="1C7C3668">
      <w:start w:val="1"/>
      <w:numFmt w:val="bullet"/>
      <w:lvlText w:val="•"/>
      <w:lvlJc w:val="left"/>
      <w:pPr>
        <w:tabs>
          <w:tab w:val="num" w:pos="720"/>
        </w:tabs>
        <w:ind w:left="720" w:hanging="360"/>
      </w:pPr>
      <w:rPr>
        <w:rFonts w:ascii="Arial" w:hAnsi="Arial" w:hint="default"/>
      </w:rPr>
    </w:lvl>
    <w:lvl w:ilvl="1" w:tplc="B9E66370" w:tentative="1">
      <w:start w:val="1"/>
      <w:numFmt w:val="bullet"/>
      <w:lvlText w:val="•"/>
      <w:lvlJc w:val="left"/>
      <w:pPr>
        <w:tabs>
          <w:tab w:val="num" w:pos="1440"/>
        </w:tabs>
        <w:ind w:left="1440" w:hanging="360"/>
      </w:pPr>
      <w:rPr>
        <w:rFonts w:ascii="Arial" w:hAnsi="Arial" w:hint="default"/>
      </w:rPr>
    </w:lvl>
    <w:lvl w:ilvl="2" w:tplc="3E6C1EE6" w:tentative="1">
      <w:start w:val="1"/>
      <w:numFmt w:val="bullet"/>
      <w:lvlText w:val="•"/>
      <w:lvlJc w:val="left"/>
      <w:pPr>
        <w:tabs>
          <w:tab w:val="num" w:pos="2160"/>
        </w:tabs>
        <w:ind w:left="2160" w:hanging="360"/>
      </w:pPr>
      <w:rPr>
        <w:rFonts w:ascii="Arial" w:hAnsi="Arial" w:hint="default"/>
      </w:rPr>
    </w:lvl>
    <w:lvl w:ilvl="3" w:tplc="B9F8DCAE" w:tentative="1">
      <w:start w:val="1"/>
      <w:numFmt w:val="bullet"/>
      <w:lvlText w:val="•"/>
      <w:lvlJc w:val="left"/>
      <w:pPr>
        <w:tabs>
          <w:tab w:val="num" w:pos="2880"/>
        </w:tabs>
        <w:ind w:left="2880" w:hanging="360"/>
      </w:pPr>
      <w:rPr>
        <w:rFonts w:ascii="Arial" w:hAnsi="Arial" w:hint="default"/>
      </w:rPr>
    </w:lvl>
    <w:lvl w:ilvl="4" w:tplc="89982AA2" w:tentative="1">
      <w:start w:val="1"/>
      <w:numFmt w:val="bullet"/>
      <w:lvlText w:val="•"/>
      <w:lvlJc w:val="left"/>
      <w:pPr>
        <w:tabs>
          <w:tab w:val="num" w:pos="3600"/>
        </w:tabs>
        <w:ind w:left="3600" w:hanging="360"/>
      </w:pPr>
      <w:rPr>
        <w:rFonts w:ascii="Arial" w:hAnsi="Arial" w:hint="default"/>
      </w:rPr>
    </w:lvl>
    <w:lvl w:ilvl="5" w:tplc="DA22F46E" w:tentative="1">
      <w:start w:val="1"/>
      <w:numFmt w:val="bullet"/>
      <w:lvlText w:val="•"/>
      <w:lvlJc w:val="left"/>
      <w:pPr>
        <w:tabs>
          <w:tab w:val="num" w:pos="4320"/>
        </w:tabs>
        <w:ind w:left="4320" w:hanging="360"/>
      </w:pPr>
      <w:rPr>
        <w:rFonts w:ascii="Arial" w:hAnsi="Arial" w:hint="default"/>
      </w:rPr>
    </w:lvl>
    <w:lvl w:ilvl="6" w:tplc="E722BBCE" w:tentative="1">
      <w:start w:val="1"/>
      <w:numFmt w:val="bullet"/>
      <w:lvlText w:val="•"/>
      <w:lvlJc w:val="left"/>
      <w:pPr>
        <w:tabs>
          <w:tab w:val="num" w:pos="5040"/>
        </w:tabs>
        <w:ind w:left="5040" w:hanging="360"/>
      </w:pPr>
      <w:rPr>
        <w:rFonts w:ascii="Arial" w:hAnsi="Arial" w:hint="default"/>
      </w:rPr>
    </w:lvl>
    <w:lvl w:ilvl="7" w:tplc="4ACE2024" w:tentative="1">
      <w:start w:val="1"/>
      <w:numFmt w:val="bullet"/>
      <w:lvlText w:val="•"/>
      <w:lvlJc w:val="left"/>
      <w:pPr>
        <w:tabs>
          <w:tab w:val="num" w:pos="5760"/>
        </w:tabs>
        <w:ind w:left="5760" w:hanging="360"/>
      </w:pPr>
      <w:rPr>
        <w:rFonts w:ascii="Arial" w:hAnsi="Arial" w:hint="default"/>
      </w:rPr>
    </w:lvl>
    <w:lvl w:ilvl="8" w:tplc="5C5A5F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0D53EB"/>
    <w:multiLevelType w:val="hybridMultilevel"/>
    <w:tmpl w:val="61C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615C6"/>
    <w:multiLevelType w:val="hybridMultilevel"/>
    <w:tmpl w:val="1A62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D3868"/>
    <w:multiLevelType w:val="multilevel"/>
    <w:tmpl w:val="49BE92F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0F"/>
    <w:rsid w:val="000334C2"/>
    <w:rsid w:val="000B032B"/>
    <w:rsid w:val="00137C0F"/>
    <w:rsid w:val="001C2223"/>
    <w:rsid w:val="00300E0C"/>
    <w:rsid w:val="00314B33"/>
    <w:rsid w:val="00363115"/>
    <w:rsid w:val="004175A3"/>
    <w:rsid w:val="00443367"/>
    <w:rsid w:val="004466EA"/>
    <w:rsid w:val="00502CF8"/>
    <w:rsid w:val="0052187D"/>
    <w:rsid w:val="00566D45"/>
    <w:rsid w:val="00573DC5"/>
    <w:rsid w:val="00630FB2"/>
    <w:rsid w:val="00645B26"/>
    <w:rsid w:val="00846A36"/>
    <w:rsid w:val="00857D82"/>
    <w:rsid w:val="008E4923"/>
    <w:rsid w:val="0098697F"/>
    <w:rsid w:val="009D4093"/>
    <w:rsid w:val="009F2752"/>
    <w:rsid w:val="00A0262A"/>
    <w:rsid w:val="00A16AE3"/>
    <w:rsid w:val="00B0173F"/>
    <w:rsid w:val="00B53565"/>
    <w:rsid w:val="00B57717"/>
    <w:rsid w:val="00B74933"/>
    <w:rsid w:val="00BF13BE"/>
    <w:rsid w:val="00CD48B2"/>
    <w:rsid w:val="00D8331B"/>
    <w:rsid w:val="00E908BE"/>
    <w:rsid w:val="00F50B85"/>
    <w:rsid w:val="00F96591"/>
    <w:rsid w:val="00F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A322"/>
  <w15:chartTrackingRefBased/>
  <w15:docId w15:val="{E4FDD0A7-2EC4-49A5-8751-1523D8BF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paragraph" w:styleId="Heading1">
    <w:name w:val="heading 1"/>
    <w:basedOn w:val="Normal"/>
    <w:next w:val="Normal"/>
    <w:link w:val="Heading1Char"/>
    <w:uiPriority w:val="9"/>
    <w:qFormat/>
    <w:rsid w:val="00B535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35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3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CF8"/>
    <w:pPr>
      <w:ind w:left="720"/>
      <w:contextualSpacing/>
    </w:pPr>
  </w:style>
  <w:style w:type="character" w:styleId="Hyperlink">
    <w:name w:val="Hyperlink"/>
    <w:basedOn w:val="DefaultParagraphFont"/>
    <w:uiPriority w:val="99"/>
    <w:unhideWhenUsed/>
    <w:rsid w:val="009F2752"/>
    <w:rPr>
      <w:color w:val="0000FF"/>
      <w:u w:val="single"/>
    </w:rPr>
  </w:style>
  <w:style w:type="character" w:customStyle="1" w:styleId="Heading1Char">
    <w:name w:val="Heading 1 Char"/>
    <w:basedOn w:val="DefaultParagraphFont"/>
    <w:link w:val="Heading1"/>
    <w:uiPriority w:val="9"/>
    <w:rsid w:val="00B53565"/>
    <w:rPr>
      <w:rFonts w:asciiTheme="majorHAnsi" w:eastAsiaTheme="majorEastAsia" w:hAnsiTheme="majorHAnsi" w:cstheme="majorBidi"/>
      <w:noProof/>
      <w:color w:val="2E74B5" w:themeColor="accent1" w:themeShade="BF"/>
      <w:sz w:val="32"/>
      <w:szCs w:val="32"/>
      <w:lang w:val="en-GB"/>
    </w:rPr>
  </w:style>
  <w:style w:type="character" w:customStyle="1" w:styleId="Heading2Char">
    <w:name w:val="Heading 2 Char"/>
    <w:basedOn w:val="DefaultParagraphFont"/>
    <w:link w:val="Heading2"/>
    <w:uiPriority w:val="9"/>
    <w:rsid w:val="00B53565"/>
    <w:rPr>
      <w:rFonts w:asciiTheme="majorHAnsi" w:eastAsiaTheme="majorEastAsia" w:hAnsiTheme="majorHAnsi" w:cstheme="majorBidi"/>
      <w:noProof/>
      <w:color w:val="2E74B5" w:themeColor="accent1" w:themeShade="BF"/>
      <w:sz w:val="26"/>
      <w:szCs w:val="26"/>
      <w:lang w:val="en-GB"/>
    </w:rPr>
  </w:style>
  <w:style w:type="character" w:customStyle="1" w:styleId="Heading3Char">
    <w:name w:val="Heading 3 Char"/>
    <w:basedOn w:val="DefaultParagraphFont"/>
    <w:link w:val="Heading3"/>
    <w:uiPriority w:val="9"/>
    <w:rsid w:val="00B53565"/>
    <w:rPr>
      <w:rFonts w:asciiTheme="majorHAnsi" w:eastAsiaTheme="majorEastAsia" w:hAnsiTheme="majorHAnsi" w:cstheme="majorBidi"/>
      <w:noProof/>
      <w:color w:val="1F4D78" w:themeColor="accent1" w:themeShade="7F"/>
      <w:sz w:val="24"/>
      <w:szCs w:val="24"/>
      <w:lang w:val="en-GB"/>
    </w:rPr>
  </w:style>
  <w:style w:type="paragraph" w:styleId="TOCHeading">
    <w:name w:val="TOC Heading"/>
    <w:basedOn w:val="Heading1"/>
    <w:next w:val="Normal"/>
    <w:uiPriority w:val="39"/>
    <w:unhideWhenUsed/>
    <w:qFormat/>
    <w:rsid w:val="0052187D"/>
    <w:pPr>
      <w:outlineLvl w:val="9"/>
    </w:pPr>
    <w:rPr>
      <w:noProof w:val="0"/>
      <w:lang w:val="en-US"/>
    </w:rPr>
  </w:style>
  <w:style w:type="paragraph" w:styleId="TOC1">
    <w:name w:val="toc 1"/>
    <w:basedOn w:val="Normal"/>
    <w:next w:val="Normal"/>
    <w:autoRedefine/>
    <w:uiPriority w:val="39"/>
    <w:unhideWhenUsed/>
    <w:rsid w:val="0052187D"/>
    <w:pPr>
      <w:tabs>
        <w:tab w:val="left" w:pos="440"/>
        <w:tab w:val="right" w:leader="dot" w:pos="9350"/>
      </w:tabs>
      <w:spacing w:after="100"/>
    </w:pPr>
    <w:rPr>
      <w:b/>
      <w:color w:val="2E74B5" w:themeColor="accent1" w:themeShade="BF"/>
      <w:lang w:val="en-US"/>
    </w:rPr>
  </w:style>
  <w:style w:type="paragraph" w:styleId="TOC2">
    <w:name w:val="toc 2"/>
    <w:basedOn w:val="Normal"/>
    <w:next w:val="Normal"/>
    <w:autoRedefine/>
    <w:uiPriority w:val="39"/>
    <w:unhideWhenUsed/>
    <w:rsid w:val="0052187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ofglamorgan.gov.uk/en/working/adult_and_community_learning/Vale-Courses/Adult-Learning-Vale-Courses.aspx" TargetMode="External"/><Relationship Id="rId13" Type="http://schemas.openxmlformats.org/officeDocument/2006/relationships/hyperlink" Target="http://www.creativeruralcommunities.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valeofglamorgan.gov.uk/en/enjoying/Arts-and-Culture/Artist-Exchang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gora@menterabusne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wion.ap.rhisiart@menterabusnes.co.uk" TargetMode="External"/><Relationship Id="rId4" Type="http://schemas.openxmlformats.org/officeDocument/2006/relationships/settings" Target="settings.xml"/><Relationship Id="rId9" Type="http://schemas.openxmlformats.org/officeDocument/2006/relationships/hyperlink" Target="http://www.valeofglamorgan.gov.uk/en/working/adult_and_community_learning/Vale-Courses/Course-Search.aspx?s=vcs&amp;Category=Computers+and+Photography&amp;Area=Rural+Vale+-+Cowbridge+%2f+Llantwit+Major&amp;Day=Select+Da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C071-9A98-4BB9-8420-E2810326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and Draft Event Plan - September 2018</dc:title>
  <dc:subject>
  </dc:subject>
  <dc:creator>Sumner-Smith, Nicola</dc:creator>
  <cp:keywords>
  </cp:keywords>
  <dc:description>
  </dc:description>
  <cp:lastModifiedBy>Nicola Sumner-Smith</cp:lastModifiedBy>
  <cp:revision>6</cp:revision>
  <dcterms:created xsi:type="dcterms:W3CDTF">2018-09-12T14:06:00Z</dcterms:created>
  <dcterms:modified xsi:type="dcterms:W3CDTF">2018-09-20T12:24:05Z</dcterms:modified>
</cp:coreProperties>
</file>